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CC6ABD" w14:textId="278025B5" w:rsidR="007639DF" w:rsidRPr="00FC4852" w:rsidRDefault="002C21FB" w:rsidP="007639DF">
      <w:pPr>
        <w:pBdr>
          <w:left w:val="single" w:sz="4" w:space="0" w:color="auto"/>
        </w:pBdr>
        <w:rPr>
          <w:b/>
          <w:bCs/>
          <w:spacing w:val="20"/>
          <w:sz w:val="32"/>
          <w:szCs w:val="32"/>
        </w:rPr>
      </w:pPr>
      <w:r>
        <w:rPr>
          <w:b/>
          <w:bCs/>
          <w:spacing w:val="20"/>
          <w:sz w:val="32"/>
          <w:szCs w:val="32"/>
        </w:rPr>
        <w:t xml:space="preserve"> </w:t>
      </w:r>
      <w:r w:rsidR="007639DF" w:rsidRPr="00FC4852">
        <w:rPr>
          <w:b/>
          <w:bCs/>
          <w:spacing w:val="20"/>
          <w:sz w:val="32"/>
          <w:szCs w:val="32"/>
        </w:rPr>
        <w:t>Beneficiar investiție</w:t>
      </w:r>
    </w:p>
    <w:p w14:paraId="7827CCD8" w14:textId="77777777" w:rsidR="007639DF" w:rsidRPr="00FC4852" w:rsidRDefault="007639DF" w:rsidP="007639DF">
      <w:pPr>
        <w:pBdr>
          <w:left w:val="single" w:sz="4" w:space="0" w:color="auto"/>
        </w:pBdr>
        <w:rPr>
          <w:b/>
          <w:bCs/>
          <w:spacing w:val="20"/>
          <w:sz w:val="32"/>
          <w:szCs w:val="32"/>
        </w:rPr>
      </w:pPr>
      <w:r w:rsidRPr="00FC4852">
        <w:rPr>
          <w:b/>
          <w:sz w:val="32"/>
          <w:szCs w:val="32"/>
        </w:rPr>
        <w:t>PRIMĂRIA SECTORUL 1 AL MUNICIPIULUI BUCUREȘTI</w:t>
      </w:r>
      <w:r w:rsidRPr="00FC4852">
        <w:rPr>
          <w:b/>
          <w:bCs/>
          <w:spacing w:val="20"/>
          <w:sz w:val="32"/>
          <w:szCs w:val="32"/>
        </w:rPr>
        <w:t xml:space="preserve"> </w:t>
      </w:r>
    </w:p>
    <w:p w14:paraId="29EA61CC" w14:textId="77777777" w:rsidR="007639DF" w:rsidRPr="00FC4852" w:rsidRDefault="007639DF" w:rsidP="007639DF">
      <w:pPr>
        <w:pBdr>
          <w:left w:val="single" w:sz="4" w:space="0" w:color="auto"/>
        </w:pBdr>
        <w:rPr>
          <w:spacing w:val="20"/>
          <w:sz w:val="48"/>
          <w:szCs w:val="48"/>
        </w:rPr>
      </w:pPr>
    </w:p>
    <w:p w14:paraId="1FB6952B" w14:textId="77777777" w:rsidR="007639DF" w:rsidRPr="00FC4852" w:rsidRDefault="007639DF" w:rsidP="007639DF">
      <w:pPr>
        <w:pBdr>
          <w:left w:val="single" w:sz="4" w:space="0" w:color="auto"/>
        </w:pBdr>
        <w:rPr>
          <w:b/>
          <w:bCs/>
          <w:spacing w:val="20"/>
          <w:sz w:val="48"/>
          <w:szCs w:val="48"/>
        </w:rPr>
      </w:pPr>
    </w:p>
    <w:p w14:paraId="3A856618" w14:textId="77777777" w:rsidR="007639DF" w:rsidRPr="00FC4852" w:rsidRDefault="007639DF" w:rsidP="007639DF">
      <w:pPr>
        <w:pBdr>
          <w:left w:val="single" w:sz="4" w:space="0" w:color="auto"/>
        </w:pBdr>
        <w:rPr>
          <w:b/>
          <w:bCs/>
          <w:spacing w:val="20"/>
          <w:sz w:val="32"/>
          <w:szCs w:val="32"/>
        </w:rPr>
      </w:pPr>
      <w:r w:rsidRPr="00FC4852">
        <w:rPr>
          <w:b/>
          <w:bCs/>
          <w:spacing w:val="20"/>
          <w:sz w:val="32"/>
          <w:szCs w:val="32"/>
        </w:rPr>
        <w:t>Denumire investiție</w:t>
      </w:r>
    </w:p>
    <w:p w14:paraId="2AAA6789" w14:textId="77777777" w:rsidR="007639DF" w:rsidRPr="00FC4852" w:rsidRDefault="007639DF" w:rsidP="007639DF">
      <w:pPr>
        <w:pBdr>
          <w:left w:val="single" w:sz="4" w:space="0" w:color="auto"/>
        </w:pBdr>
        <w:rPr>
          <w:b/>
          <w:bCs/>
          <w:spacing w:val="20"/>
          <w:sz w:val="32"/>
          <w:szCs w:val="32"/>
        </w:rPr>
      </w:pPr>
    </w:p>
    <w:p w14:paraId="6652AAD0" w14:textId="77777777" w:rsidR="007639DF" w:rsidRPr="00FC4852" w:rsidRDefault="007639DF" w:rsidP="007639DF">
      <w:pPr>
        <w:pBdr>
          <w:left w:val="single" w:sz="4" w:space="0" w:color="auto"/>
        </w:pBdr>
        <w:rPr>
          <w:b/>
          <w:bCs/>
          <w:spacing w:val="20"/>
          <w:sz w:val="44"/>
          <w:szCs w:val="44"/>
        </w:rPr>
      </w:pPr>
      <w:r w:rsidRPr="00FC4852">
        <w:rPr>
          <w:b/>
          <w:bCs/>
          <w:spacing w:val="20"/>
          <w:sz w:val="44"/>
          <w:szCs w:val="44"/>
        </w:rPr>
        <w:t>MODERNIZAREA ȘI REPARAREA INFRASTRUCTURII URBANE DIN SECTORUL 1 AL MUNICIPIULUI BUCUREȘTI</w:t>
      </w:r>
    </w:p>
    <w:p w14:paraId="0C6FE8AC" w14:textId="77777777" w:rsidR="007639DF" w:rsidRPr="00FC4852" w:rsidRDefault="00E1073C" w:rsidP="007639DF">
      <w:pPr>
        <w:pBdr>
          <w:left w:val="single" w:sz="4" w:space="0" w:color="auto"/>
        </w:pBdr>
        <w:rPr>
          <w:b/>
          <w:bCs/>
          <w:color w:val="8EAADB" w:themeColor="accent1" w:themeTint="99"/>
          <w:spacing w:val="20"/>
          <w:sz w:val="44"/>
          <w:szCs w:val="44"/>
        </w:rPr>
      </w:pPr>
      <w:r w:rsidRPr="00FC4852">
        <w:rPr>
          <w:b/>
          <w:bCs/>
          <w:color w:val="8EAADB" w:themeColor="accent1" w:themeTint="99"/>
          <w:spacing w:val="20"/>
          <w:sz w:val="44"/>
          <w:szCs w:val="44"/>
        </w:rPr>
        <w:t>STRADA</w:t>
      </w:r>
      <w:r w:rsidR="007639DF" w:rsidRPr="00FC4852">
        <w:rPr>
          <w:b/>
          <w:bCs/>
          <w:color w:val="8EAADB" w:themeColor="accent1" w:themeTint="99"/>
          <w:spacing w:val="20"/>
          <w:sz w:val="44"/>
          <w:szCs w:val="44"/>
        </w:rPr>
        <w:t xml:space="preserve"> HRISTACHE PITARUL</w:t>
      </w:r>
    </w:p>
    <w:p w14:paraId="3C3DD2AB" w14:textId="77777777" w:rsidR="007639DF" w:rsidRPr="00FC4852" w:rsidRDefault="007639DF" w:rsidP="007639DF">
      <w:pPr>
        <w:pBdr>
          <w:left w:val="single" w:sz="4" w:space="0" w:color="auto"/>
        </w:pBdr>
        <w:rPr>
          <w:spacing w:val="20"/>
          <w:sz w:val="48"/>
          <w:szCs w:val="48"/>
        </w:rPr>
      </w:pPr>
    </w:p>
    <w:p w14:paraId="2AC7CF33" w14:textId="77777777" w:rsidR="007639DF" w:rsidRPr="00FC4852" w:rsidRDefault="007639DF" w:rsidP="007639DF">
      <w:pPr>
        <w:pBdr>
          <w:left w:val="single" w:sz="4" w:space="0" w:color="auto"/>
        </w:pBdr>
        <w:rPr>
          <w:b/>
          <w:spacing w:val="20"/>
          <w:sz w:val="32"/>
          <w:szCs w:val="32"/>
        </w:rPr>
      </w:pPr>
      <w:r w:rsidRPr="00FC4852">
        <w:rPr>
          <w:b/>
          <w:bCs/>
          <w:spacing w:val="20"/>
          <w:sz w:val="32"/>
          <w:szCs w:val="32"/>
        </w:rPr>
        <w:t>PROIECT NR.:</w:t>
      </w:r>
      <w:r w:rsidRPr="00FC4852">
        <w:rPr>
          <w:spacing w:val="20"/>
          <w:sz w:val="32"/>
          <w:szCs w:val="32"/>
        </w:rPr>
        <w:t xml:space="preserve"> </w:t>
      </w:r>
      <w:r w:rsidRPr="00FC4852">
        <w:rPr>
          <w:b/>
          <w:spacing w:val="20"/>
          <w:sz w:val="32"/>
          <w:szCs w:val="32"/>
        </w:rPr>
        <w:t>992 S/2022</w:t>
      </w:r>
    </w:p>
    <w:p w14:paraId="4E64B2A4" w14:textId="77777777" w:rsidR="007639DF" w:rsidRPr="00FC4852" w:rsidRDefault="00AB0432" w:rsidP="007639DF">
      <w:pPr>
        <w:pBdr>
          <w:left w:val="single" w:sz="4" w:space="0" w:color="auto"/>
        </w:pBdr>
        <w:rPr>
          <w:b/>
          <w:bCs/>
          <w:spacing w:val="20"/>
          <w:sz w:val="32"/>
          <w:szCs w:val="32"/>
        </w:rPr>
      </w:pPr>
      <w:r>
        <w:rPr>
          <w:b/>
          <w:bCs/>
          <w:spacing w:val="20"/>
          <w:sz w:val="32"/>
          <w:szCs w:val="32"/>
        </w:rPr>
        <w:t xml:space="preserve"> </w:t>
      </w:r>
    </w:p>
    <w:p w14:paraId="082612A0" w14:textId="77777777" w:rsidR="007639DF" w:rsidRPr="00FC4852" w:rsidRDefault="007639DF" w:rsidP="007639DF">
      <w:pPr>
        <w:pBdr>
          <w:left w:val="single" w:sz="4" w:space="0" w:color="auto"/>
        </w:pBdr>
        <w:rPr>
          <w:b/>
          <w:bCs/>
          <w:spacing w:val="20"/>
          <w:sz w:val="32"/>
          <w:szCs w:val="32"/>
        </w:rPr>
      </w:pPr>
    </w:p>
    <w:p w14:paraId="37A53DD2" w14:textId="77777777" w:rsidR="007639DF" w:rsidRPr="00FC4852" w:rsidRDefault="007639DF" w:rsidP="007639DF">
      <w:pPr>
        <w:pBdr>
          <w:left w:val="single" w:sz="4" w:space="0" w:color="auto"/>
        </w:pBdr>
        <w:rPr>
          <w:b/>
          <w:bCs/>
          <w:spacing w:val="20"/>
          <w:sz w:val="32"/>
          <w:szCs w:val="32"/>
        </w:rPr>
      </w:pPr>
    </w:p>
    <w:p w14:paraId="594175E2" w14:textId="77777777" w:rsidR="007639DF" w:rsidRPr="00FC4852" w:rsidRDefault="007639DF" w:rsidP="007639DF">
      <w:pPr>
        <w:pBdr>
          <w:left w:val="single" w:sz="4" w:space="0" w:color="auto"/>
        </w:pBdr>
        <w:rPr>
          <w:b/>
          <w:bCs/>
          <w:spacing w:val="20"/>
          <w:sz w:val="30"/>
          <w:szCs w:val="30"/>
        </w:rPr>
      </w:pPr>
      <w:r w:rsidRPr="00FC4852">
        <w:rPr>
          <w:b/>
          <w:bCs/>
          <w:spacing w:val="20"/>
          <w:sz w:val="30"/>
          <w:szCs w:val="30"/>
        </w:rPr>
        <w:t xml:space="preserve">FAZA DE PROIECTARE: </w:t>
      </w:r>
    </w:p>
    <w:p w14:paraId="3F543BB7" w14:textId="77777777" w:rsidR="007639DF" w:rsidRPr="00FC4852" w:rsidRDefault="007639DF" w:rsidP="007639DF">
      <w:pPr>
        <w:pBdr>
          <w:left w:val="single" w:sz="4" w:space="0" w:color="auto"/>
        </w:pBdr>
        <w:rPr>
          <w:spacing w:val="20"/>
          <w:sz w:val="30"/>
          <w:szCs w:val="30"/>
        </w:rPr>
      </w:pPr>
      <w:r w:rsidRPr="00FC4852">
        <w:rPr>
          <w:b/>
          <w:spacing w:val="20"/>
          <w:sz w:val="30"/>
          <w:szCs w:val="30"/>
        </w:rPr>
        <w:t>DOCUMENTAȚIE DE AVIZARE A LUCRĂRILOR DE INTERVENȚII – D.A.L.I</w:t>
      </w:r>
    </w:p>
    <w:p w14:paraId="1D83A271" w14:textId="77777777" w:rsidR="007639DF" w:rsidRPr="00FC4852" w:rsidRDefault="007639DF" w:rsidP="007639DF">
      <w:pPr>
        <w:pBdr>
          <w:left w:val="single" w:sz="4" w:space="0" w:color="auto"/>
        </w:pBdr>
        <w:rPr>
          <w:spacing w:val="20"/>
          <w:sz w:val="48"/>
          <w:szCs w:val="48"/>
        </w:rPr>
      </w:pPr>
    </w:p>
    <w:p w14:paraId="5DFB7D0D" w14:textId="77777777" w:rsidR="007639DF" w:rsidRPr="00FC4852" w:rsidRDefault="007639DF" w:rsidP="007639DF">
      <w:pPr>
        <w:pBdr>
          <w:left w:val="single" w:sz="4" w:space="0" w:color="auto"/>
        </w:pBdr>
        <w:rPr>
          <w:spacing w:val="20"/>
          <w:sz w:val="48"/>
          <w:szCs w:val="48"/>
        </w:rPr>
      </w:pPr>
    </w:p>
    <w:p w14:paraId="13F937D0" w14:textId="231F9719" w:rsidR="007639DF" w:rsidRPr="00FC4852" w:rsidRDefault="00310BD5" w:rsidP="007639DF">
      <w:pPr>
        <w:pBdr>
          <w:left w:val="single" w:sz="4" w:space="0" w:color="auto"/>
        </w:pBdr>
        <w:spacing w:line="360" w:lineRule="auto"/>
        <w:rPr>
          <w:noProof/>
        </w:rPr>
      </w:pPr>
      <w:r>
        <w:rPr>
          <w:noProof/>
        </w:rPr>
        <mc:AlternateContent>
          <mc:Choice Requires="wps">
            <w:drawing>
              <wp:anchor distT="0" distB="0" distL="114300" distR="114300" simplePos="0" relativeHeight="251658240" behindDoc="0" locked="0" layoutInCell="1" allowOverlap="1" wp14:anchorId="79E913C5" wp14:editId="71FA1C61">
                <wp:simplePos x="0" y="0"/>
                <wp:positionH relativeFrom="column">
                  <wp:posOffset>-359410</wp:posOffset>
                </wp:positionH>
                <wp:positionV relativeFrom="paragraph">
                  <wp:posOffset>303530</wp:posOffset>
                </wp:positionV>
                <wp:extent cx="6660515" cy="112522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60515" cy="1125220"/>
                        </a:xfrm>
                        <a:prstGeom prst="rect">
                          <a:avLst/>
                        </a:prstGeom>
                        <a:noFill/>
                        <a:ln>
                          <a:noFill/>
                        </a:ln>
                      </wps:spPr>
                      <wps:txbx>
                        <w:txbxContent>
                          <w:p w14:paraId="00CEB1C3" w14:textId="77777777" w:rsidR="0079092F" w:rsidRPr="00CE53B8" w:rsidRDefault="0079092F" w:rsidP="007639DF">
                            <w:pPr>
                              <w:jc w:val="right"/>
                              <w:rPr>
                                <w:rFonts w:ascii="Copperplate Gothic Bold" w:hAnsi="Copperplate Gothic Bold" w:cs="Copperplate Gothic Bold"/>
                                <w:sz w:val="52"/>
                                <w:szCs w:val="52"/>
                              </w:rPr>
                            </w:pPr>
                            <w:r w:rsidRPr="00CE53B8">
                              <w:rPr>
                                <w:rFonts w:ascii="Copperplate Gothic Bold" w:hAnsi="Copperplate Gothic Bold" w:cs="Copperplate Gothic Bold"/>
                                <w:sz w:val="52"/>
                                <w:szCs w:val="52"/>
                              </w:rPr>
                              <w:t xml:space="preserve">S.C. SIRIUS </w:t>
                            </w:r>
                          </w:p>
                          <w:p w14:paraId="148636EC" w14:textId="77777777" w:rsidR="0079092F" w:rsidRPr="00CE53B8" w:rsidRDefault="0079092F" w:rsidP="007639DF">
                            <w:pPr>
                              <w:jc w:val="right"/>
                              <w:rPr>
                                <w:rFonts w:ascii="Copperplate Gothic Bold" w:hAnsi="Copperplate Gothic Bold" w:cs="Copperplate Gothic Bold"/>
                                <w:sz w:val="44"/>
                                <w:szCs w:val="44"/>
                              </w:rPr>
                            </w:pPr>
                            <w:bookmarkStart w:id="0" w:name="_Toc431915946"/>
                            <w:r w:rsidRPr="00CE53B8">
                              <w:rPr>
                                <w:rFonts w:ascii="Copperplate Gothic Bold" w:hAnsi="Copperplate Gothic Bold" w:cs="Copperplate Gothic Bold"/>
                                <w:sz w:val="44"/>
                                <w:szCs w:val="44"/>
                              </w:rPr>
                              <w:t>Proiectare Studii S.R.L.</w:t>
                            </w:r>
                            <w:bookmarkEnd w:id="0"/>
                          </w:p>
                          <w:p w14:paraId="7BF5AE3C" w14:textId="77777777" w:rsidR="0079092F" w:rsidRPr="00184927" w:rsidRDefault="0079092F" w:rsidP="007639DF">
                            <w:pPr>
                              <w:pBdr>
                                <w:bottom w:val="single" w:sz="4" w:space="1" w:color="auto"/>
                              </w:pBdr>
                              <w:jc w:val="right"/>
                              <w:rPr>
                                <w:rFonts w:ascii="Arial" w:hAnsi="Arial" w:cs="Arial"/>
                                <w:spacing w:val="80"/>
                              </w:rPr>
                            </w:pPr>
                            <w:r w:rsidRPr="00184927">
                              <w:rPr>
                                <w:rFonts w:ascii="Arial" w:hAnsi="Arial" w:cs="Arial"/>
                                <w:spacing w:val="80"/>
                              </w:rPr>
                              <w:t>BUCUREŞTI, ROMÂNIA</w:t>
                            </w:r>
                          </w:p>
                          <w:p w14:paraId="1B2A2979" w14:textId="77777777" w:rsidR="0079092F" w:rsidRPr="00184927" w:rsidRDefault="0079092F" w:rsidP="007639DF">
                            <w:pPr>
                              <w:pBdr>
                                <w:bottom w:val="single" w:sz="4" w:space="1" w:color="auto"/>
                              </w:pBdr>
                              <w:rPr>
                                <w:rFonts w:ascii="Arial" w:hAnsi="Arial" w:cs="Arial"/>
                                <w:b/>
                                <w:bCs/>
                                <w:spacing w:val="80"/>
                                <w:sz w:val="16"/>
                                <w:szCs w:val="16"/>
                              </w:rPr>
                            </w:pPr>
                            <w:r>
                              <w:rPr>
                                <w:rFonts w:ascii="Arial" w:hAnsi="Arial" w:cs="Arial"/>
                                <w:b/>
                                <w:bCs/>
                                <w:spacing w:val="80"/>
                              </w:rPr>
                              <w:t xml:space="preserve">    </w:t>
                            </w:r>
                            <w:r w:rsidRPr="00184927">
                              <w:rPr>
                                <w:rFonts w:ascii="Arial" w:hAnsi="Arial" w:cs="Arial"/>
                                <w:b/>
                                <w:bCs/>
                                <w:spacing w:val="80"/>
                                <w:sz w:val="16"/>
                                <w:szCs w:val="16"/>
                              </w:rPr>
                              <w:t>Societate</w:t>
                            </w:r>
                            <w:r>
                              <w:rPr>
                                <w:rFonts w:ascii="Arial" w:hAnsi="Arial" w:cs="Arial"/>
                                <w:b/>
                                <w:bCs/>
                                <w:spacing w:val="80"/>
                                <w:sz w:val="16"/>
                                <w:szCs w:val="16"/>
                              </w:rPr>
                              <w:t xml:space="preserve"> cu sistem de management</w:t>
                            </w:r>
                            <w:r w:rsidRPr="00184927">
                              <w:rPr>
                                <w:rFonts w:ascii="Arial" w:hAnsi="Arial" w:cs="Arial"/>
                                <w:b/>
                                <w:bCs/>
                                <w:spacing w:val="80"/>
                                <w:sz w:val="16"/>
                                <w:szCs w:val="16"/>
                              </w:rPr>
                              <w:t xml:space="preserve">              FONDAT-1990</w:t>
                            </w:r>
                          </w:p>
                          <w:p w14:paraId="3B85D7F5" w14:textId="77777777" w:rsidR="0079092F" w:rsidRDefault="0079092F" w:rsidP="007639DF">
                            <w:pPr>
                              <w:pBdr>
                                <w:bottom w:val="single" w:sz="4" w:space="1" w:color="auto"/>
                              </w:pBdr>
                              <w:rPr>
                                <w:rFonts w:ascii="Arial" w:hAnsi="Arial" w:cs="Arial"/>
                                <w:b/>
                                <w:bCs/>
                                <w:spacing w:val="80"/>
                                <w:sz w:val="16"/>
                                <w:szCs w:val="16"/>
                              </w:rPr>
                            </w:pPr>
                            <w:r w:rsidRPr="00184927">
                              <w:rPr>
                                <w:rFonts w:ascii="Arial" w:hAnsi="Arial" w:cs="Arial"/>
                                <w:b/>
                                <w:bCs/>
                                <w:spacing w:val="80"/>
                                <w:sz w:val="16"/>
                                <w:szCs w:val="16"/>
                              </w:rPr>
                              <w:tab/>
                              <w:t xml:space="preserve">   </w:t>
                            </w:r>
                            <w:r>
                              <w:rPr>
                                <w:rFonts w:ascii="Arial" w:hAnsi="Arial" w:cs="Arial"/>
                                <w:b/>
                                <w:bCs/>
                                <w:spacing w:val="80"/>
                                <w:sz w:val="16"/>
                                <w:szCs w:val="16"/>
                              </w:rPr>
                              <w:t xml:space="preserve">Conform </w:t>
                            </w:r>
                            <w:r w:rsidRPr="00184927">
                              <w:rPr>
                                <w:rFonts w:ascii="Arial" w:hAnsi="Arial" w:cs="Arial"/>
                                <w:b/>
                                <w:bCs/>
                                <w:spacing w:val="80"/>
                                <w:sz w:val="16"/>
                                <w:szCs w:val="16"/>
                              </w:rPr>
                              <w:t>ISO9001;14001;</w:t>
                            </w:r>
                            <w:r>
                              <w:rPr>
                                <w:rFonts w:ascii="Arial" w:hAnsi="Arial" w:cs="Arial"/>
                                <w:b/>
                                <w:bCs/>
                                <w:spacing w:val="80"/>
                                <w:sz w:val="16"/>
                                <w:szCs w:val="16"/>
                              </w:rPr>
                              <w:t>45001</w:t>
                            </w:r>
                          </w:p>
                        </w:txbxContent>
                      </wps:txbx>
                      <wps:bodyPr rot="0" vert="horz" wrap="square" lIns="12700" tIns="12700" rIns="12700" bIns="1270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E913C5" id="Rectangle 1" o:spid="_x0000_s1026" style="position:absolute;margin-left:-28.3pt;margin-top:23.9pt;width:524.45pt;height:88.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" filled="f" stroked="f">
                <v:textbox inset="1pt,1pt,1pt,1pt">
                  <w:txbxContent>
                    <w:p w14:paraId="00CEB1C3" w14:textId="77777777" w:rsidR="0079092F" w:rsidRPr="00CE53B8" w:rsidRDefault="0079092F" w:rsidP="007639DF">
                      <w:pPr>
                        <w:jc w:val="right"/>
                        <w:rPr>
                          <w:rFonts w:ascii="Copperplate Gothic Bold" w:hAnsi="Copperplate Gothic Bold" w:cs="Copperplate Gothic Bold"/>
                          <w:sz w:val="52"/>
                          <w:szCs w:val="52"/>
                        </w:rPr>
                      </w:pPr>
                      <w:r w:rsidRPr="00CE53B8">
                        <w:rPr>
                          <w:rFonts w:ascii="Copperplate Gothic Bold" w:hAnsi="Copperplate Gothic Bold" w:cs="Copperplate Gothic Bold"/>
                          <w:sz w:val="52"/>
                          <w:szCs w:val="52"/>
                        </w:rPr>
                        <w:t xml:space="preserve">S.C. SIRIUS </w:t>
                      </w:r>
                    </w:p>
                    <w:p w14:paraId="148636EC" w14:textId="77777777" w:rsidR="0079092F" w:rsidRPr="00CE53B8" w:rsidRDefault="0079092F" w:rsidP="007639DF">
                      <w:pPr>
                        <w:jc w:val="right"/>
                        <w:rPr>
                          <w:rFonts w:ascii="Copperplate Gothic Bold" w:hAnsi="Copperplate Gothic Bold" w:cs="Copperplate Gothic Bold"/>
                          <w:sz w:val="44"/>
                          <w:szCs w:val="44"/>
                        </w:rPr>
                      </w:pPr>
                      <w:bookmarkStart w:id="1" w:name="_Toc431915946"/>
                      <w:r w:rsidRPr="00CE53B8">
                        <w:rPr>
                          <w:rFonts w:ascii="Copperplate Gothic Bold" w:hAnsi="Copperplate Gothic Bold" w:cs="Copperplate Gothic Bold"/>
                          <w:sz w:val="44"/>
                          <w:szCs w:val="44"/>
                        </w:rPr>
                        <w:t>Proiectare Studii S.R.L.</w:t>
                      </w:r>
                      <w:bookmarkEnd w:id="1"/>
                    </w:p>
                    <w:p w14:paraId="7BF5AE3C" w14:textId="77777777" w:rsidR="0079092F" w:rsidRPr="00184927" w:rsidRDefault="0079092F" w:rsidP="007639DF">
                      <w:pPr>
                        <w:pBdr>
                          <w:bottom w:val="single" w:sz="4" w:space="1" w:color="auto"/>
                        </w:pBdr>
                        <w:jc w:val="right"/>
                        <w:rPr>
                          <w:rFonts w:ascii="Arial" w:hAnsi="Arial" w:cs="Arial"/>
                          <w:spacing w:val="80"/>
                        </w:rPr>
                      </w:pPr>
                      <w:r w:rsidRPr="00184927">
                        <w:rPr>
                          <w:rFonts w:ascii="Arial" w:hAnsi="Arial" w:cs="Arial"/>
                          <w:spacing w:val="80"/>
                        </w:rPr>
                        <w:t>BUCUREŞTI, ROMÂNIA</w:t>
                      </w:r>
                    </w:p>
                    <w:p w14:paraId="1B2A2979" w14:textId="77777777" w:rsidR="0079092F" w:rsidRPr="00184927" w:rsidRDefault="0079092F" w:rsidP="007639DF">
                      <w:pPr>
                        <w:pBdr>
                          <w:bottom w:val="single" w:sz="4" w:space="1" w:color="auto"/>
                        </w:pBdr>
                        <w:rPr>
                          <w:rFonts w:ascii="Arial" w:hAnsi="Arial" w:cs="Arial"/>
                          <w:b/>
                          <w:bCs/>
                          <w:spacing w:val="80"/>
                          <w:sz w:val="16"/>
                          <w:szCs w:val="16"/>
                        </w:rPr>
                      </w:pPr>
                      <w:r>
                        <w:rPr>
                          <w:rFonts w:ascii="Arial" w:hAnsi="Arial" w:cs="Arial"/>
                          <w:b/>
                          <w:bCs/>
                          <w:spacing w:val="80"/>
                        </w:rPr>
                        <w:t xml:space="preserve">    </w:t>
                      </w:r>
                      <w:r w:rsidRPr="00184927">
                        <w:rPr>
                          <w:rFonts w:ascii="Arial" w:hAnsi="Arial" w:cs="Arial"/>
                          <w:b/>
                          <w:bCs/>
                          <w:spacing w:val="80"/>
                          <w:sz w:val="16"/>
                          <w:szCs w:val="16"/>
                        </w:rPr>
                        <w:t>Societate</w:t>
                      </w:r>
                      <w:r>
                        <w:rPr>
                          <w:rFonts w:ascii="Arial" w:hAnsi="Arial" w:cs="Arial"/>
                          <w:b/>
                          <w:bCs/>
                          <w:spacing w:val="80"/>
                          <w:sz w:val="16"/>
                          <w:szCs w:val="16"/>
                        </w:rPr>
                        <w:t xml:space="preserve"> cu sistem de management</w:t>
                      </w:r>
                      <w:r w:rsidRPr="00184927">
                        <w:rPr>
                          <w:rFonts w:ascii="Arial" w:hAnsi="Arial" w:cs="Arial"/>
                          <w:b/>
                          <w:bCs/>
                          <w:spacing w:val="80"/>
                          <w:sz w:val="16"/>
                          <w:szCs w:val="16"/>
                        </w:rPr>
                        <w:t xml:space="preserve">              FONDAT-1990</w:t>
                      </w:r>
                    </w:p>
                    <w:p w14:paraId="3B85D7F5" w14:textId="77777777" w:rsidR="0079092F" w:rsidRDefault="0079092F" w:rsidP="007639DF">
                      <w:pPr>
                        <w:pBdr>
                          <w:bottom w:val="single" w:sz="4" w:space="1" w:color="auto"/>
                        </w:pBdr>
                        <w:rPr>
                          <w:rFonts w:ascii="Arial" w:hAnsi="Arial" w:cs="Arial"/>
                          <w:b/>
                          <w:bCs/>
                          <w:spacing w:val="80"/>
                          <w:sz w:val="16"/>
                          <w:szCs w:val="16"/>
                        </w:rPr>
                      </w:pPr>
                      <w:r w:rsidRPr="00184927">
                        <w:rPr>
                          <w:rFonts w:ascii="Arial" w:hAnsi="Arial" w:cs="Arial"/>
                          <w:b/>
                          <w:bCs/>
                          <w:spacing w:val="80"/>
                          <w:sz w:val="16"/>
                          <w:szCs w:val="16"/>
                        </w:rPr>
                        <w:tab/>
                        <w:t xml:space="preserve">   </w:t>
                      </w:r>
                      <w:r>
                        <w:rPr>
                          <w:rFonts w:ascii="Arial" w:hAnsi="Arial" w:cs="Arial"/>
                          <w:b/>
                          <w:bCs/>
                          <w:spacing w:val="80"/>
                          <w:sz w:val="16"/>
                          <w:szCs w:val="16"/>
                        </w:rPr>
                        <w:t xml:space="preserve">Conform </w:t>
                      </w:r>
                      <w:r w:rsidRPr="00184927">
                        <w:rPr>
                          <w:rFonts w:ascii="Arial" w:hAnsi="Arial" w:cs="Arial"/>
                          <w:b/>
                          <w:bCs/>
                          <w:spacing w:val="80"/>
                          <w:sz w:val="16"/>
                          <w:szCs w:val="16"/>
                        </w:rPr>
                        <w:t>ISO9001;14001;</w:t>
                      </w:r>
                      <w:r>
                        <w:rPr>
                          <w:rFonts w:ascii="Arial" w:hAnsi="Arial" w:cs="Arial"/>
                          <w:b/>
                          <w:bCs/>
                          <w:spacing w:val="80"/>
                          <w:sz w:val="16"/>
                          <w:szCs w:val="16"/>
                        </w:rPr>
                        <w:t>45001</w:t>
                      </w:r>
                    </w:p>
                  </w:txbxContent>
                </v:textbox>
              </v:rect>
            </w:pict>
          </mc:Fallback>
        </mc:AlternateContent>
      </w:r>
    </w:p>
    <w:p w14:paraId="5ADEE31A" w14:textId="77777777" w:rsidR="007639DF" w:rsidRPr="00FC4852" w:rsidRDefault="007639DF" w:rsidP="007639DF">
      <w:pPr>
        <w:pBdr>
          <w:left w:val="single" w:sz="4" w:space="0" w:color="auto"/>
        </w:pBdr>
        <w:spacing w:line="360" w:lineRule="auto"/>
        <w:rPr>
          <w:spacing w:val="20"/>
          <w:sz w:val="28"/>
          <w:szCs w:val="28"/>
        </w:rPr>
      </w:pPr>
    </w:p>
    <w:p w14:paraId="33BB53A8" w14:textId="77777777" w:rsidR="007639DF" w:rsidRPr="00FC4852" w:rsidRDefault="007639DF" w:rsidP="007639DF">
      <w:pPr>
        <w:pBdr>
          <w:left w:val="single" w:sz="4" w:space="0" w:color="auto"/>
        </w:pBdr>
        <w:spacing w:line="360" w:lineRule="auto"/>
      </w:pPr>
    </w:p>
    <w:p w14:paraId="34852D7F" w14:textId="77777777" w:rsidR="007639DF" w:rsidRPr="00FC4852" w:rsidRDefault="007639DF" w:rsidP="007639DF">
      <w:pPr>
        <w:pBdr>
          <w:left w:val="single" w:sz="4" w:space="0" w:color="auto"/>
        </w:pBdr>
        <w:spacing w:line="360" w:lineRule="auto"/>
      </w:pPr>
    </w:p>
    <w:p w14:paraId="742F3654" w14:textId="77777777" w:rsidR="007639DF" w:rsidRPr="00FC4852" w:rsidRDefault="007639DF" w:rsidP="007639DF">
      <w:pPr>
        <w:pBdr>
          <w:left w:val="single" w:sz="4" w:space="0" w:color="auto"/>
        </w:pBdr>
        <w:spacing w:line="360" w:lineRule="auto"/>
      </w:pPr>
    </w:p>
    <w:p w14:paraId="52442282" w14:textId="77777777" w:rsidR="007639DF" w:rsidRPr="00FC4852" w:rsidRDefault="007639DF" w:rsidP="007639DF">
      <w:pPr>
        <w:pBdr>
          <w:left w:val="single" w:sz="4" w:space="0" w:color="auto"/>
        </w:pBdr>
        <w:spacing w:line="360" w:lineRule="auto"/>
      </w:pPr>
    </w:p>
    <w:p w14:paraId="1AECC7F2" w14:textId="77777777" w:rsidR="007639DF" w:rsidRPr="00FC4852" w:rsidRDefault="007639DF" w:rsidP="007639DF">
      <w:pPr>
        <w:pBdr>
          <w:left w:val="single" w:sz="4" w:space="0" w:color="auto"/>
        </w:pBdr>
      </w:pPr>
    </w:p>
    <w:p w14:paraId="08BF45EA" w14:textId="77777777" w:rsidR="007639DF" w:rsidRPr="00FC4852" w:rsidRDefault="007639DF" w:rsidP="007639DF">
      <w:pPr>
        <w:pBdr>
          <w:left w:val="single" w:sz="4" w:space="0" w:color="auto"/>
        </w:pBdr>
      </w:pPr>
    </w:p>
    <w:p w14:paraId="2CE9E1EC" w14:textId="77777777" w:rsidR="007639DF" w:rsidRPr="00FC4852" w:rsidRDefault="007639DF" w:rsidP="007639DF">
      <w:pPr>
        <w:pBdr>
          <w:left w:val="single" w:sz="4" w:space="0" w:color="auto"/>
        </w:pBdr>
      </w:pPr>
    </w:p>
    <w:p w14:paraId="238CF241" w14:textId="77777777" w:rsidR="007639DF" w:rsidRPr="00FC4852" w:rsidRDefault="007639DF" w:rsidP="007639DF">
      <w:pPr>
        <w:pBdr>
          <w:left w:val="single" w:sz="4" w:space="0" w:color="auto"/>
        </w:pBdr>
      </w:pPr>
    </w:p>
    <w:p w14:paraId="71366115" w14:textId="77777777" w:rsidR="007639DF" w:rsidRPr="00FC4852" w:rsidRDefault="007639DF" w:rsidP="007639DF">
      <w:pPr>
        <w:pBdr>
          <w:left w:val="single" w:sz="4" w:space="0" w:color="auto"/>
        </w:pBdr>
      </w:pPr>
    </w:p>
    <w:p w14:paraId="4E3748AE" w14:textId="77777777" w:rsidR="007639DF" w:rsidRPr="00FC4852" w:rsidRDefault="007639DF" w:rsidP="007639DF">
      <w:pPr>
        <w:pBdr>
          <w:left w:val="single" w:sz="4" w:space="0" w:color="auto"/>
        </w:pBdr>
      </w:pPr>
    </w:p>
    <w:p w14:paraId="39EC2456" w14:textId="77777777" w:rsidR="007639DF" w:rsidRPr="00FC4852" w:rsidRDefault="007639DF" w:rsidP="007639DF">
      <w:pPr>
        <w:pBdr>
          <w:left w:val="single" w:sz="4" w:space="0" w:color="auto"/>
        </w:pBdr>
      </w:pPr>
    </w:p>
    <w:p w14:paraId="333ACB03" w14:textId="77777777" w:rsidR="007639DF" w:rsidRPr="00FC4852" w:rsidRDefault="007639DF" w:rsidP="007639DF">
      <w:pPr>
        <w:jc w:val="center"/>
      </w:pPr>
      <w:r w:rsidRPr="00FC4852">
        <w:t>BUCUREŞTI, 2022</w:t>
      </w:r>
    </w:p>
    <w:p w14:paraId="718B0EC6" w14:textId="77777777" w:rsidR="007639DF" w:rsidRPr="00FC4852" w:rsidRDefault="007639DF" w:rsidP="007639DF">
      <w:pPr>
        <w:spacing w:after="160" w:line="259" w:lineRule="auto"/>
      </w:pPr>
      <w:r w:rsidRPr="00FC4852">
        <w:br w:type="page"/>
      </w:r>
    </w:p>
    <w:p w14:paraId="7EC2B637" w14:textId="77777777" w:rsidR="00E1073C" w:rsidRPr="00FC4852" w:rsidRDefault="00E1073C" w:rsidP="00E1073C">
      <w:pPr>
        <w:jc w:val="both"/>
        <w:rPr>
          <w:b/>
        </w:rPr>
      </w:pPr>
      <w:r w:rsidRPr="00FC4852">
        <w:rPr>
          <w:b/>
        </w:rPr>
        <w:lastRenderedPageBreak/>
        <w:t>S.C. SIRIUS PROIECTARE</w:t>
      </w:r>
      <w:r w:rsidRPr="00FC4852">
        <w:rPr>
          <w:b/>
        </w:rPr>
        <w:tab/>
      </w:r>
      <w:r w:rsidRPr="00FC4852">
        <w:rPr>
          <w:b/>
        </w:rPr>
        <w:tab/>
        <w:t xml:space="preserve">                      PROIECT NR. 992 S/2022</w:t>
      </w:r>
    </w:p>
    <w:p w14:paraId="0ED55897" w14:textId="77777777" w:rsidR="00E1073C" w:rsidRPr="00FC4852" w:rsidRDefault="00E1073C" w:rsidP="00E1073C">
      <w:pPr>
        <w:ind w:left="5529" w:hanging="4820"/>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 STRADA HRISTACHE PITARUL</w:t>
      </w:r>
    </w:p>
    <w:p w14:paraId="29B44F08" w14:textId="77777777" w:rsidR="007639DF" w:rsidRPr="00FC4852" w:rsidRDefault="007639DF" w:rsidP="007639DF">
      <w:pPr>
        <w:ind w:right="-472" w:firstLine="5529"/>
        <w:jc w:val="both"/>
        <w:rPr>
          <w:rStyle w:val="l5def507"/>
          <w:rFonts w:ascii="Times New Roman" w:hAnsi="Times New Roman" w:cs="Times New Roman"/>
          <w:b/>
          <w:sz w:val="24"/>
          <w:szCs w:val="24"/>
        </w:rPr>
      </w:pPr>
      <w:r w:rsidRPr="00FC4852">
        <w:rPr>
          <w:rStyle w:val="l5def507"/>
          <w:rFonts w:ascii="Times New Roman" w:hAnsi="Times New Roman" w:cs="Times New Roman"/>
          <w:b/>
          <w:sz w:val="24"/>
          <w:szCs w:val="24"/>
        </w:rPr>
        <w:t>D.A.L.I.</w:t>
      </w:r>
    </w:p>
    <w:p w14:paraId="0548A5E6" w14:textId="77777777" w:rsidR="007639DF" w:rsidRPr="00FC4852" w:rsidRDefault="007639DF" w:rsidP="007639DF">
      <w:pPr>
        <w:jc w:val="both"/>
      </w:pPr>
    </w:p>
    <w:p w14:paraId="4F1120AD" w14:textId="77777777" w:rsidR="007639DF" w:rsidRPr="00FC4852" w:rsidRDefault="007639DF" w:rsidP="007639DF">
      <w:pPr>
        <w:jc w:val="both"/>
      </w:pPr>
    </w:p>
    <w:p w14:paraId="5F1F688F" w14:textId="77777777" w:rsidR="00910729" w:rsidRPr="00FC4852" w:rsidRDefault="00910729" w:rsidP="00910729">
      <w:pPr>
        <w:jc w:val="center"/>
        <w:outlineLvl w:val="0"/>
        <w:rPr>
          <w:b/>
          <w:bCs/>
        </w:rPr>
      </w:pPr>
      <w:r w:rsidRPr="00FC4852">
        <w:rPr>
          <w:b/>
          <w:bCs/>
        </w:rPr>
        <w:t>LISTA DE SEMNĂTURI</w:t>
      </w:r>
    </w:p>
    <w:p w14:paraId="52FB1C60" w14:textId="77777777" w:rsidR="00910729" w:rsidRPr="00FC4852" w:rsidRDefault="00910729" w:rsidP="00910729">
      <w:pPr>
        <w:jc w:val="center"/>
        <w:outlineLvl w:val="0"/>
        <w:rPr>
          <w:b/>
          <w:bCs/>
        </w:rPr>
      </w:pPr>
    </w:p>
    <w:p w14:paraId="067C7455" w14:textId="77777777" w:rsidR="00910729" w:rsidRPr="00FC4852" w:rsidRDefault="00910729" w:rsidP="00910729">
      <w:pPr>
        <w:jc w:val="center"/>
        <w:outlineLvl w:val="0"/>
        <w:rPr>
          <w:b/>
          <w:bCs/>
        </w:rPr>
      </w:pPr>
    </w:p>
    <w:p w14:paraId="6F87921B" w14:textId="77777777" w:rsidR="00910729" w:rsidRPr="00FC4852" w:rsidRDefault="00910729" w:rsidP="00910729">
      <w:pPr>
        <w:jc w:val="center"/>
        <w:outlineLvl w:val="0"/>
        <w:rPr>
          <w:b/>
          <w:bCs/>
        </w:rPr>
      </w:pPr>
    </w:p>
    <w:p w14:paraId="3EFCFC9C" w14:textId="77777777" w:rsidR="00910729" w:rsidRPr="00FC4852" w:rsidRDefault="00910729" w:rsidP="00910729">
      <w:pPr>
        <w:jc w:val="both"/>
        <w:outlineLvl w:val="0"/>
        <w:rPr>
          <w:b/>
          <w:bCs/>
          <w:color w:val="FF000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30"/>
        <w:gridCol w:w="2878"/>
        <w:gridCol w:w="2921"/>
        <w:gridCol w:w="2340"/>
      </w:tblGrid>
      <w:tr w:rsidR="00910729" w:rsidRPr="00FC4852" w14:paraId="6372F07F" w14:textId="77777777" w:rsidTr="0079092F">
        <w:trPr>
          <w:jc w:val="center"/>
        </w:trPr>
        <w:tc>
          <w:tcPr>
            <w:tcW w:w="830" w:type="dxa"/>
            <w:vAlign w:val="center"/>
          </w:tcPr>
          <w:p w14:paraId="0A73CE9B" w14:textId="77777777" w:rsidR="00910729" w:rsidRPr="00FC4852" w:rsidRDefault="00910729" w:rsidP="0079092F">
            <w:pPr>
              <w:jc w:val="center"/>
              <w:rPr>
                <w:b/>
              </w:rPr>
            </w:pPr>
            <w:r w:rsidRPr="00FC4852">
              <w:rPr>
                <w:b/>
              </w:rPr>
              <w:t>NR. CRT.</w:t>
            </w:r>
          </w:p>
        </w:tc>
        <w:tc>
          <w:tcPr>
            <w:tcW w:w="2878" w:type="dxa"/>
            <w:vAlign w:val="center"/>
          </w:tcPr>
          <w:p w14:paraId="17C9D34C" w14:textId="77777777" w:rsidR="00910729" w:rsidRPr="00FC4852" w:rsidRDefault="00910729" w:rsidP="0079092F">
            <w:pPr>
              <w:jc w:val="center"/>
              <w:rPr>
                <w:b/>
              </w:rPr>
            </w:pPr>
            <w:r w:rsidRPr="00FC4852">
              <w:rPr>
                <w:b/>
              </w:rPr>
              <w:t>NUME</w:t>
            </w:r>
          </w:p>
        </w:tc>
        <w:tc>
          <w:tcPr>
            <w:tcW w:w="2921" w:type="dxa"/>
            <w:vAlign w:val="center"/>
          </w:tcPr>
          <w:p w14:paraId="34BBCCEC" w14:textId="77777777" w:rsidR="00910729" w:rsidRPr="00FC4852" w:rsidRDefault="00910729" w:rsidP="0079092F">
            <w:pPr>
              <w:jc w:val="center"/>
              <w:rPr>
                <w:b/>
              </w:rPr>
            </w:pPr>
            <w:r w:rsidRPr="00FC4852">
              <w:rPr>
                <w:b/>
              </w:rPr>
              <w:t>FUNCȚIA</w:t>
            </w:r>
          </w:p>
        </w:tc>
        <w:tc>
          <w:tcPr>
            <w:tcW w:w="2340" w:type="dxa"/>
            <w:vAlign w:val="center"/>
          </w:tcPr>
          <w:p w14:paraId="23B14A0F" w14:textId="77777777" w:rsidR="00910729" w:rsidRPr="00FC4852" w:rsidRDefault="00910729" w:rsidP="0079092F">
            <w:pPr>
              <w:jc w:val="center"/>
              <w:rPr>
                <w:b/>
              </w:rPr>
            </w:pPr>
            <w:r w:rsidRPr="00FC4852">
              <w:rPr>
                <w:b/>
              </w:rPr>
              <w:t>SEMNĂTURA</w:t>
            </w:r>
          </w:p>
        </w:tc>
      </w:tr>
      <w:tr w:rsidR="00910729" w:rsidRPr="00FC4852" w14:paraId="44195B8D" w14:textId="77777777" w:rsidTr="0079092F">
        <w:trPr>
          <w:jc w:val="center"/>
        </w:trPr>
        <w:tc>
          <w:tcPr>
            <w:tcW w:w="830" w:type="dxa"/>
            <w:vAlign w:val="center"/>
          </w:tcPr>
          <w:p w14:paraId="4B812A2D" w14:textId="77777777" w:rsidR="00910729" w:rsidRPr="00FC4852" w:rsidRDefault="00910729" w:rsidP="0079092F">
            <w:pPr>
              <w:numPr>
                <w:ilvl w:val="0"/>
                <w:numId w:val="25"/>
              </w:numPr>
              <w:jc w:val="center"/>
            </w:pPr>
          </w:p>
        </w:tc>
        <w:tc>
          <w:tcPr>
            <w:tcW w:w="2878" w:type="dxa"/>
            <w:vAlign w:val="center"/>
          </w:tcPr>
          <w:p w14:paraId="353BEBB9" w14:textId="77777777" w:rsidR="00910729" w:rsidRPr="00FC4852" w:rsidRDefault="00910729" w:rsidP="0079092F">
            <w:pPr>
              <w:jc w:val="both"/>
            </w:pPr>
            <w:r w:rsidRPr="00FC4852">
              <w:t>Ionuț Dinu</w:t>
            </w:r>
          </w:p>
        </w:tc>
        <w:tc>
          <w:tcPr>
            <w:tcW w:w="2921" w:type="dxa"/>
            <w:vAlign w:val="center"/>
          </w:tcPr>
          <w:p w14:paraId="56CED6D9" w14:textId="77777777" w:rsidR="00910729" w:rsidRPr="00FC4852" w:rsidRDefault="00910729" w:rsidP="0079092F"/>
          <w:p w14:paraId="581516FA" w14:textId="77777777" w:rsidR="00910729" w:rsidRPr="00FC4852" w:rsidRDefault="00910729" w:rsidP="0079092F">
            <w:r w:rsidRPr="00FC4852">
              <w:t>Director Tehnic</w:t>
            </w:r>
          </w:p>
          <w:p w14:paraId="3C1F4DFC" w14:textId="77777777" w:rsidR="00910729" w:rsidRPr="00FC4852" w:rsidRDefault="00910729" w:rsidP="0079092F"/>
        </w:tc>
        <w:tc>
          <w:tcPr>
            <w:tcW w:w="2340" w:type="dxa"/>
            <w:vAlign w:val="center"/>
          </w:tcPr>
          <w:p w14:paraId="17FF9C3C" w14:textId="77777777" w:rsidR="00910729" w:rsidRPr="00FC4852" w:rsidRDefault="00910729" w:rsidP="0079092F">
            <w:pPr>
              <w:jc w:val="both"/>
            </w:pPr>
          </w:p>
        </w:tc>
      </w:tr>
      <w:tr w:rsidR="00910729" w:rsidRPr="00FC4852" w14:paraId="1C96C088" w14:textId="77777777" w:rsidTr="0079092F">
        <w:trPr>
          <w:jc w:val="center"/>
        </w:trPr>
        <w:tc>
          <w:tcPr>
            <w:tcW w:w="830" w:type="dxa"/>
            <w:vAlign w:val="center"/>
          </w:tcPr>
          <w:p w14:paraId="1BD9FB14" w14:textId="77777777" w:rsidR="00910729" w:rsidRPr="00FC4852" w:rsidRDefault="00910729" w:rsidP="0079092F">
            <w:pPr>
              <w:numPr>
                <w:ilvl w:val="0"/>
                <w:numId w:val="25"/>
              </w:numPr>
              <w:jc w:val="center"/>
            </w:pPr>
          </w:p>
        </w:tc>
        <w:tc>
          <w:tcPr>
            <w:tcW w:w="2878" w:type="dxa"/>
            <w:vAlign w:val="center"/>
          </w:tcPr>
          <w:p w14:paraId="1481F35A" w14:textId="77777777" w:rsidR="00910729" w:rsidRPr="00FC4852" w:rsidRDefault="00910729" w:rsidP="0079092F">
            <w:pPr>
              <w:jc w:val="both"/>
            </w:pPr>
            <w:r w:rsidRPr="00FC4852">
              <w:t>Constantin Ciocan</w:t>
            </w:r>
          </w:p>
        </w:tc>
        <w:tc>
          <w:tcPr>
            <w:tcW w:w="2921" w:type="dxa"/>
            <w:vAlign w:val="center"/>
          </w:tcPr>
          <w:p w14:paraId="5861894D" w14:textId="77777777" w:rsidR="00910729" w:rsidRPr="00FC4852" w:rsidRDefault="00910729" w:rsidP="0079092F">
            <w:r w:rsidRPr="00FC4852">
              <w:t xml:space="preserve">Director calitate și </w:t>
            </w:r>
          </w:p>
          <w:p w14:paraId="30DD455C" w14:textId="77777777" w:rsidR="00910729" w:rsidRPr="00FC4852" w:rsidRDefault="00910729" w:rsidP="0079092F">
            <w:r w:rsidRPr="00FC4852">
              <w:t>managementul calității</w:t>
            </w:r>
          </w:p>
        </w:tc>
        <w:tc>
          <w:tcPr>
            <w:tcW w:w="2340" w:type="dxa"/>
            <w:vAlign w:val="center"/>
          </w:tcPr>
          <w:p w14:paraId="33BAB3F6" w14:textId="77777777" w:rsidR="00910729" w:rsidRPr="00FC4852" w:rsidRDefault="00910729" w:rsidP="0079092F">
            <w:pPr>
              <w:jc w:val="both"/>
            </w:pPr>
          </w:p>
        </w:tc>
      </w:tr>
      <w:tr w:rsidR="00910729" w:rsidRPr="00FC4852" w14:paraId="6622F035" w14:textId="77777777" w:rsidTr="0079092F">
        <w:trPr>
          <w:jc w:val="center"/>
        </w:trPr>
        <w:tc>
          <w:tcPr>
            <w:tcW w:w="830" w:type="dxa"/>
            <w:vAlign w:val="center"/>
          </w:tcPr>
          <w:p w14:paraId="5E64E4EA" w14:textId="77777777" w:rsidR="00910729" w:rsidRPr="00FC4852" w:rsidRDefault="00910729" w:rsidP="0079092F">
            <w:pPr>
              <w:numPr>
                <w:ilvl w:val="0"/>
                <w:numId w:val="25"/>
              </w:numPr>
              <w:jc w:val="center"/>
            </w:pPr>
          </w:p>
        </w:tc>
        <w:tc>
          <w:tcPr>
            <w:tcW w:w="2878" w:type="dxa"/>
            <w:vAlign w:val="center"/>
          </w:tcPr>
          <w:p w14:paraId="5FAED819" w14:textId="77777777" w:rsidR="00910729" w:rsidRPr="00FC4852" w:rsidRDefault="00910729" w:rsidP="0079092F">
            <w:pPr>
              <w:jc w:val="both"/>
            </w:pPr>
            <w:r w:rsidRPr="00FC4852">
              <w:t>Mihail-Nicolae Tănăsescu</w:t>
            </w:r>
          </w:p>
        </w:tc>
        <w:tc>
          <w:tcPr>
            <w:tcW w:w="2921" w:type="dxa"/>
            <w:vAlign w:val="center"/>
          </w:tcPr>
          <w:p w14:paraId="51A510EC" w14:textId="77777777" w:rsidR="00910729" w:rsidRPr="00FC4852" w:rsidRDefault="00910729" w:rsidP="0079092F">
            <w:r w:rsidRPr="00FC4852">
              <w:t>Inginer specialist drumuri și sistematizare pe verticală</w:t>
            </w:r>
          </w:p>
          <w:p w14:paraId="4486FF68" w14:textId="77777777" w:rsidR="00910729" w:rsidRPr="00FC4852" w:rsidRDefault="00910729" w:rsidP="0079092F">
            <w:r w:rsidRPr="00FC4852">
              <w:t>Șef de proiect</w:t>
            </w:r>
          </w:p>
        </w:tc>
        <w:tc>
          <w:tcPr>
            <w:tcW w:w="2340" w:type="dxa"/>
            <w:vAlign w:val="center"/>
          </w:tcPr>
          <w:p w14:paraId="0A01122D" w14:textId="77777777" w:rsidR="00910729" w:rsidRPr="00FC4852" w:rsidRDefault="00910729" w:rsidP="0079092F">
            <w:pPr>
              <w:jc w:val="both"/>
            </w:pPr>
          </w:p>
        </w:tc>
      </w:tr>
      <w:tr w:rsidR="00910729" w:rsidRPr="00FC4852" w14:paraId="48873FA3" w14:textId="77777777" w:rsidTr="0079092F">
        <w:trPr>
          <w:jc w:val="center"/>
        </w:trPr>
        <w:tc>
          <w:tcPr>
            <w:tcW w:w="830" w:type="dxa"/>
            <w:vAlign w:val="center"/>
          </w:tcPr>
          <w:p w14:paraId="6566135E" w14:textId="77777777" w:rsidR="00910729" w:rsidRPr="00FC4852" w:rsidRDefault="00910729" w:rsidP="0079092F">
            <w:pPr>
              <w:numPr>
                <w:ilvl w:val="0"/>
                <w:numId w:val="25"/>
              </w:numPr>
              <w:jc w:val="center"/>
            </w:pPr>
          </w:p>
        </w:tc>
        <w:tc>
          <w:tcPr>
            <w:tcW w:w="2878" w:type="dxa"/>
            <w:vAlign w:val="center"/>
          </w:tcPr>
          <w:p w14:paraId="1801EF7E" w14:textId="77777777" w:rsidR="00910729" w:rsidRPr="00FC4852" w:rsidRDefault="00910729" w:rsidP="0079092F">
            <w:pPr>
              <w:jc w:val="both"/>
            </w:pPr>
            <w:r w:rsidRPr="00FC4852">
              <w:t>Ionel Vîlceanu</w:t>
            </w:r>
          </w:p>
        </w:tc>
        <w:tc>
          <w:tcPr>
            <w:tcW w:w="2921" w:type="dxa"/>
            <w:vAlign w:val="center"/>
          </w:tcPr>
          <w:p w14:paraId="1D4D6F4B" w14:textId="77777777" w:rsidR="00910729" w:rsidRPr="00FC4852" w:rsidRDefault="00910729" w:rsidP="0079092F"/>
          <w:p w14:paraId="3EB364C4" w14:textId="77777777" w:rsidR="00910729" w:rsidRPr="00FC4852" w:rsidRDefault="00910729" w:rsidP="0079092F">
            <w:r w:rsidRPr="00FC4852">
              <w:t xml:space="preserve">Inginer proiectant </w:t>
            </w:r>
          </w:p>
          <w:p w14:paraId="032D88DA" w14:textId="77777777" w:rsidR="00910729" w:rsidRPr="00FC4852" w:rsidRDefault="00910729" w:rsidP="0079092F"/>
        </w:tc>
        <w:tc>
          <w:tcPr>
            <w:tcW w:w="2340" w:type="dxa"/>
            <w:vAlign w:val="center"/>
          </w:tcPr>
          <w:p w14:paraId="04E7B7EA" w14:textId="77777777" w:rsidR="00910729" w:rsidRPr="00FC4852" w:rsidRDefault="00910729" w:rsidP="0079092F">
            <w:pPr>
              <w:jc w:val="both"/>
            </w:pPr>
          </w:p>
        </w:tc>
      </w:tr>
      <w:tr w:rsidR="00910729" w:rsidRPr="00FC4852" w14:paraId="09187EBD" w14:textId="77777777" w:rsidTr="0079092F">
        <w:trPr>
          <w:jc w:val="center"/>
        </w:trPr>
        <w:tc>
          <w:tcPr>
            <w:tcW w:w="830" w:type="dxa"/>
            <w:vAlign w:val="center"/>
          </w:tcPr>
          <w:p w14:paraId="07A12075" w14:textId="77777777" w:rsidR="00910729" w:rsidRPr="00FC4852" w:rsidRDefault="00910729" w:rsidP="0079092F">
            <w:pPr>
              <w:numPr>
                <w:ilvl w:val="0"/>
                <w:numId w:val="25"/>
              </w:numPr>
              <w:jc w:val="center"/>
            </w:pPr>
          </w:p>
        </w:tc>
        <w:tc>
          <w:tcPr>
            <w:tcW w:w="2878" w:type="dxa"/>
            <w:vAlign w:val="center"/>
          </w:tcPr>
          <w:p w14:paraId="4B66E14D" w14:textId="77777777" w:rsidR="00910729" w:rsidRPr="00FC4852" w:rsidRDefault="00910729" w:rsidP="0079092F">
            <w:pPr>
              <w:jc w:val="both"/>
            </w:pPr>
          </w:p>
          <w:p w14:paraId="44DE14AC" w14:textId="77777777" w:rsidR="00910729" w:rsidRPr="00FC4852" w:rsidRDefault="00910729" w:rsidP="0079092F">
            <w:pPr>
              <w:jc w:val="both"/>
            </w:pPr>
            <w:r w:rsidRPr="00FC4852">
              <w:t>Iuliana Condrea</w:t>
            </w:r>
          </w:p>
          <w:p w14:paraId="16CBF230" w14:textId="77777777" w:rsidR="00910729" w:rsidRPr="00FC4852" w:rsidRDefault="00910729" w:rsidP="0079092F">
            <w:pPr>
              <w:jc w:val="both"/>
            </w:pPr>
          </w:p>
        </w:tc>
        <w:tc>
          <w:tcPr>
            <w:tcW w:w="2921" w:type="dxa"/>
            <w:vAlign w:val="center"/>
          </w:tcPr>
          <w:p w14:paraId="2916DDE7" w14:textId="77777777" w:rsidR="00910729" w:rsidRPr="00FC4852" w:rsidRDefault="00910729" w:rsidP="0079092F">
            <w:r w:rsidRPr="00FC4852">
              <w:t>Inginer proiectant</w:t>
            </w:r>
          </w:p>
        </w:tc>
        <w:tc>
          <w:tcPr>
            <w:tcW w:w="2340" w:type="dxa"/>
            <w:vAlign w:val="center"/>
          </w:tcPr>
          <w:p w14:paraId="6D4B9ED0" w14:textId="77777777" w:rsidR="00910729" w:rsidRPr="00FC4852" w:rsidRDefault="00910729" w:rsidP="0079092F">
            <w:pPr>
              <w:jc w:val="both"/>
            </w:pPr>
          </w:p>
        </w:tc>
      </w:tr>
      <w:tr w:rsidR="00910729" w:rsidRPr="00FC4852" w14:paraId="7576CC2B" w14:textId="77777777" w:rsidTr="0079092F">
        <w:trPr>
          <w:jc w:val="center"/>
        </w:trPr>
        <w:tc>
          <w:tcPr>
            <w:tcW w:w="830" w:type="dxa"/>
            <w:vAlign w:val="center"/>
          </w:tcPr>
          <w:p w14:paraId="0BC2BECD" w14:textId="77777777" w:rsidR="00910729" w:rsidRPr="00FC4852" w:rsidRDefault="00910729" w:rsidP="0079092F">
            <w:pPr>
              <w:numPr>
                <w:ilvl w:val="0"/>
                <w:numId w:val="25"/>
              </w:numPr>
              <w:jc w:val="center"/>
            </w:pPr>
          </w:p>
        </w:tc>
        <w:tc>
          <w:tcPr>
            <w:tcW w:w="2878" w:type="dxa"/>
            <w:vAlign w:val="center"/>
          </w:tcPr>
          <w:p w14:paraId="491E8368" w14:textId="77777777" w:rsidR="00910729" w:rsidRPr="00FC4852" w:rsidRDefault="00910729" w:rsidP="0079092F">
            <w:pPr>
              <w:jc w:val="both"/>
            </w:pPr>
            <w:r w:rsidRPr="00FC4852">
              <w:t xml:space="preserve">Nicolae Ștefan </w:t>
            </w:r>
            <w:proofErr w:type="spellStart"/>
            <w:r w:rsidRPr="00FC4852">
              <w:t>Mucica</w:t>
            </w:r>
            <w:proofErr w:type="spellEnd"/>
          </w:p>
        </w:tc>
        <w:tc>
          <w:tcPr>
            <w:tcW w:w="2921" w:type="dxa"/>
            <w:vAlign w:val="center"/>
          </w:tcPr>
          <w:p w14:paraId="32A40AD1" w14:textId="77777777" w:rsidR="00910729" w:rsidRPr="00FC4852" w:rsidRDefault="00910729" w:rsidP="0079092F"/>
          <w:p w14:paraId="5A3FCC31" w14:textId="77777777" w:rsidR="00910729" w:rsidRPr="00FC4852" w:rsidRDefault="00910729" w:rsidP="0079092F">
            <w:r w:rsidRPr="00FC4852">
              <w:t>Inginer proiectant</w:t>
            </w:r>
          </w:p>
          <w:p w14:paraId="5C894C97" w14:textId="77777777" w:rsidR="00910729" w:rsidRPr="00FC4852" w:rsidRDefault="00910729" w:rsidP="0079092F"/>
        </w:tc>
        <w:tc>
          <w:tcPr>
            <w:tcW w:w="2340" w:type="dxa"/>
            <w:vAlign w:val="center"/>
          </w:tcPr>
          <w:p w14:paraId="1A4C2010" w14:textId="77777777" w:rsidR="00910729" w:rsidRPr="00FC4852" w:rsidRDefault="00910729" w:rsidP="0079092F">
            <w:pPr>
              <w:jc w:val="both"/>
            </w:pPr>
          </w:p>
        </w:tc>
      </w:tr>
      <w:tr w:rsidR="00AB0432" w:rsidRPr="00EF6F1D" w14:paraId="68A4EA10" w14:textId="77777777" w:rsidTr="001F38D0">
        <w:trPr>
          <w:jc w:val="center"/>
        </w:trPr>
        <w:tc>
          <w:tcPr>
            <w:tcW w:w="830" w:type="dxa"/>
            <w:tcBorders>
              <w:top w:val="single" w:sz="4" w:space="0" w:color="auto"/>
              <w:left w:val="single" w:sz="4" w:space="0" w:color="auto"/>
              <w:bottom w:val="single" w:sz="4" w:space="0" w:color="auto"/>
              <w:right w:val="single" w:sz="4" w:space="0" w:color="auto"/>
            </w:tcBorders>
            <w:vAlign w:val="center"/>
          </w:tcPr>
          <w:p w14:paraId="69837CF6" w14:textId="77777777" w:rsidR="00AB0432" w:rsidRPr="00EF6F1D" w:rsidRDefault="00AB0432" w:rsidP="001F38D0">
            <w:pPr>
              <w:numPr>
                <w:ilvl w:val="0"/>
                <w:numId w:val="25"/>
              </w:numPr>
              <w:jc w:val="center"/>
            </w:pPr>
          </w:p>
        </w:tc>
        <w:tc>
          <w:tcPr>
            <w:tcW w:w="2878" w:type="dxa"/>
            <w:tcBorders>
              <w:top w:val="single" w:sz="4" w:space="0" w:color="auto"/>
              <w:left w:val="single" w:sz="4" w:space="0" w:color="auto"/>
              <w:bottom w:val="single" w:sz="4" w:space="0" w:color="auto"/>
              <w:right w:val="single" w:sz="4" w:space="0" w:color="auto"/>
            </w:tcBorders>
            <w:vAlign w:val="center"/>
          </w:tcPr>
          <w:p w14:paraId="745DE692" w14:textId="77777777" w:rsidR="00AB0432" w:rsidRPr="00EF6F1D" w:rsidRDefault="00AB0432" w:rsidP="001F38D0">
            <w:r w:rsidRPr="00EF6F1D">
              <w:t>Ing. Economie în construcții</w:t>
            </w:r>
          </w:p>
          <w:p w14:paraId="51635CE2" w14:textId="77777777" w:rsidR="00AB0432" w:rsidRPr="00EF6F1D" w:rsidRDefault="00AB0432" w:rsidP="001F38D0">
            <w:r w:rsidRPr="00EF6F1D">
              <w:t>Anca Elena Munteanu</w:t>
            </w:r>
          </w:p>
        </w:tc>
        <w:tc>
          <w:tcPr>
            <w:tcW w:w="2921" w:type="dxa"/>
            <w:tcBorders>
              <w:top w:val="single" w:sz="4" w:space="0" w:color="auto"/>
              <w:left w:val="single" w:sz="4" w:space="0" w:color="auto"/>
              <w:bottom w:val="single" w:sz="4" w:space="0" w:color="auto"/>
              <w:right w:val="single" w:sz="4" w:space="0" w:color="auto"/>
            </w:tcBorders>
            <w:vAlign w:val="center"/>
          </w:tcPr>
          <w:p w14:paraId="6BEF2F07" w14:textId="77777777" w:rsidR="00AB0432" w:rsidRPr="00EF6F1D" w:rsidRDefault="00AB0432" w:rsidP="001F38D0">
            <w:r w:rsidRPr="00EF6F1D">
              <w:t>Documentație Economică și Asigurarea calității</w:t>
            </w:r>
          </w:p>
        </w:tc>
        <w:tc>
          <w:tcPr>
            <w:tcW w:w="2340" w:type="dxa"/>
            <w:tcBorders>
              <w:top w:val="single" w:sz="4" w:space="0" w:color="auto"/>
              <w:left w:val="single" w:sz="4" w:space="0" w:color="auto"/>
              <w:bottom w:val="single" w:sz="4" w:space="0" w:color="auto"/>
              <w:right w:val="single" w:sz="4" w:space="0" w:color="auto"/>
            </w:tcBorders>
            <w:vAlign w:val="center"/>
          </w:tcPr>
          <w:p w14:paraId="51EC1315" w14:textId="77777777" w:rsidR="00AB0432" w:rsidRPr="00EF6F1D" w:rsidRDefault="00AB0432" w:rsidP="001F38D0">
            <w:pPr>
              <w:jc w:val="center"/>
            </w:pPr>
          </w:p>
        </w:tc>
      </w:tr>
    </w:tbl>
    <w:p w14:paraId="19B45510" w14:textId="77777777" w:rsidR="00910729" w:rsidRPr="00FC4852" w:rsidRDefault="00910729" w:rsidP="00910729">
      <w:pPr>
        <w:jc w:val="both"/>
        <w:outlineLvl w:val="0"/>
        <w:rPr>
          <w:b/>
          <w:bCs/>
          <w:color w:val="FF0000"/>
        </w:rPr>
      </w:pPr>
    </w:p>
    <w:p w14:paraId="362FF3D8" w14:textId="77777777" w:rsidR="00910729" w:rsidRPr="00FC4852" w:rsidRDefault="00910729" w:rsidP="00910729">
      <w:pPr>
        <w:jc w:val="both"/>
        <w:outlineLvl w:val="0"/>
        <w:rPr>
          <w:b/>
          <w:bCs/>
          <w:color w:val="FF0000"/>
        </w:rPr>
      </w:pPr>
    </w:p>
    <w:p w14:paraId="68AA85AD" w14:textId="77777777" w:rsidR="007639DF" w:rsidRPr="00FC4852" w:rsidRDefault="007639DF">
      <w:pPr>
        <w:spacing w:after="160" w:line="259" w:lineRule="auto"/>
        <w:rPr>
          <w:b/>
        </w:rPr>
      </w:pPr>
      <w:r w:rsidRPr="00FC4852">
        <w:rPr>
          <w:b/>
        </w:rPr>
        <w:br w:type="page"/>
      </w:r>
    </w:p>
    <w:p w14:paraId="70D72060" w14:textId="77777777" w:rsidR="00EF1ED4" w:rsidRPr="00FC4852" w:rsidRDefault="00EF1ED4" w:rsidP="00E17CE2">
      <w:pPr>
        <w:jc w:val="both"/>
        <w:rPr>
          <w:b/>
        </w:rPr>
      </w:pPr>
      <w:r w:rsidRPr="00FC4852">
        <w:rPr>
          <w:b/>
        </w:rPr>
        <w:lastRenderedPageBreak/>
        <w:t>S.C. SIRIUS PROIECTARE</w:t>
      </w:r>
      <w:r w:rsidRPr="00FC4852">
        <w:rPr>
          <w:b/>
        </w:rPr>
        <w:tab/>
      </w:r>
      <w:r w:rsidRPr="00FC4852">
        <w:rPr>
          <w:b/>
        </w:rPr>
        <w:tab/>
      </w:r>
      <w:r w:rsidR="00185C70" w:rsidRPr="00FC4852">
        <w:rPr>
          <w:b/>
        </w:rPr>
        <w:t xml:space="preserve"> </w:t>
      </w:r>
      <w:r w:rsidR="00B0636A" w:rsidRPr="00FC4852">
        <w:rPr>
          <w:b/>
        </w:rPr>
        <w:t xml:space="preserve">                     </w:t>
      </w:r>
      <w:r w:rsidRPr="00FC4852">
        <w:rPr>
          <w:b/>
        </w:rPr>
        <w:t>PROIECT NR. 992 S/2022</w:t>
      </w:r>
    </w:p>
    <w:p w14:paraId="0801FD9C" w14:textId="77777777" w:rsidR="00EF1ED4" w:rsidRPr="00FC4852" w:rsidRDefault="00EF1ED4" w:rsidP="00B0636A">
      <w:pPr>
        <w:ind w:left="5529" w:hanging="4820"/>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w:t>
      </w:r>
      <w:r w:rsidR="00FF12DF" w:rsidRPr="00FC4852">
        <w:rPr>
          <w:b/>
          <w:color w:val="0070C0"/>
        </w:rPr>
        <w:t xml:space="preserve"> STRADA</w:t>
      </w:r>
      <w:r w:rsidRPr="00FC4852">
        <w:rPr>
          <w:b/>
          <w:color w:val="0070C0"/>
        </w:rPr>
        <w:t xml:space="preserve"> HRISTACHE PITARU</w:t>
      </w:r>
      <w:r w:rsidR="0073724F" w:rsidRPr="00FC4852">
        <w:rPr>
          <w:b/>
          <w:color w:val="0070C0"/>
        </w:rPr>
        <w:t>L</w:t>
      </w:r>
    </w:p>
    <w:p w14:paraId="4F6B1187" w14:textId="77777777" w:rsidR="00EF1ED4" w:rsidRPr="00FC4852" w:rsidRDefault="00EF1ED4" w:rsidP="00B0636A">
      <w:pPr>
        <w:ind w:right="-472" w:firstLine="5529"/>
        <w:jc w:val="both"/>
        <w:rPr>
          <w:rStyle w:val="l5def507"/>
          <w:rFonts w:ascii="Times New Roman" w:hAnsi="Times New Roman" w:cs="Times New Roman"/>
          <w:b/>
          <w:color w:val="auto"/>
          <w:sz w:val="24"/>
          <w:szCs w:val="24"/>
        </w:rPr>
      </w:pPr>
      <w:r w:rsidRPr="00FC4852">
        <w:rPr>
          <w:rStyle w:val="l5def507"/>
          <w:rFonts w:ascii="Times New Roman" w:hAnsi="Times New Roman" w:cs="Times New Roman"/>
          <w:b/>
          <w:color w:val="auto"/>
          <w:sz w:val="24"/>
          <w:szCs w:val="24"/>
        </w:rPr>
        <w:t>D.A.L.I.</w:t>
      </w:r>
    </w:p>
    <w:p w14:paraId="598C494C" w14:textId="77777777" w:rsidR="00EF1ED4" w:rsidRPr="00FC4852" w:rsidRDefault="00EF1ED4" w:rsidP="00E17CE2">
      <w:pPr>
        <w:jc w:val="both"/>
        <w:rPr>
          <w:b/>
          <w:bCs/>
        </w:rPr>
      </w:pPr>
    </w:p>
    <w:p w14:paraId="75E4DFF8" w14:textId="77777777" w:rsidR="00EF1ED4" w:rsidRPr="00FC4852" w:rsidRDefault="00EF1ED4" w:rsidP="00E17CE2">
      <w:pPr>
        <w:jc w:val="both"/>
        <w:rPr>
          <w:b/>
          <w:bCs/>
        </w:rPr>
      </w:pPr>
      <w:r w:rsidRPr="00FC4852">
        <w:rPr>
          <w:b/>
          <w:bCs/>
        </w:rPr>
        <w:t>PIESE SCRISE</w:t>
      </w:r>
    </w:p>
    <w:p w14:paraId="6871147E" w14:textId="77777777" w:rsidR="00EF1ED4" w:rsidRPr="00FC4852" w:rsidRDefault="00EF1ED4" w:rsidP="00E17CE2">
      <w:pPr>
        <w:jc w:val="both"/>
        <w:rPr>
          <w:b/>
          <w:bCs/>
        </w:rPr>
      </w:pPr>
    </w:p>
    <w:p w14:paraId="552C1916" w14:textId="77777777" w:rsidR="00EF1ED4" w:rsidRPr="00FC4852" w:rsidRDefault="00EF1ED4" w:rsidP="00E17CE2">
      <w:pPr>
        <w:numPr>
          <w:ilvl w:val="0"/>
          <w:numId w:val="15"/>
        </w:numPr>
        <w:tabs>
          <w:tab w:val="clear" w:pos="360"/>
        </w:tabs>
        <w:ind w:left="284" w:hanging="284"/>
        <w:jc w:val="both"/>
        <w:rPr>
          <w:b/>
          <w:bCs/>
        </w:rPr>
      </w:pPr>
      <w:r w:rsidRPr="00FC4852">
        <w:rPr>
          <w:b/>
          <w:bCs/>
        </w:rPr>
        <w:t>Informații generale privind obiectivul de investiții</w:t>
      </w:r>
    </w:p>
    <w:p w14:paraId="17CB4FBD" w14:textId="77777777" w:rsidR="00EF1ED4" w:rsidRPr="00FC4852" w:rsidRDefault="00EF1ED4" w:rsidP="00E17CE2">
      <w:pPr>
        <w:numPr>
          <w:ilvl w:val="1"/>
          <w:numId w:val="15"/>
        </w:numPr>
        <w:tabs>
          <w:tab w:val="clear" w:pos="792"/>
        </w:tabs>
        <w:ind w:left="851" w:hanging="567"/>
        <w:jc w:val="both"/>
      </w:pPr>
      <w:r w:rsidRPr="00FC4852">
        <w:t>Denumirea obiectivului de investiții;</w:t>
      </w:r>
    </w:p>
    <w:p w14:paraId="6DBECAF7" w14:textId="77777777" w:rsidR="00EF1ED4" w:rsidRPr="00FC4852" w:rsidRDefault="00EF1ED4" w:rsidP="00E17CE2">
      <w:pPr>
        <w:numPr>
          <w:ilvl w:val="1"/>
          <w:numId w:val="15"/>
        </w:numPr>
        <w:tabs>
          <w:tab w:val="clear" w:pos="792"/>
        </w:tabs>
        <w:ind w:left="851" w:hanging="567"/>
        <w:jc w:val="both"/>
      </w:pPr>
      <w:r w:rsidRPr="00FC4852">
        <w:t>Ordonator principal de credite/investitor;</w:t>
      </w:r>
    </w:p>
    <w:p w14:paraId="4B7D669B" w14:textId="77777777" w:rsidR="00EF1ED4" w:rsidRPr="00FC4852" w:rsidRDefault="00EF1ED4" w:rsidP="00E17CE2">
      <w:pPr>
        <w:numPr>
          <w:ilvl w:val="1"/>
          <w:numId w:val="15"/>
        </w:numPr>
        <w:tabs>
          <w:tab w:val="clear" w:pos="792"/>
        </w:tabs>
        <w:ind w:left="851" w:hanging="567"/>
        <w:jc w:val="both"/>
      </w:pPr>
      <w:r w:rsidRPr="00FC4852">
        <w:t>Ordonator de credite (secundar/terțiar);</w:t>
      </w:r>
    </w:p>
    <w:p w14:paraId="24D63256" w14:textId="77777777" w:rsidR="00EF1ED4" w:rsidRPr="00FC4852" w:rsidRDefault="00EF1ED4" w:rsidP="00E17CE2">
      <w:pPr>
        <w:numPr>
          <w:ilvl w:val="1"/>
          <w:numId w:val="15"/>
        </w:numPr>
        <w:tabs>
          <w:tab w:val="clear" w:pos="792"/>
        </w:tabs>
        <w:ind w:left="851" w:hanging="567"/>
        <w:jc w:val="both"/>
      </w:pPr>
      <w:r w:rsidRPr="00FC4852">
        <w:t>Beneficiarul investiției;</w:t>
      </w:r>
    </w:p>
    <w:p w14:paraId="4855C18B" w14:textId="77777777" w:rsidR="00EF1ED4" w:rsidRPr="00FC4852" w:rsidRDefault="00EF1ED4" w:rsidP="00E17CE2">
      <w:pPr>
        <w:numPr>
          <w:ilvl w:val="1"/>
          <w:numId w:val="15"/>
        </w:numPr>
        <w:tabs>
          <w:tab w:val="clear" w:pos="792"/>
        </w:tabs>
        <w:ind w:left="851" w:hanging="567"/>
        <w:jc w:val="both"/>
      </w:pPr>
      <w:r w:rsidRPr="00FC4852">
        <w:t>Elaboratorul documentației de avizare a lucrărilor de intervenție.</w:t>
      </w:r>
    </w:p>
    <w:p w14:paraId="1CEEC318" w14:textId="77777777" w:rsidR="00EF1ED4" w:rsidRPr="00FC4852" w:rsidRDefault="00EF1ED4" w:rsidP="00E17CE2">
      <w:pPr>
        <w:jc w:val="both"/>
      </w:pPr>
    </w:p>
    <w:p w14:paraId="0EBF4225" w14:textId="77777777" w:rsidR="00EF1ED4" w:rsidRPr="00FC4852" w:rsidRDefault="00EF1ED4" w:rsidP="00E17CE2">
      <w:pPr>
        <w:numPr>
          <w:ilvl w:val="0"/>
          <w:numId w:val="15"/>
        </w:numPr>
        <w:tabs>
          <w:tab w:val="clear" w:pos="360"/>
        </w:tabs>
        <w:ind w:left="284" w:hanging="284"/>
        <w:jc w:val="both"/>
        <w:rPr>
          <w:b/>
          <w:bCs/>
        </w:rPr>
      </w:pPr>
      <w:r w:rsidRPr="00FC4852">
        <w:rPr>
          <w:b/>
          <w:bCs/>
        </w:rPr>
        <w:t>Situația existentă și necesitatea realizării lucrărilor de intervenții</w:t>
      </w:r>
    </w:p>
    <w:p w14:paraId="5A59316C" w14:textId="77777777" w:rsidR="00EF1ED4" w:rsidRPr="00FC4852" w:rsidRDefault="00EF1ED4" w:rsidP="00E17CE2">
      <w:pPr>
        <w:numPr>
          <w:ilvl w:val="1"/>
          <w:numId w:val="15"/>
        </w:numPr>
        <w:tabs>
          <w:tab w:val="clear" w:pos="792"/>
        </w:tabs>
        <w:ind w:left="851" w:hanging="567"/>
        <w:jc w:val="both"/>
      </w:pPr>
      <w:r w:rsidRPr="00FC4852">
        <w:t>Prezentarea contextului: politici, strategii, legislație, acorduri relevante, structuri instituționale și financiare;</w:t>
      </w:r>
    </w:p>
    <w:p w14:paraId="2AC9EDFA" w14:textId="77777777" w:rsidR="00EF1ED4" w:rsidRPr="00FC4852" w:rsidRDefault="00EF1ED4" w:rsidP="00E17CE2">
      <w:pPr>
        <w:numPr>
          <w:ilvl w:val="1"/>
          <w:numId w:val="15"/>
        </w:numPr>
        <w:tabs>
          <w:tab w:val="clear" w:pos="792"/>
        </w:tabs>
        <w:ind w:left="851" w:hanging="567"/>
        <w:jc w:val="both"/>
      </w:pPr>
      <w:r w:rsidRPr="00FC4852">
        <w:t>Analiza situației existente și identificarea necesităților și a deficiențelor;</w:t>
      </w:r>
    </w:p>
    <w:p w14:paraId="1FBB5F52" w14:textId="77777777" w:rsidR="00EF1ED4" w:rsidRPr="00FC4852" w:rsidRDefault="00EF1ED4" w:rsidP="00E17CE2">
      <w:pPr>
        <w:numPr>
          <w:ilvl w:val="1"/>
          <w:numId w:val="15"/>
        </w:numPr>
        <w:tabs>
          <w:tab w:val="clear" w:pos="792"/>
        </w:tabs>
        <w:ind w:left="851" w:hanging="567"/>
        <w:jc w:val="both"/>
      </w:pPr>
      <w:r w:rsidRPr="00FC4852">
        <w:t>Obiective preconizate a fi atinse prin realizarea investiției publice.</w:t>
      </w:r>
    </w:p>
    <w:p w14:paraId="72449BE9" w14:textId="77777777" w:rsidR="00EF1ED4" w:rsidRPr="00FC4852" w:rsidRDefault="00EF1ED4" w:rsidP="00E17CE2">
      <w:pPr>
        <w:jc w:val="both"/>
      </w:pPr>
    </w:p>
    <w:p w14:paraId="4D1E32A7" w14:textId="77777777" w:rsidR="00EF1ED4" w:rsidRPr="00FC4852" w:rsidRDefault="00EF1ED4" w:rsidP="00E17CE2">
      <w:pPr>
        <w:numPr>
          <w:ilvl w:val="0"/>
          <w:numId w:val="15"/>
        </w:numPr>
        <w:tabs>
          <w:tab w:val="clear" w:pos="360"/>
        </w:tabs>
        <w:ind w:left="284" w:hanging="284"/>
        <w:jc w:val="both"/>
        <w:rPr>
          <w:b/>
          <w:bCs/>
        </w:rPr>
      </w:pPr>
      <w:r w:rsidRPr="00FC4852">
        <w:rPr>
          <w:b/>
          <w:bCs/>
        </w:rPr>
        <w:t xml:space="preserve">Descrierea construcției existente </w:t>
      </w:r>
    </w:p>
    <w:p w14:paraId="1A8A17FF" w14:textId="77777777" w:rsidR="00EF1ED4" w:rsidRPr="00FC4852" w:rsidRDefault="00EF1ED4" w:rsidP="00E17CE2">
      <w:pPr>
        <w:numPr>
          <w:ilvl w:val="1"/>
          <w:numId w:val="15"/>
        </w:numPr>
        <w:tabs>
          <w:tab w:val="clear" w:pos="792"/>
        </w:tabs>
        <w:ind w:left="851" w:hanging="567"/>
        <w:jc w:val="both"/>
      </w:pPr>
      <w:r w:rsidRPr="00FC4852">
        <w:t>Particularități ale amplasamentului:</w:t>
      </w:r>
    </w:p>
    <w:p w14:paraId="3EC7579F" w14:textId="77777777" w:rsidR="00EF1ED4" w:rsidRPr="00FC4852" w:rsidRDefault="00EF1ED4" w:rsidP="00E17CE2">
      <w:pPr>
        <w:numPr>
          <w:ilvl w:val="0"/>
          <w:numId w:val="16"/>
        </w:numPr>
        <w:tabs>
          <w:tab w:val="clear" w:pos="720"/>
        </w:tabs>
        <w:ind w:left="851" w:hanging="284"/>
        <w:jc w:val="both"/>
        <w:rPr>
          <w:i/>
          <w:iCs/>
        </w:rPr>
      </w:pPr>
      <w:r w:rsidRPr="00FC4852">
        <w:rPr>
          <w:i/>
          <w:iCs/>
        </w:rPr>
        <w:t xml:space="preserve">Descrierea amplasamentului (localizare – intravilan/extravilan, suprafața terenului, dimensiuni în plan); </w:t>
      </w:r>
    </w:p>
    <w:p w14:paraId="00793B45" w14:textId="77777777" w:rsidR="00EF1ED4" w:rsidRPr="00FC4852" w:rsidRDefault="00EF1ED4" w:rsidP="00E17CE2">
      <w:pPr>
        <w:numPr>
          <w:ilvl w:val="0"/>
          <w:numId w:val="16"/>
        </w:numPr>
        <w:tabs>
          <w:tab w:val="clear" w:pos="720"/>
        </w:tabs>
        <w:ind w:left="851" w:hanging="284"/>
        <w:jc w:val="both"/>
        <w:rPr>
          <w:i/>
          <w:iCs/>
        </w:rPr>
      </w:pPr>
      <w:r w:rsidRPr="00FC4852">
        <w:rPr>
          <w:i/>
          <w:iCs/>
        </w:rPr>
        <w:t>Relațiile cu zone învecinate, accesuri existente și/sau căi de acces posibile;</w:t>
      </w:r>
    </w:p>
    <w:p w14:paraId="45E364A3" w14:textId="77777777" w:rsidR="00EF1ED4" w:rsidRPr="00FC4852" w:rsidRDefault="00EF1ED4" w:rsidP="00E17CE2">
      <w:pPr>
        <w:numPr>
          <w:ilvl w:val="0"/>
          <w:numId w:val="16"/>
        </w:numPr>
        <w:tabs>
          <w:tab w:val="clear" w:pos="720"/>
        </w:tabs>
        <w:ind w:left="851" w:hanging="284"/>
        <w:jc w:val="both"/>
        <w:rPr>
          <w:i/>
          <w:iCs/>
        </w:rPr>
      </w:pPr>
      <w:r w:rsidRPr="00FC4852">
        <w:rPr>
          <w:i/>
          <w:iCs/>
        </w:rPr>
        <w:t>Datele seismice și climatice;</w:t>
      </w:r>
    </w:p>
    <w:p w14:paraId="3F989F40" w14:textId="77777777" w:rsidR="00EF1ED4" w:rsidRPr="00FC4852" w:rsidRDefault="00EF1ED4" w:rsidP="00E17CE2">
      <w:pPr>
        <w:numPr>
          <w:ilvl w:val="0"/>
          <w:numId w:val="16"/>
        </w:numPr>
        <w:tabs>
          <w:tab w:val="clear" w:pos="720"/>
        </w:tabs>
        <w:ind w:left="851" w:hanging="284"/>
        <w:jc w:val="both"/>
        <w:rPr>
          <w:i/>
          <w:iCs/>
        </w:rPr>
      </w:pPr>
      <w:r w:rsidRPr="00FC4852">
        <w:rPr>
          <w:i/>
          <w:iCs/>
        </w:rPr>
        <w:t>Studii de teren:</w:t>
      </w:r>
    </w:p>
    <w:p w14:paraId="5D223DFA" w14:textId="77777777" w:rsidR="00EF1ED4" w:rsidRPr="00FC4852" w:rsidRDefault="00EF1ED4" w:rsidP="00E17CE2">
      <w:pPr>
        <w:ind w:left="1418"/>
        <w:jc w:val="both"/>
        <w:rPr>
          <w:rStyle w:val="l5def430"/>
          <w:rFonts w:ascii="Times New Roman" w:hAnsi="Times New Roman" w:cs="Times New Roman"/>
          <w:i/>
          <w:iCs/>
          <w:color w:val="auto"/>
          <w:sz w:val="24"/>
          <w:szCs w:val="24"/>
        </w:rPr>
      </w:pPr>
      <w:r w:rsidRPr="00FC4852">
        <w:rPr>
          <w:i/>
          <w:iCs/>
        </w:rPr>
        <w:t>(</w:t>
      </w:r>
      <w:proofErr w:type="spellStart"/>
      <w:r w:rsidRPr="00FC4852">
        <w:rPr>
          <w:i/>
          <w:iCs/>
        </w:rPr>
        <w:t>d.i</w:t>
      </w:r>
      <w:proofErr w:type="spellEnd"/>
      <w:r w:rsidRPr="00FC4852">
        <w:rPr>
          <w:i/>
          <w:iCs/>
        </w:rPr>
        <w:t>)</w:t>
      </w:r>
      <w:r w:rsidRPr="00FC4852">
        <w:rPr>
          <w:i/>
          <w:iCs/>
        </w:rPr>
        <w:tab/>
      </w:r>
      <w:r w:rsidRPr="00FC4852">
        <w:rPr>
          <w:rStyle w:val="l5def430"/>
          <w:rFonts w:ascii="Times New Roman" w:hAnsi="Times New Roman" w:cs="Times New Roman"/>
          <w:i/>
          <w:iCs/>
          <w:color w:val="auto"/>
          <w:sz w:val="24"/>
          <w:szCs w:val="24"/>
        </w:rPr>
        <w:t>Studii geotehnice</w:t>
      </w:r>
    </w:p>
    <w:p w14:paraId="05B096F6" w14:textId="77777777" w:rsidR="00EF1ED4" w:rsidRPr="00FC4852" w:rsidRDefault="00EF1ED4" w:rsidP="00E17CE2">
      <w:pPr>
        <w:ind w:left="1418"/>
        <w:jc w:val="both"/>
        <w:rPr>
          <w:i/>
          <w:iCs/>
        </w:rPr>
      </w:pPr>
      <w:r w:rsidRPr="00FC4852">
        <w:rPr>
          <w:i/>
          <w:iCs/>
        </w:rPr>
        <w:t>(</w:t>
      </w:r>
      <w:proofErr w:type="spellStart"/>
      <w:r w:rsidRPr="00FC4852">
        <w:rPr>
          <w:i/>
          <w:iCs/>
        </w:rPr>
        <w:t>d.ii</w:t>
      </w:r>
      <w:proofErr w:type="spellEnd"/>
      <w:r w:rsidRPr="00FC4852">
        <w:rPr>
          <w:i/>
          <w:iCs/>
        </w:rPr>
        <w:t xml:space="preserve">) </w:t>
      </w:r>
      <w:r w:rsidRPr="00FC4852">
        <w:rPr>
          <w:i/>
          <w:iCs/>
        </w:rPr>
        <w:tab/>
      </w:r>
      <w:r w:rsidRPr="00FC4852">
        <w:rPr>
          <w:rStyle w:val="l5def430"/>
          <w:rFonts w:ascii="Times New Roman" w:hAnsi="Times New Roman" w:cs="Times New Roman"/>
          <w:i/>
          <w:iCs/>
          <w:color w:val="auto"/>
          <w:sz w:val="24"/>
          <w:szCs w:val="24"/>
        </w:rPr>
        <w:t>Studii topografice</w:t>
      </w:r>
    </w:p>
    <w:p w14:paraId="629C0780" w14:textId="77777777" w:rsidR="00EF1ED4" w:rsidRPr="00FC4852" w:rsidRDefault="00EF1ED4" w:rsidP="00E17CE2">
      <w:pPr>
        <w:numPr>
          <w:ilvl w:val="0"/>
          <w:numId w:val="16"/>
        </w:numPr>
        <w:tabs>
          <w:tab w:val="clear" w:pos="720"/>
        </w:tabs>
        <w:ind w:left="851" w:hanging="284"/>
        <w:jc w:val="both"/>
        <w:rPr>
          <w:i/>
          <w:iCs/>
        </w:rPr>
      </w:pPr>
      <w:r w:rsidRPr="00FC4852">
        <w:rPr>
          <w:i/>
          <w:iCs/>
        </w:rPr>
        <w:t>Situația utilităților tehnico-edilitare existente;</w:t>
      </w:r>
    </w:p>
    <w:p w14:paraId="16D892D1" w14:textId="77777777" w:rsidR="00EF1ED4" w:rsidRPr="00FC4852" w:rsidRDefault="00EF1ED4" w:rsidP="00E17CE2">
      <w:pPr>
        <w:numPr>
          <w:ilvl w:val="0"/>
          <w:numId w:val="16"/>
        </w:numPr>
        <w:tabs>
          <w:tab w:val="clear" w:pos="720"/>
        </w:tabs>
        <w:ind w:left="851" w:hanging="284"/>
        <w:jc w:val="both"/>
        <w:rPr>
          <w:i/>
          <w:iCs/>
        </w:rPr>
      </w:pPr>
      <w:r w:rsidRPr="00FC4852">
        <w:rPr>
          <w:i/>
          <w:iCs/>
        </w:rPr>
        <w:t>Analiza vulnerabilităților cauzate de factori de risc, antropici și naturali, inclusiv de schimbări climatice ce pot afecta investiția;</w:t>
      </w:r>
    </w:p>
    <w:p w14:paraId="0D852330" w14:textId="77777777" w:rsidR="00EF1ED4" w:rsidRPr="00FC4852" w:rsidRDefault="00EF1ED4" w:rsidP="00E17CE2">
      <w:pPr>
        <w:numPr>
          <w:ilvl w:val="0"/>
          <w:numId w:val="16"/>
        </w:numPr>
        <w:tabs>
          <w:tab w:val="clear" w:pos="720"/>
        </w:tabs>
        <w:ind w:left="851" w:hanging="284"/>
        <w:jc w:val="both"/>
        <w:rPr>
          <w:i/>
          <w:iCs/>
        </w:rPr>
      </w:pPr>
      <w:r w:rsidRPr="00FC4852">
        <w:rPr>
          <w:i/>
          <w:iCs/>
        </w:rPr>
        <w:t>Informații privind posibile interferențe cu monumente istorice/de arhitectură sau situri arheologice pe amplasament sau în zona imediat învecinată; existența condiționărilor specifice în cazul existenței unor zone protejate.</w:t>
      </w:r>
    </w:p>
    <w:p w14:paraId="47A391F3" w14:textId="77777777" w:rsidR="00EF1ED4" w:rsidRPr="00FC4852" w:rsidRDefault="00EF1ED4" w:rsidP="00E17CE2">
      <w:pPr>
        <w:ind w:left="851"/>
        <w:jc w:val="both"/>
        <w:rPr>
          <w:i/>
          <w:iCs/>
        </w:rPr>
      </w:pPr>
    </w:p>
    <w:p w14:paraId="6922E2E1" w14:textId="77777777" w:rsidR="00EF1ED4" w:rsidRPr="00FC4852" w:rsidRDefault="00EF1ED4" w:rsidP="00E17CE2">
      <w:pPr>
        <w:numPr>
          <w:ilvl w:val="1"/>
          <w:numId w:val="15"/>
        </w:numPr>
        <w:tabs>
          <w:tab w:val="clear" w:pos="792"/>
        </w:tabs>
        <w:ind w:left="851" w:hanging="567"/>
        <w:jc w:val="both"/>
      </w:pPr>
      <w:r w:rsidRPr="00FC4852">
        <w:t>Regimul juridic:</w:t>
      </w:r>
    </w:p>
    <w:p w14:paraId="7A66B624" w14:textId="77777777" w:rsidR="00EF1ED4" w:rsidRPr="00FC4852" w:rsidRDefault="00EF1ED4" w:rsidP="00E17CE2">
      <w:pPr>
        <w:pStyle w:val="Listparagraf"/>
        <w:numPr>
          <w:ilvl w:val="0"/>
          <w:numId w:val="26"/>
        </w:numPr>
        <w:ind w:left="851" w:hanging="284"/>
        <w:jc w:val="both"/>
        <w:rPr>
          <w:i/>
          <w:iCs/>
        </w:rPr>
      </w:pPr>
      <w:r w:rsidRPr="00FC4852">
        <w:rPr>
          <w:i/>
          <w:iCs/>
        </w:rPr>
        <w:t>Natura proprietății sau titlu asupra construcției existente, inclusiv servituți, drept de preemțiune;</w:t>
      </w:r>
    </w:p>
    <w:p w14:paraId="51666C34" w14:textId="77777777" w:rsidR="00EF1ED4" w:rsidRPr="00FC4852" w:rsidRDefault="00EF1ED4" w:rsidP="00E17CE2">
      <w:pPr>
        <w:pStyle w:val="Listparagraf"/>
        <w:numPr>
          <w:ilvl w:val="0"/>
          <w:numId w:val="26"/>
        </w:numPr>
        <w:ind w:left="851" w:hanging="284"/>
        <w:jc w:val="both"/>
        <w:rPr>
          <w:i/>
          <w:iCs/>
        </w:rPr>
      </w:pPr>
      <w:r w:rsidRPr="00FC4852">
        <w:rPr>
          <w:i/>
          <w:iCs/>
        </w:rPr>
        <w:t>Destinația construcției existente;</w:t>
      </w:r>
    </w:p>
    <w:p w14:paraId="6151DABC" w14:textId="77777777" w:rsidR="00EF1ED4" w:rsidRPr="00FC4852" w:rsidRDefault="00EF1ED4" w:rsidP="00E17CE2">
      <w:pPr>
        <w:pStyle w:val="Listparagraf"/>
        <w:numPr>
          <w:ilvl w:val="0"/>
          <w:numId w:val="26"/>
        </w:numPr>
        <w:ind w:left="851" w:hanging="284"/>
        <w:jc w:val="both"/>
        <w:rPr>
          <w:i/>
          <w:iCs/>
        </w:rPr>
      </w:pPr>
      <w:r w:rsidRPr="00FC4852">
        <w:rPr>
          <w:i/>
          <w:iCs/>
        </w:rPr>
        <w:t>Includerea construcției existente în listele monumentelor istorice, situri arheologice, arii naturale protejate, precum și zonele de protecție ale acestora și în zone construite protejate, după caz;</w:t>
      </w:r>
    </w:p>
    <w:p w14:paraId="1C4141F4" w14:textId="77777777" w:rsidR="00EF1ED4" w:rsidRPr="00FC4852" w:rsidRDefault="005A163D" w:rsidP="00E17CE2">
      <w:pPr>
        <w:pStyle w:val="Listparagraf"/>
        <w:numPr>
          <w:ilvl w:val="0"/>
          <w:numId w:val="26"/>
        </w:numPr>
        <w:ind w:left="851" w:hanging="284"/>
        <w:jc w:val="both"/>
        <w:rPr>
          <w:i/>
          <w:iCs/>
        </w:rPr>
      </w:pPr>
      <w:r>
        <w:rPr>
          <w:i/>
          <w:iCs/>
        </w:rPr>
        <w:t>Informații/o</w:t>
      </w:r>
      <w:r w:rsidR="00EF1ED4" w:rsidRPr="00FC4852">
        <w:rPr>
          <w:i/>
          <w:iCs/>
        </w:rPr>
        <w:t>bligații/constrângeri extrase din documentațiile de urbanism, după caz</w:t>
      </w:r>
      <w:r w:rsidR="00EF1ED4" w:rsidRPr="00FC4852">
        <w:rPr>
          <w:i/>
          <w:iCs/>
          <w:lang w:val="en-US"/>
        </w:rPr>
        <w:t>;</w:t>
      </w:r>
    </w:p>
    <w:p w14:paraId="0E8BF773" w14:textId="77777777" w:rsidR="005409D2" w:rsidRDefault="005409D2" w:rsidP="005409D2">
      <w:pPr>
        <w:ind w:left="851"/>
        <w:jc w:val="both"/>
      </w:pPr>
    </w:p>
    <w:p w14:paraId="2AA0A708" w14:textId="77777777" w:rsidR="005409D2" w:rsidRDefault="005409D2" w:rsidP="005409D2">
      <w:pPr>
        <w:ind w:left="851"/>
        <w:jc w:val="both"/>
      </w:pPr>
    </w:p>
    <w:p w14:paraId="7034B6D8" w14:textId="77777777" w:rsidR="005409D2" w:rsidRDefault="005409D2" w:rsidP="005409D2">
      <w:pPr>
        <w:ind w:left="851"/>
        <w:jc w:val="both"/>
      </w:pPr>
    </w:p>
    <w:p w14:paraId="31576D9D" w14:textId="77777777" w:rsidR="005A163D" w:rsidRDefault="005A163D" w:rsidP="005A163D">
      <w:pPr>
        <w:numPr>
          <w:ilvl w:val="1"/>
          <w:numId w:val="15"/>
        </w:numPr>
        <w:tabs>
          <w:tab w:val="clear" w:pos="792"/>
        </w:tabs>
        <w:ind w:left="851" w:hanging="567"/>
        <w:jc w:val="both"/>
      </w:pPr>
      <w:r>
        <w:t>Caracteristici tehnice și parametri specifici</w:t>
      </w:r>
      <w:r w:rsidRPr="00386F8A">
        <w:t>:</w:t>
      </w:r>
    </w:p>
    <w:p w14:paraId="0214DE4E" w14:textId="77777777" w:rsidR="005A163D" w:rsidRDefault="005A163D" w:rsidP="005A163D">
      <w:pPr>
        <w:pStyle w:val="Listparagraf"/>
        <w:numPr>
          <w:ilvl w:val="0"/>
          <w:numId w:val="40"/>
        </w:numPr>
        <w:ind w:left="851" w:hanging="284"/>
        <w:jc w:val="both"/>
        <w:rPr>
          <w:i/>
          <w:iCs/>
        </w:rPr>
      </w:pPr>
      <w:r>
        <w:rPr>
          <w:i/>
          <w:iCs/>
        </w:rPr>
        <w:t>Categoria și clasa de importanță</w:t>
      </w:r>
      <w:r w:rsidRPr="00386F8A">
        <w:rPr>
          <w:i/>
          <w:iCs/>
        </w:rPr>
        <w:t>;</w:t>
      </w:r>
    </w:p>
    <w:p w14:paraId="75A107A3" w14:textId="77777777" w:rsidR="005A163D" w:rsidRDefault="005A163D" w:rsidP="005A163D">
      <w:pPr>
        <w:pStyle w:val="Listparagraf"/>
        <w:numPr>
          <w:ilvl w:val="0"/>
          <w:numId w:val="40"/>
        </w:numPr>
        <w:ind w:left="851" w:hanging="284"/>
        <w:jc w:val="both"/>
        <w:rPr>
          <w:i/>
          <w:iCs/>
        </w:rPr>
      </w:pPr>
      <w:r>
        <w:rPr>
          <w:i/>
          <w:iCs/>
        </w:rPr>
        <w:t>Cod în lista monumentelor istorice, după caz</w:t>
      </w:r>
      <w:r w:rsidRPr="00386F8A">
        <w:rPr>
          <w:i/>
          <w:iCs/>
        </w:rPr>
        <w:t>;</w:t>
      </w:r>
    </w:p>
    <w:p w14:paraId="3DAEE5FD" w14:textId="77777777" w:rsidR="005A163D" w:rsidRDefault="005A163D" w:rsidP="005A163D">
      <w:pPr>
        <w:pStyle w:val="Listparagraf"/>
        <w:numPr>
          <w:ilvl w:val="0"/>
          <w:numId w:val="40"/>
        </w:numPr>
        <w:ind w:left="851" w:hanging="284"/>
        <w:jc w:val="both"/>
        <w:rPr>
          <w:i/>
          <w:iCs/>
        </w:rPr>
      </w:pPr>
      <w:r>
        <w:rPr>
          <w:i/>
          <w:iCs/>
        </w:rPr>
        <w:lastRenderedPageBreak/>
        <w:t>An/ ani/ perioade de construire pentru fiecare corp de construcție</w:t>
      </w:r>
      <w:r w:rsidRPr="00386F8A">
        <w:rPr>
          <w:i/>
          <w:iCs/>
        </w:rPr>
        <w:t>;</w:t>
      </w:r>
    </w:p>
    <w:p w14:paraId="79B9E95B" w14:textId="77777777" w:rsidR="005A163D" w:rsidRDefault="005A163D" w:rsidP="005A163D">
      <w:pPr>
        <w:pStyle w:val="Listparagraf"/>
        <w:numPr>
          <w:ilvl w:val="0"/>
          <w:numId w:val="40"/>
        </w:numPr>
        <w:ind w:left="851" w:hanging="284"/>
        <w:jc w:val="both"/>
        <w:rPr>
          <w:i/>
          <w:iCs/>
        </w:rPr>
      </w:pPr>
      <w:r>
        <w:rPr>
          <w:i/>
          <w:iCs/>
        </w:rPr>
        <w:t>Suprafața construită</w:t>
      </w:r>
      <w:r w:rsidRPr="00386F8A">
        <w:rPr>
          <w:i/>
          <w:iCs/>
        </w:rPr>
        <w:t>;</w:t>
      </w:r>
    </w:p>
    <w:p w14:paraId="6C3A4F14" w14:textId="77777777" w:rsidR="005A163D" w:rsidRDefault="005A163D" w:rsidP="005A163D">
      <w:pPr>
        <w:pStyle w:val="Listparagraf"/>
        <w:numPr>
          <w:ilvl w:val="0"/>
          <w:numId w:val="40"/>
        </w:numPr>
        <w:ind w:left="851" w:hanging="284"/>
        <w:jc w:val="both"/>
        <w:rPr>
          <w:i/>
          <w:iCs/>
        </w:rPr>
      </w:pPr>
      <w:r>
        <w:rPr>
          <w:i/>
          <w:iCs/>
        </w:rPr>
        <w:t>Suprafața construită desfășurată</w:t>
      </w:r>
      <w:r w:rsidRPr="00386F8A">
        <w:rPr>
          <w:i/>
          <w:iCs/>
        </w:rPr>
        <w:t>;</w:t>
      </w:r>
    </w:p>
    <w:p w14:paraId="13F89865" w14:textId="77777777" w:rsidR="005A163D" w:rsidRDefault="005A163D" w:rsidP="005A163D">
      <w:pPr>
        <w:pStyle w:val="Listparagraf"/>
        <w:numPr>
          <w:ilvl w:val="0"/>
          <w:numId w:val="40"/>
        </w:numPr>
        <w:ind w:left="851" w:hanging="284"/>
        <w:jc w:val="both"/>
        <w:rPr>
          <w:i/>
          <w:iCs/>
        </w:rPr>
      </w:pPr>
      <w:r>
        <w:rPr>
          <w:i/>
          <w:iCs/>
        </w:rPr>
        <w:t>Valoarea de inventar a construcției</w:t>
      </w:r>
      <w:r w:rsidRPr="00386F8A">
        <w:rPr>
          <w:i/>
          <w:iCs/>
        </w:rPr>
        <w:t>;</w:t>
      </w:r>
    </w:p>
    <w:p w14:paraId="42FB2459" w14:textId="77777777" w:rsidR="005A163D" w:rsidRDefault="005A163D" w:rsidP="005A163D">
      <w:pPr>
        <w:pStyle w:val="Listparagraf"/>
        <w:numPr>
          <w:ilvl w:val="0"/>
          <w:numId w:val="40"/>
        </w:numPr>
        <w:ind w:left="851" w:hanging="284"/>
        <w:jc w:val="both"/>
      </w:pPr>
      <w:r>
        <w:rPr>
          <w:i/>
          <w:iCs/>
        </w:rPr>
        <w:t>Alți parametri, în funcție de specificul și natura construcției existente</w:t>
      </w:r>
    </w:p>
    <w:p w14:paraId="37AE3303" w14:textId="77777777" w:rsidR="00EF1ED4" w:rsidRPr="00FC4852" w:rsidRDefault="005A163D" w:rsidP="005A163D">
      <w:pPr>
        <w:numPr>
          <w:ilvl w:val="1"/>
          <w:numId w:val="15"/>
        </w:numPr>
        <w:tabs>
          <w:tab w:val="clear" w:pos="792"/>
        </w:tabs>
        <w:ind w:left="851" w:hanging="567"/>
        <w:jc w:val="both"/>
      </w:pPr>
      <w:r w:rsidRPr="00386F8A">
        <w:t>Analiza stării construcției, pe baza concluziilor expertizelor tehnice</w:t>
      </w:r>
      <w:r>
        <w:t>.</w:t>
      </w:r>
    </w:p>
    <w:p w14:paraId="30E7DB46" w14:textId="77777777" w:rsidR="00EF1ED4" w:rsidRPr="00FC4852" w:rsidRDefault="00EF1ED4" w:rsidP="00E17CE2">
      <w:pPr>
        <w:numPr>
          <w:ilvl w:val="1"/>
          <w:numId w:val="15"/>
        </w:numPr>
        <w:tabs>
          <w:tab w:val="clear" w:pos="792"/>
        </w:tabs>
        <w:ind w:left="851" w:hanging="567"/>
        <w:jc w:val="both"/>
      </w:pPr>
      <w:r w:rsidRPr="00FC4852">
        <w:rPr>
          <w:rStyle w:val="spar"/>
        </w:rPr>
        <w:t>Starea tehnică, inclusiv sistemul structural și analiza diagnostic, din punctul de vedere al asigurării cerințelor fundamentale aplicabile, potrivit legii</w:t>
      </w:r>
    </w:p>
    <w:p w14:paraId="49D3D675" w14:textId="77777777" w:rsidR="00EF1ED4" w:rsidRPr="00FC4852" w:rsidRDefault="00EF1ED4" w:rsidP="00E17CE2">
      <w:pPr>
        <w:numPr>
          <w:ilvl w:val="1"/>
          <w:numId w:val="15"/>
        </w:numPr>
        <w:tabs>
          <w:tab w:val="clear" w:pos="792"/>
        </w:tabs>
        <w:ind w:left="851" w:hanging="567"/>
        <w:jc w:val="both"/>
      </w:pPr>
      <w:r w:rsidRPr="00FC4852">
        <w:t>Actul doveditor al forței majore, după caz</w:t>
      </w:r>
    </w:p>
    <w:p w14:paraId="5ED73206" w14:textId="77777777" w:rsidR="00EF1ED4" w:rsidRPr="00FC4852" w:rsidRDefault="00EF1ED4" w:rsidP="00E17CE2">
      <w:pPr>
        <w:jc w:val="both"/>
      </w:pPr>
    </w:p>
    <w:p w14:paraId="00A70320" w14:textId="77777777" w:rsidR="00EF1ED4" w:rsidRPr="00FC4852" w:rsidRDefault="00EF1ED4" w:rsidP="00E17CE2">
      <w:pPr>
        <w:numPr>
          <w:ilvl w:val="0"/>
          <w:numId w:val="15"/>
        </w:numPr>
        <w:tabs>
          <w:tab w:val="clear" w:pos="360"/>
        </w:tabs>
        <w:ind w:left="284" w:hanging="284"/>
        <w:jc w:val="both"/>
        <w:rPr>
          <w:b/>
          <w:bCs/>
        </w:rPr>
      </w:pPr>
      <w:r w:rsidRPr="00FC4852">
        <w:rPr>
          <w:b/>
          <w:bCs/>
        </w:rPr>
        <w:t xml:space="preserve">Concluziile expertizei tehnice </w:t>
      </w:r>
    </w:p>
    <w:p w14:paraId="222F882B" w14:textId="77777777" w:rsidR="00EF1ED4" w:rsidRPr="00FC4852" w:rsidRDefault="00EF1ED4" w:rsidP="00E17CE2">
      <w:pPr>
        <w:numPr>
          <w:ilvl w:val="0"/>
          <w:numId w:val="19"/>
        </w:numPr>
        <w:tabs>
          <w:tab w:val="clear" w:pos="1080"/>
        </w:tabs>
        <w:ind w:left="851" w:hanging="284"/>
        <w:jc w:val="both"/>
        <w:rPr>
          <w:i/>
          <w:iCs/>
        </w:rPr>
      </w:pPr>
      <w:r w:rsidRPr="00FC4852">
        <w:rPr>
          <w:i/>
          <w:iCs/>
        </w:rPr>
        <w:t>clasa de risc seismic;</w:t>
      </w:r>
    </w:p>
    <w:p w14:paraId="14878D2D" w14:textId="77777777" w:rsidR="00EF1ED4" w:rsidRPr="00FC4852" w:rsidRDefault="00EF1ED4" w:rsidP="00E17CE2">
      <w:pPr>
        <w:numPr>
          <w:ilvl w:val="0"/>
          <w:numId w:val="19"/>
        </w:numPr>
        <w:tabs>
          <w:tab w:val="clear" w:pos="1080"/>
        </w:tabs>
        <w:ind w:left="851" w:hanging="284"/>
        <w:jc w:val="both"/>
        <w:rPr>
          <w:i/>
          <w:iCs/>
        </w:rPr>
      </w:pPr>
      <w:r w:rsidRPr="00FC4852">
        <w:rPr>
          <w:i/>
          <w:iCs/>
        </w:rPr>
        <w:t>prezentarea a minimum două soluții de intervenție;</w:t>
      </w:r>
    </w:p>
    <w:p w14:paraId="2F3FB521" w14:textId="77777777" w:rsidR="00EF1ED4" w:rsidRPr="00FC4852" w:rsidRDefault="00EF1ED4" w:rsidP="00E17CE2">
      <w:pPr>
        <w:numPr>
          <w:ilvl w:val="0"/>
          <w:numId w:val="19"/>
        </w:numPr>
        <w:tabs>
          <w:tab w:val="clear" w:pos="1080"/>
        </w:tabs>
        <w:ind w:left="851" w:hanging="284"/>
        <w:jc w:val="both"/>
        <w:rPr>
          <w:i/>
          <w:iCs/>
        </w:rPr>
      </w:pPr>
      <w:r w:rsidRPr="00FC4852">
        <w:rPr>
          <w:rStyle w:val="slitbdy"/>
          <w:rFonts w:eastAsia="Arial"/>
          <w:i/>
          <w:iCs/>
          <w:bdr w:val="none" w:sz="0" w:space="0" w:color="auto" w:frame="1"/>
        </w:rPr>
        <w:t>soluțiile tehnice și măsurile propuse de către expertul tehnic și, după caz, auditorul energetic spre a fi dezvoltate în cadrul documentației de avizare a lucrărilor de intervenții;</w:t>
      </w:r>
    </w:p>
    <w:p w14:paraId="3A14708B" w14:textId="77777777" w:rsidR="00EF1ED4" w:rsidRPr="00FC4852" w:rsidRDefault="00EF1ED4" w:rsidP="00E17CE2">
      <w:pPr>
        <w:numPr>
          <w:ilvl w:val="0"/>
          <w:numId w:val="19"/>
        </w:numPr>
        <w:tabs>
          <w:tab w:val="clear" w:pos="1080"/>
        </w:tabs>
        <w:ind w:left="851" w:hanging="284"/>
        <w:jc w:val="both"/>
        <w:rPr>
          <w:i/>
          <w:iCs/>
        </w:rPr>
      </w:pPr>
      <w:r w:rsidRPr="00FC4852">
        <w:rPr>
          <w:rStyle w:val="slitbdy"/>
          <w:rFonts w:eastAsia="Arial"/>
          <w:i/>
          <w:iCs/>
          <w:bdr w:val="none" w:sz="0" w:space="0" w:color="auto" w:frame="1"/>
        </w:rPr>
        <w:t>recomandarea intervențiilor necesare pentru asigurarea funcționării conform cerințelor și conform exigențelor de calitate.</w:t>
      </w:r>
    </w:p>
    <w:p w14:paraId="3D2E5382" w14:textId="77777777" w:rsidR="00EF1ED4" w:rsidRPr="00FC4852" w:rsidRDefault="00EF1ED4" w:rsidP="00E17CE2">
      <w:pPr>
        <w:jc w:val="both"/>
      </w:pPr>
    </w:p>
    <w:p w14:paraId="35467DA4" w14:textId="77777777" w:rsidR="00EF1ED4" w:rsidRPr="00FC4852" w:rsidRDefault="00EF1ED4" w:rsidP="00E17CE2">
      <w:pPr>
        <w:numPr>
          <w:ilvl w:val="0"/>
          <w:numId w:val="15"/>
        </w:numPr>
        <w:tabs>
          <w:tab w:val="clear" w:pos="360"/>
        </w:tabs>
        <w:ind w:left="284" w:hanging="284"/>
        <w:jc w:val="both"/>
        <w:rPr>
          <w:b/>
          <w:bCs/>
        </w:rPr>
      </w:pPr>
      <w:r w:rsidRPr="00FC4852">
        <w:rPr>
          <w:rStyle w:val="l5def415"/>
          <w:rFonts w:ascii="Times New Roman" w:eastAsiaTheme="majorEastAsia" w:hAnsi="Times New Roman" w:cs="Times New Roman"/>
          <w:b/>
          <w:color w:val="auto"/>
          <w:sz w:val="24"/>
          <w:szCs w:val="24"/>
        </w:rPr>
        <w:t>Identificarea scenariilor/opțiunilor tehnico-economice (minimum două) și analiza detaliată a acestora</w:t>
      </w:r>
    </w:p>
    <w:p w14:paraId="6C4EC721" w14:textId="77777777" w:rsidR="00EF1ED4" w:rsidRPr="00FC4852" w:rsidRDefault="00EF1ED4" w:rsidP="00E17CE2">
      <w:pPr>
        <w:numPr>
          <w:ilvl w:val="1"/>
          <w:numId w:val="15"/>
        </w:numPr>
        <w:tabs>
          <w:tab w:val="clear" w:pos="792"/>
        </w:tabs>
        <w:ind w:left="851" w:hanging="567"/>
        <w:jc w:val="both"/>
      </w:pPr>
      <w:r w:rsidRPr="00FC4852">
        <w:t>Soluția tehnică, din punct de vedere tehnologic, constructiv, tehnic, funcțional-arhitectural și economic, cuprinzând:</w:t>
      </w:r>
    </w:p>
    <w:p w14:paraId="253A32ED" w14:textId="77777777" w:rsidR="00EF1ED4" w:rsidRPr="00FC4852" w:rsidRDefault="00EF1ED4" w:rsidP="00E17CE2">
      <w:pPr>
        <w:numPr>
          <w:ilvl w:val="0"/>
          <w:numId w:val="20"/>
        </w:numPr>
        <w:tabs>
          <w:tab w:val="clear" w:pos="1080"/>
        </w:tabs>
        <w:ind w:left="851" w:hanging="284"/>
        <w:jc w:val="both"/>
        <w:rPr>
          <w:i/>
          <w:iCs/>
        </w:rPr>
      </w:pPr>
      <w:r w:rsidRPr="00FC4852">
        <w:rPr>
          <w:i/>
          <w:iCs/>
        </w:rPr>
        <w:t xml:space="preserve">descrierea principalelor lucrări de intervenție </w:t>
      </w:r>
    </w:p>
    <w:p w14:paraId="44C08457" w14:textId="77777777" w:rsidR="00EF1ED4" w:rsidRPr="00FC4852" w:rsidRDefault="00EF1ED4" w:rsidP="00E17CE2">
      <w:pPr>
        <w:pStyle w:val="Listparagraf"/>
        <w:numPr>
          <w:ilvl w:val="0"/>
          <w:numId w:val="27"/>
        </w:numPr>
        <w:ind w:left="1418" w:firstLine="0"/>
        <w:jc w:val="both"/>
        <w:rPr>
          <w:i/>
          <w:iCs/>
        </w:rPr>
      </w:pPr>
      <w:r w:rsidRPr="00FC4852">
        <w:rPr>
          <w:i/>
          <w:iCs/>
        </w:rPr>
        <w:t>SCENARIUL 1</w:t>
      </w:r>
    </w:p>
    <w:p w14:paraId="28A1DA12" w14:textId="77777777" w:rsidR="00EF1ED4" w:rsidRDefault="00EF1ED4" w:rsidP="00223902">
      <w:pPr>
        <w:pStyle w:val="Listparagraf"/>
        <w:numPr>
          <w:ilvl w:val="0"/>
          <w:numId w:val="27"/>
        </w:numPr>
        <w:ind w:left="1418" w:firstLine="0"/>
        <w:jc w:val="both"/>
        <w:rPr>
          <w:i/>
          <w:iCs/>
        </w:rPr>
      </w:pPr>
      <w:r w:rsidRPr="00FC4852">
        <w:rPr>
          <w:i/>
          <w:iCs/>
        </w:rPr>
        <w:t>SCENARIUL 2</w:t>
      </w:r>
    </w:p>
    <w:p w14:paraId="64379D8F" w14:textId="77777777" w:rsidR="005A163D" w:rsidRDefault="005A163D" w:rsidP="005A163D">
      <w:pPr>
        <w:numPr>
          <w:ilvl w:val="0"/>
          <w:numId w:val="20"/>
        </w:numPr>
        <w:tabs>
          <w:tab w:val="clear" w:pos="1080"/>
        </w:tabs>
        <w:ind w:left="851" w:hanging="284"/>
        <w:jc w:val="both"/>
        <w:rPr>
          <w:i/>
          <w:iCs/>
        </w:rPr>
      </w:pPr>
      <w:r>
        <w:rPr>
          <w:i/>
          <w:iCs/>
        </w:rPr>
        <w:t>Descrierea, după caz, și a altor categorii de lucrări incluse în soluția tehnică de intervenție propusă, respectiv hidroizolații, termoizolații/ repararea/înlocuirea instalațiilor /echipamentelor aferente construcției, demontări/montări, debranșări/branșări, finisaje la interior/exterior, după caz, îmbunătățirea terenului de fundare, precum și lucrări strict necesare pentru asigurarea funcționalității construcției reabilitate</w:t>
      </w:r>
      <w:r w:rsidRPr="00386F8A">
        <w:rPr>
          <w:i/>
          <w:iCs/>
        </w:rPr>
        <w:t>;</w:t>
      </w:r>
    </w:p>
    <w:p w14:paraId="44A4598E" w14:textId="77777777" w:rsidR="005A163D" w:rsidRDefault="005A163D" w:rsidP="005A163D">
      <w:pPr>
        <w:numPr>
          <w:ilvl w:val="0"/>
          <w:numId w:val="20"/>
        </w:numPr>
        <w:tabs>
          <w:tab w:val="clear" w:pos="1080"/>
        </w:tabs>
        <w:ind w:left="851" w:hanging="284"/>
        <w:jc w:val="both"/>
        <w:rPr>
          <w:i/>
          <w:iCs/>
        </w:rPr>
      </w:pPr>
      <w:r>
        <w:rPr>
          <w:i/>
          <w:iCs/>
        </w:rPr>
        <w:t>Analiza vulnerabilității cauzate de factori de risc, antropici și naturali, inclusiv de schimbări climatice ce pot afecta investiția</w:t>
      </w:r>
      <w:r w:rsidRPr="00386F8A">
        <w:rPr>
          <w:i/>
          <w:iCs/>
        </w:rPr>
        <w:t>;</w:t>
      </w:r>
    </w:p>
    <w:p w14:paraId="700C77EC" w14:textId="77777777" w:rsidR="005A163D" w:rsidRDefault="005A163D" w:rsidP="005A163D">
      <w:pPr>
        <w:numPr>
          <w:ilvl w:val="0"/>
          <w:numId w:val="20"/>
        </w:numPr>
        <w:tabs>
          <w:tab w:val="clear" w:pos="1080"/>
        </w:tabs>
        <w:ind w:left="851" w:hanging="284"/>
        <w:jc w:val="both"/>
        <w:rPr>
          <w:i/>
          <w:iCs/>
        </w:rPr>
      </w:pPr>
      <w:r>
        <w:rPr>
          <w:i/>
          <w:iCs/>
        </w:rPr>
        <w:t>Informații privind posibile interferențe cu monumente istorice</w:t>
      </w:r>
      <w:r w:rsidRPr="00386F8A">
        <w:rPr>
          <w:i/>
          <w:iCs/>
        </w:rPr>
        <w:t>/de arhitectură sau situri arheologice pe amplasament sau în zona imediat învecinată; existența condiționărilor</w:t>
      </w:r>
      <w:r>
        <w:rPr>
          <w:i/>
          <w:iCs/>
        </w:rPr>
        <w:t xml:space="preserve"> </w:t>
      </w:r>
      <w:r w:rsidRPr="00386F8A">
        <w:rPr>
          <w:i/>
          <w:iCs/>
        </w:rPr>
        <w:t>specifice în cazul existenței unor zone protejate;</w:t>
      </w:r>
    </w:p>
    <w:p w14:paraId="296182AF" w14:textId="77777777" w:rsidR="005A163D" w:rsidRPr="005A163D" w:rsidRDefault="005A163D" w:rsidP="005A163D">
      <w:pPr>
        <w:numPr>
          <w:ilvl w:val="0"/>
          <w:numId w:val="20"/>
        </w:numPr>
        <w:tabs>
          <w:tab w:val="clear" w:pos="1080"/>
        </w:tabs>
        <w:ind w:left="851" w:hanging="284"/>
        <w:jc w:val="both"/>
        <w:rPr>
          <w:i/>
          <w:iCs/>
        </w:rPr>
      </w:pPr>
      <w:r>
        <w:rPr>
          <w:i/>
          <w:iCs/>
        </w:rPr>
        <w:t>Caracteristicile tehnice și parametrii specifici intervenției rezultate în urma realizării lucrărilor de intervenție.</w:t>
      </w:r>
    </w:p>
    <w:p w14:paraId="1CDF476C" w14:textId="77777777" w:rsidR="00EF1ED4" w:rsidRPr="00FC4852" w:rsidRDefault="00EF1ED4" w:rsidP="00E17CE2">
      <w:pPr>
        <w:numPr>
          <w:ilvl w:val="1"/>
          <w:numId w:val="15"/>
        </w:numPr>
        <w:tabs>
          <w:tab w:val="clear" w:pos="792"/>
        </w:tabs>
        <w:ind w:left="851" w:hanging="567"/>
        <w:jc w:val="both"/>
      </w:pPr>
      <w:r w:rsidRPr="00FC4852">
        <w:t>Necesarul de utilități rezultate, inclusiv estimări privind depășirea consumurilor inițiale de utilități și modul de asigurare a consumurilor suplimentare</w:t>
      </w:r>
    </w:p>
    <w:p w14:paraId="3CC3B787" w14:textId="77777777" w:rsidR="00EF1ED4" w:rsidRPr="00FC4852" w:rsidRDefault="00EF1ED4" w:rsidP="00E17CE2">
      <w:pPr>
        <w:numPr>
          <w:ilvl w:val="1"/>
          <w:numId w:val="15"/>
        </w:numPr>
        <w:tabs>
          <w:tab w:val="clear" w:pos="792"/>
        </w:tabs>
        <w:ind w:left="851" w:hanging="567"/>
        <w:jc w:val="both"/>
      </w:pPr>
      <w:r w:rsidRPr="00FC4852">
        <w:t>Durata de realizare și etapele principale corelate cu datele prevăzute în graficul orientativ de realizare a investiției</w:t>
      </w:r>
    </w:p>
    <w:p w14:paraId="3B647FD9" w14:textId="77777777" w:rsidR="00EF1ED4" w:rsidRPr="00FC4852" w:rsidRDefault="00EF1ED4" w:rsidP="00E17CE2">
      <w:pPr>
        <w:numPr>
          <w:ilvl w:val="1"/>
          <w:numId w:val="15"/>
        </w:numPr>
        <w:tabs>
          <w:tab w:val="clear" w:pos="792"/>
        </w:tabs>
        <w:ind w:left="851" w:hanging="567"/>
        <w:jc w:val="both"/>
      </w:pPr>
      <w:r w:rsidRPr="00FC4852">
        <w:t>Costurile estimative ale investiției:</w:t>
      </w:r>
    </w:p>
    <w:p w14:paraId="19897E74" w14:textId="77777777" w:rsidR="00EF1ED4" w:rsidRPr="00FC4852" w:rsidRDefault="00EF1ED4" w:rsidP="00E17CE2">
      <w:pPr>
        <w:numPr>
          <w:ilvl w:val="2"/>
          <w:numId w:val="28"/>
        </w:numPr>
        <w:jc w:val="both"/>
        <w:rPr>
          <w:i/>
          <w:iCs/>
        </w:rPr>
      </w:pPr>
      <w:r w:rsidRPr="00FC4852">
        <w:rPr>
          <w:i/>
          <w:iCs/>
        </w:rPr>
        <w:t>costurile estimate pentru realizarea investiției, cu luarea în considerare a costurilor unor investiții similare;</w:t>
      </w:r>
    </w:p>
    <w:p w14:paraId="4AC4DAB8" w14:textId="77777777" w:rsidR="00EF1ED4" w:rsidRPr="00FC4852" w:rsidRDefault="00EF1ED4" w:rsidP="00E17CE2">
      <w:pPr>
        <w:numPr>
          <w:ilvl w:val="2"/>
          <w:numId w:val="28"/>
        </w:numPr>
        <w:jc w:val="both"/>
        <w:rPr>
          <w:i/>
          <w:iCs/>
        </w:rPr>
      </w:pPr>
      <w:r w:rsidRPr="00FC4852">
        <w:rPr>
          <w:i/>
          <w:iCs/>
        </w:rPr>
        <w:t>costurile estimative de operare pe durata normată de viață/amortizare a investiției.</w:t>
      </w:r>
    </w:p>
    <w:p w14:paraId="7D078F9E" w14:textId="77777777" w:rsidR="00EF1ED4" w:rsidRPr="00FC4852" w:rsidRDefault="00EF1ED4" w:rsidP="00E17CE2">
      <w:pPr>
        <w:numPr>
          <w:ilvl w:val="1"/>
          <w:numId w:val="15"/>
        </w:numPr>
        <w:tabs>
          <w:tab w:val="clear" w:pos="792"/>
        </w:tabs>
        <w:ind w:left="851" w:hanging="567"/>
        <w:jc w:val="both"/>
      </w:pPr>
      <w:r w:rsidRPr="00FC4852">
        <w:t>Sustenabilitatea realizării investiției:</w:t>
      </w:r>
    </w:p>
    <w:p w14:paraId="261DAB3E" w14:textId="77777777" w:rsidR="00EF1ED4" w:rsidRPr="00FC4852" w:rsidRDefault="00EF1ED4" w:rsidP="00E17CE2">
      <w:pPr>
        <w:numPr>
          <w:ilvl w:val="2"/>
          <w:numId w:val="20"/>
        </w:numPr>
        <w:tabs>
          <w:tab w:val="clear" w:pos="2340"/>
        </w:tabs>
        <w:ind w:left="851" w:hanging="284"/>
        <w:jc w:val="both"/>
        <w:rPr>
          <w:i/>
          <w:iCs/>
        </w:rPr>
      </w:pPr>
      <w:r w:rsidRPr="00FC4852">
        <w:rPr>
          <w:i/>
          <w:iCs/>
        </w:rPr>
        <w:t>impactul social și cultural;</w:t>
      </w:r>
    </w:p>
    <w:p w14:paraId="5B3F3354" w14:textId="77777777" w:rsidR="00EF1ED4" w:rsidRPr="00FC4852" w:rsidRDefault="00EF1ED4" w:rsidP="00E17CE2">
      <w:pPr>
        <w:numPr>
          <w:ilvl w:val="2"/>
          <w:numId w:val="20"/>
        </w:numPr>
        <w:tabs>
          <w:tab w:val="clear" w:pos="2340"/>
        </w:tabs>
        <w:ind w:left="851" w:hanging="284"/>
        <w:jc w:val="both"/>
        <w:rPr>
          <w:i/>
          <w:iCs/>
        </w:rPr>
      </w:pPr>
      <w:r w:rsidRPr="00FC4852">
        <w:rPr>
          <w:i/>
          <w:iCs/>
        </w:rPr>
        <w:t>estimări privind forța de muncă ocupată prin realizarea investiției: în faza de realizare, în faza de operare</w:t>
      </w:r>
      <w:r w:rsidRPr="00FC4852">
        <w:rPr>
          <w:i/>
          <w:iCs/>
          <w:lang w:val="en-US"/>
        </w:rPr>
        <w:t>;</w:t>
      </w:r>
    </w:p>
    <w:p w14:paraId="22A0F423" w14:textId="77777777" w:rsidR="00EF1ED4" w:rsidRPr="00FC4852" w:rsidRDefault="00EF1ED4" w:rsidP="00E17CE2">
      <w:pPr>
        <w:numPr>
          <w:ilvl w:val="2"/>
          <w:numId w:val="20"/>
        </w:numPr>
        <w:tabs>
          <w:tab w:val="clear" w:pos="2340"/>
        </w:tabs>
        <w:ind w:left="851" w:hanging="284"/>
        <w:jc w:val="both"/>
        <w:rPr>
          <w:i/>
          <w:iCs/>
        </w:rPr>
      </w:pPr>
      <w:r w:rsidRPr="00FC4852">
        <w:rPr>
          <w:i/>
          <w:iCs/>
        </w:rPr>
        <w:t>impactul asupra factorilor de mediu, inclusiv impactul asupra biodiversității și a siturilor protejate, după caz;</w:t>
      </w:r>
    </w:p>
    <w:p w14:paraId="13C2954B" w14:textId="77777777" w:rsidR="00EF1ED4" w:rsidRPr="00FC4852" w:rsidRDefault="00EF1ED4" w:rsidP="00E17CE2">
      <w:pPr>
        <w:ind w:left="851"/>
        <w:jc w:val="both"/>
        <w:rPr>
          <w:i/>
          <w:iCs/>
        </w:rPr>
      </w:pPr>
    </w:p>
    <w:p w14:paraId="2AE62907" w14:textId="77777777" w:rsidR="00EF1ED4" w:rsidRPr="00FC4852" w:rsidRDefault="00EF1ED4" w:rsidP="00E17CE2">
      <w:pPr>
        <w:numPr>
          <w:ilvl w:val="1"/>
          <w:numId w:val="15"/>
        </w:numPr>
        <w:jc w:val="both"/>
      </w:pPr>
      <w:r w:rsidRPr="00FC4852">
        <w:t>Analiza financiară și economică aferentă realizării lucrărilor de intervenție:</w:t>
      </w:r>
    </w:p>
    <w:p w14:paraId="5AC0AFA8" w14:textId="77777777" w:rsidR="00EF1ED4" w:rsidRPr="00FC4852" w:rsidRDefault="00EF1ED4" w:rsidP="00E17CE2">
      <w:pPr>
        <w:numPr>
          <w:ilvl w:val="0"/>
          <w:numId w:val="21"/>
        </w:numPr>
        <w:tabs>
          <w:tab w:val="clear" w:pos="2340"/>
        </w:tabs>
        <w:ind w:left="851" w:hanging="284"/>
        <w:jc w:val="both"/>
        <w:rPr>
          <w:bCs/>
          <w:i/>
          <w:iCs/>
        </w:rPr>
      </w:pPr>
      <w:r w:rsidRPr="00FC4852">
        <w:rPr>
          <w:rStyle w:val="l5def480"/>
          <w:rFonts w:ascii="Times New Roman" w:hAnsi="Times New Roman" w:cs="Times New Roman"/>
          <w:bCs/>
          <w:i/>
          <w:iCs/>
          <w:color w:val="auto"/>
          <w:sz w:val="24"/>
          <w:szCs w:val="24"/>
        </w:rPr>
        <w:lastRenderedPageBreak/>
        <w:t>prezentarea cadrului de analiză, inclusiv specificarea perioadei de referință și prezentarea scenariului de referință;</w:t>
      </w:r>
    </w:p>
    <w:p w14:paraId="2D1FB020" w14:textId="77777777" w:rsidR="00EF1ED4" w:rsidRPr="00FC4852" w:rsidRDefault="00EF1ED4" w:rsidP="00E17CE2">
      <w:pPr>
        <w:numPr>
          <w:ilvl w:val="0"/>
          <w:numId w:val="21"/>
        </w:numPr>
        <w:tabs>
          <w:tab w:val="clear" w:pos="2340"/>
        </w:tabs>
        <w:ind w:left="851" w:hanging="284"/>
        <w:jc w:val="both"/>
        <w:rPr>
          <w:i/>
          <w:iCs/>
        </w:rPr>
      </w:pPr>
      <w:r w:rsidRPr="00FC4852">
        <w:rPr>
          <w:i/>
          <w:iCs/>
        </w:rPr>
        <w:t xml:space="preserve">analiza </w:t>
      </w:r>
      <w:r w:rsidRPr="00FC4852">
        <w:rPr>
          <w:rStyle w:val="l5def481"/>
          <w:rFonts w:ascii="Times New Roman" w:hAnsi="Times New Roman" w:cs="Times New Roman"/>
          <w:i/>
          <w:iCs/>
          <w:color w:val="auto"/>
          <w:sz w:val="24"/>
          <w:szCs w:val="24"/>
        </w:rPr>
        <w:t>cererii de bunuri și servicii care justifică necesitatea și dimensionarea investiției, inclusiv prognoze pe termen mediu și lung;</w:t>
      </w:r>
    </w:p>
    <w:p w14:paraId="33B48B46" w14:textId="77777777" w:rsidR="00EF1ED4" w:rsidRPr="00FC4852" w:rsidRDefault="00EF1ED4" w:rsidP="00E17CE2">
      <w:pPr>
        <w:numPr>
          <w:ilvl w:val="0"/>
          <w:numId w:val="21"/>
        </w:numPr>
        <w:tabs>
          <w:tab w:val="clear" w:pos="2340"/>
        </w:tabs>
        <w:ind w:left="851" w:hanging="284"/>
        <w:jc w:val="both"/>
        <w:rPr>
          <w:i/>
          <w:iCs/>
        </w:rPr>
      </w:pPr>
      <w:r w:rsidRPr="00FC4852">
        <w:rPr>
          <w:i/>
          <w:iCs/>
        </w:rPr>
        <w:t>analiza financiară; sustenabilitatea financiară;</w:t>
      </w:r>
    </w:p>
    <w:p w14:paraId="304FD97E" w14:textId="77777777" w:rsidR="00EF1ED4" w:rsidRPr="00FC4852" w:rsidRDefault="00EF1ED4" w:rsidP="00E17CE2">
      <w:pPr>
        <w:numPr>
          <w:ilvl w:val="0"/>
          <w:numId w:val="21"/>
        </w:numPr>
        <w:tabs>
          <w:tab w:val="clear" w:pos="2340"/>
        </w:tabs>
        <w:ind w:left="851" w:hanging="284"/>
        <w:jc w:val="both"/>
        <w:rPr>
          <w:i/>
          <w:iCs/>
        </w:rPr>
      </w:pPr>
      <w:r w:rsidRPr="00FC4852">
        <w:rPr>
          <w:i/>
          <w:iCs/>
        </w:rPr>
        <w:t>analiza cost-eficacitate</w:t>
      </w:r>
      <w:r w:rsidR="005A163D">
        <w:rPr>
          <w:i/>
          <w:iCs/>
        </w:rPr>
        <w:t xml:space="preserve"> și analiza economică</w:t>
      </w:r>
      <w:r w:rsidR="005A163D" w:rsidRPr="00FC4852">
        <w:rPr>
          <w:i/>
          <w:iCs/>
        </w:rPr>
        <w:t>;</w:t>
      </w:r>
    </w:p>
    <w:p w14:paraId="0257812E" w14:textId="77777777" w:rsidR="00EF1ED4" w:rsidRPr="00FC4852" w:rsidRDefault="00EF1ED4" w:rsidP="00E17CE2">
      <w:pPr>
        <w:numPr>
          <w:ilvl w:val="0"/>
          <w:numId w:val="21"/>
        </w:numPr>
        <w:tabs>
          <w:tab w:val="clear" w:pos="2340"/>
        </w:tabs>
        <w:ind w:left="851" w:hanging="284"/>
        <w:jc w:val="both"/>
        <w:rPr>
          <w:i/>
          <w:iCs/>
        </w:rPr>
      </w:pPr>
      <w:r w:rsidRPr="00FC4852">
        <w:rPr>
          <w:i/>
          <w:iCs/>
        </w:rPr>
        <w:t>analiza de riscuri, măsuri de prevenire/diminuare a riscurilor.</w:t>
      </w:r>
    </w:p>
    <w:p w14:paraId="72038358" w14:textId="77777777" w:rsidR="00EF1ED4" w:rsidRPr="00FC4852" w:rsidRDefault="00EF1ED4" w:rsidP="00E17CE2">
      <w:pPr>
        <w:jc w:val="both"/>
      </w:pPr>
    </w:p>
    <w:p w14:paraId="0BD2CBAC" w14:textId="77777777" w:rsidR="00EF1ED4" w:rsidRPr="00FC4852" w:rsidRDefault="00EF1ED4" w:rsidP="00E17CE2">
      <w:pPr>
        <w:numPr>
          <w:ilvl w:val="0"/>
          <w:numId w:val="15"/>
        </w:numPr>
        <w:tabs>
          <w:tab w:val="clear" w:pos="360"/>
        </w:tabs>
        <w:ind w:left="284" w:hanging="284"/>
        <w:jc w:val="both"/>
        <w:rPr>
          <w:b/>
          <w:bCs/>
        </w:rPr>
      </w:pPr>
      <w:r w:rsidRPr="00FC4852">
        <w:rPr>
          <w:b/>
          <w:bCs/>
        </w:rPr>
        <w:t>Scenariul/Opțiunea tehnico-economică optimă, recomandată</w:t>
      </w:r>
    </w:p>
    <w:p w14:paraId="30DC43E7" w14:textId="77777777" w:rsidR="00EF1ED4" w:rsidRPr="00FC4852" w:rsidRDefault="00EF1ED4" w:rsidP="00E17CE2">
      <w:pPr>
        <w:numPr>
          <w:ilvl w:val="1"/>
          <w:numId w:val="15"/>
        </w:numPr>
        <w:tabs>
          <w:tab w:val="clear" w:pos="792"/>
        </w:tabs>
        <w:ind w:left="851" w:hanging="567"/>
        <w:jc w:val="both"/>
      </w:pPr>
      <w:r w:rsidRPr="00FC4852">
        <w:t>Comparația scenariilor/opțiunilor propus(e), din punct de vedere tehnic, economic, financiar, al sustenabilității și riscurilor;</w:t>
      </w:r>
    </w:p>
    <w:p w14:paraId="0D25B429" w14:textId="77777777" w:rsidR="00EF1ED4" w:rsidRPr="00FC4852" w:rsidRDefault="00EF1ED4" w:rsidP="00E17CE2">
      <w:pPr>
        <w:numPr>
          <w:ilvl w:val="1"/>
          <w:numId w:val="15"/>
        </w:numPr>
        <w:tabs>
          <w:tab w:val="clear" w:pos="792"/>
        </w:tabs>
        <w:ind w:left="851" w:hanging="567"/>
        <w:jc w:val="both"/>
      </w:pPr>
      <w:r w:rsidRPr="00FC4852">
        <w:t>Selectarea și justificarea scenariului/opțiunii optim(e), recomandat(e);</w:t>
      </w:r>
    </w:p>
    <w:p w14:paraId="7A7D480E" w14:textId="77777777" w:rsidR="00EF1ED4" w:rsidRPr="00FC4852" w:rsidRDefault="00EF1ED4" w:rsidP="00E17CE2">
      <w:pPr>
        <w:numPr>
          <w:ilvl w:val="1"/>
          <w:numId w:val="15"/>
        </w:numPr>
        <w:tabs>
          <w:tab w:val="clear" w:pos="792"/>
        </w:tabs>
        <w:ind w:left="851" w:hanging="567"/>
        <w:jc w:val="both"/>
      </w:pPr>
      <w:r w:rsidRPr="00FC4852">
        <w:t>Principalii indicatori tehnico-economici aferenți investiției:</w:t>
      </w:r>
    </w:p>
    <w:p w14:paraId="33424603" w14:textId="77777777" w:rsidR="00EF1ED4" w:rsidRPr="00FC4852" w:rsidRDefault="00EF1ED4" w:rsidP="00E17CE2">
      <w:pPr>
        <w:numPr>
          <w:ilvl w:val="0"/>
          <w:numId w:val="22"/>
        </w:numPr>
        <w:tabs>
          <w:tab w:val="clear" w:pos="2340"/>
        </w:tabs>
        <w:ind w:left="851" w:hanging="284"/>
        <w:jc w:val="both"/>
        <w:rPr>
          <w:i/>
          <w:iCs/>
        </w:rPr>
      </w:pPr>
      <w:r w:rsidRPr="00FC4852">
        <w:rPr>
          <w:i/>
          <w:iCs/>
        </w:rPr>
        <w:t>Indicatori maximali, respectiv valoarea totală a obiectivului de investiții, exprimată în lei, cu TVA și, respectiv, fără TVA, din care construcții-montaj (C+M), în conformitate cu devizul general;</w:t>
      </w:r>
    </w:p>
    <w:p w14:paraId="10849D8F" w14:textId="77777777" w:rsidR="00EF1ED4" w:rsidRPr="00FC4852" w:rsidRDefault="00EF1ED4" w:rsidP="00E17CE2">
      <w:pPr>
        <w:numPr>
          <w:ilvl w:val="0"/>
          <w:numId w:val="22"/>
        </w:numPr>
        <w:tabs>
          <w:tab w:val="clear" w:pos="2340"/>
        </w:tabs>
        <w:ind w:left="851" w:hanging="284"/>
        <w:jc w:val="both"/>
        <w:rPr>
          <w:i/>
          <w:iCs/>
        </w:rPr>
      </w:pPr>
      <w:r w:rsidRPr="00FC4852">
        <w:rPr>
          <w:i/>
          <w:iCs/>
        </w:rPr>
        <w:t>indicatori minimali, respectiv indicatori de performanță - elemente fizice/capacități fizice care să indice atingerea țintei obiectivului de investiții - și, după caz, calitativi, în conformitate cu standardele, normativele și reglementările tehnice în vigoare;</w:t>
      </w:r>
    </w:p>
    <w:p w14:paraId="4A9D40D4" w14:textId="77777777" w:rsidR="00EF1ED4" w:rsidRPr="00FC4852" w:rsidRDefault="00EF1ED4" w:rsidP="00E17CE2">
      <w:pPr>
        <w:numPr>
          <w:ilvl w:val="0"/>
          <w:numId w:val="22"/>
        </w:numPr>
        <w:tabs>
          <w:tab w:val="clear" w:pos="2340"/>
        </w:tabs>
        <w:ind w:left="851" w:hanging="284"/>
        <w:jc w:val="both"/>
        <w:rPr>
          <w:i/>
          <w:iCs/>
        </w:rPr>
      </w:pPr>
      <w:r w:rsidRPr="00FC4852">
        <w:rPr>
          <w:i/>
          <w:iCs/>
        </w:rPr>
        <w:t>indicatori financiari, socioeconomici, de impact, de rezultat/operare, stabiliți în funcție de specificul și ținta fiecărui obiectiv de investiții;</w:t>
      </w:r>
    </w:p>
    <w:p w14:paraId="0DCCE29B" w14:textId="77777777" w:rsidR="00EF1ED4" w:rsidRPr="00FC4852" w:rsidRDefault="00EF1ED4" w:rsidP="00E17CE2">
      <w:pPr>
        <w:numPr>
          <w:ilvl w:val="0"/>
          <w:numId w:val="22"/>
        </w:numPr>
        <w:tabs>
          <w:tab w:val="clear" w:pos="2340"/>
        </w:tabs>
        <w:ind w:left="851" w:hanging="284"/>
        <w:jc w:val="both"/>
        <w:rPr>
          <w:i/>
          <w:iCs/>
        </w:rPr>
      </w:pPr>
      <w:r w:rsidRPr="00FC4852">
        <w:rPr>
          <w:i/>
          <w:iCs/>
        </w:rPr>
        <w:t>durata estimată de execuție a obiectivului de investiții, exprimată în luni.</w:t>
      </w:r>
    </w:p>
    <w:p w14:paraId="081E02C5" w14:textId="77777777" w:rsidR="00EF1ED4" w:rsidRPr="00FC4852" w:rsidRDefault="00EF1ED4" w:rsidP="00E17CE2">
      <w:pPr>
        <w:ind w:left="851"/>
        <w:jc w:val="both"/>
        <w:rPr>
          <w:i/>
          <w:iCs/>
        </w:rPr>
      </w:pPr>
    </w:p>
    <w:p w14:paraId="025CE45C" w14:textId="77777777" w:rsidR="00EF1ED4" w:rsidRPr="00FC4852" w:rsidRDefault="00EF1ED4" w:rsidP="00E17CE2">
      <w:pPr>
        <w:numPr>
          <w:ilvl w:val="1"/>
          <w:numId w:val="15"/>
        </w:numPr>
        <w:tabs>
          <w:tab w:val="clear" w:pos="792"/>
        </w:tabs>
        <w:ind w:left="851" w:hanging="567"/>
        <w:jc w:val="both"/>
      </w:pPr>
      <w:r w:rsidRPr="00FC4852">
        <w:t>Prezentarea modului în care se asigură conformarea cu reglementările specifice funcțiunii preconizate din punctul de vedere al asigurării tuturor cerințelor fundamentale aplicabile construcției, conform gradului de detaliere al propunerilor tehnice;</w:t>
      </w:r>
    </w:p>
    <w:p w14:paraId="40B15804" w14:textId="77777777" w:rsidR="00EF1ED4" w:rsidRPr="00FC4852" w:rsidRDefault="00EF1ED4" w:rsidP="00E17CE2">
      <w:pPr>
        <w:numPr>
          <w:ilvl w:val="1"/>
          <w:numId w:val="15"/>
        </w:numPr>
        <w:tabs>
          <w:tab w:val="clear" w:pos="792"/>
        </w:tabs>
        <w:ind w:left="851" w:hanging="567"/>
        <w:jc w:val="both"/>
      </w:pPr>
      <w:r w:rsidRPr="00FC4852">
        <w:t>Nominalizarea surselor de finanțare a investiției publice, ca urmare a analizei financiare și economice: fonduri proprii, credite bancare, alocații de la bugetul de stat/bugetul local, credite externe garantate sau contractate de stat, fonduri externe nerambursabile, alte surse legal constituite.</w:t>
      </w:r>
    </w:p>
    <w:p w14:paraId="6E8A6CF1" w14:textId="77777777" w:rsidR="00EF1ED4" w:rsidRPr="00FC4852" w:rsidRDefault="00EF1ED4" w:rsidP="00E17CE2">
      <w:pPr>
        <w:jc w:val="both"/>
      </w:pPr>
    </w:p>
    <w:p w14:paraId="4F824213" w14:textId="77777777" w:rsidR="00EF1ED4" w:rsidRPr="00FC4852" w:rsidRDefault="00EF1ED4" w:rsidP="00E17CE2">
      <w:pPr>
        <w:numPr>
          <w:ilvl w:val="0"/>
          <w:numId w:val="15"/>
        </w:numPr>
        <w:tabs>
          <w:tab w:val="clear" w:pos="360"/>
        </w:tabs>
        <w:ind w:left="284" w:hanging="284"/>
        <w:jc w:val="both"/>
        <w:rPr>
          <w:b/>
          <w:bCs/>
        </w:rPr>
      </w:pPr>
      <w:r w:rsidRPr="00FC4852">
        <w:rPr>
          <w:b/>
          <w:bCs/>
        </w:rPr>
        <w:t>Urbanism, acorduri și avize conforme</w:t>
      </w:r>
    </w:p>
    <w:p w14:paraId="532DBBBA" w14:textId="77777777" w:rsidR="00EF1ED4" w:rsidRPr="00FC4852" w:rsidRDefault="00EF1ED4" w:rsidP="00E17CE2">
      <w:pPr>
        <w:numPr>
          <w:ilvl w:val="1"/>
          <w:numId w:val="15"/>
        </w:numPr>
        <w:tabs>
          <w:tab w:val="clear" w:pos="792"/>
        </w:tabs>
        <w:ind w:left="851" w:hanging="567"/>
        <w:jc w:val="both"/>
      </w:pPr>
      <w:r w:rsidRPr="00FC4852">
        <w:t>Certificatul de urbanism emis în vederea obținerii autorizației de construire;</w:t>
      </w:r>
    </w:p>
    <w:p w14:paraId="1C87ACD5" w14:textId="77777777" w:rsidR="00EF1ED4" w:rsidRPr="00FC4852" w:rsidRDefault="00EF1ED4" w:rsidP="00E17CE2">
      <w:pPr>
        <w:numPr>
          <w:ilvl w:val="1"/>
          <w:numId w:val="15"/>
        </w:numPr>
        <w:tabs>
          <w:tab w:val="clear" w:pos="792"/>
        </w:tabs>
        <w:ind w:left="851" w:hanging="567"/>
        <w:jc w:val="both"/>
      </w:pPr>
      <w:r w:rsidRPr="00FC4852">
        <w:t>Studiu topografic, vizat de către Oficiul de Cadastru și Publicitate Imobiliară;</w:t>
      </w:r>
    </w:p>
    <w:p w14:paraId="1BFE2E30" w14:textId="77777777" w:rsidR="00EF1ED4" w:rsidRPr="00FC4852" w:rsidRDefault="00EF1ED4" w:rsidP="00E17CE2">
      <w:pPr>
        <w:numPr>
          <w:ilvl w:val="1"/>
          <w:numId w:val="15"/>
        </w:numPr>
        <w:tabs>
          <w:tab w:val="clear" w:pos="792"/>
        </w:tabs>
        <w:ind w:left="851" w:hanging="567"/>
        <w:jc w:val="both"/>
      </w:pPr>
      <w:r w:rsidRPr="00FC4852">
        <w:t>Extras de carte funciară, cu excepția cazurilor speciale, expres prevăzute de lege;</w:t>
      </w:r>
    </w:p>
    <w:p w14:paraId="013EB3DE" w14:textId="77777777" w:rsidR="00EF1ED4" w:rsidRPr="00FC4852" w:rsidRDefault="00EF1ED4" w:rsidP="00E17CE2">
      <w:pPr>
        <w:numPr>
          <w:ilvl w:val="1"/>
          <w:numId w:val="15"/>
        </w:numPr>
        <w:tabs>
          <w:tab w:val="clear" w:pos="792"/>
        </w:tabs>
        <w:ind w:left="851" w:hanging="567"/>
        <w:jc w:val="both"/>
      </w:pPr>
      <w:r w:rsidRPr="00FC4852">
        <w:t>Avize privind asigurarea utilităților, în cazul suplimentării capacității existente;</w:t>
      </w:r>
    </w:p>
    <w:p w14:paraId="5D87099D" w14:textId="77777777" w:rsidR="00EF1ED4" w:rsidRPr="00FC4852" w:rsidRDefault="00EF1ED4" w:rsidP="00E17CE2">
      <w:pPr>
        <w:numPr>
          <w:ilvl w:val="1"/>
          <w:numId w:val="15"/>
        </w:numPr>
        <w:tabs>
          <w:tab w:val="clear" w:pos="792"/>
        </w:tabs>
        <w:ind w:left="851" w:hanging="567"/>
        <w:jc w:val="both"/>
      </w:pPr>
      <w:r w:rsidRPr="00FC4852">
        <w:t>Actul administrativ al autorității competente pentru protecția mediului, măsuri de diminuare a impactului, măsuri de compensare, modalitatea de integrare a prevederilor acordului de mediu;</w:t>
      </w:r>
    </w:p>
    <w:p w14:paraId="2088AE32" w14:textId="77777777" w:rsidR="00EF1ED4" w:rsidRDefault="00EF1ED4" w:rsidP="00E17CE2">
      <w:pPr>
        <w:numPr>
          <w:ilvl w:val="1"/>
          <w:numId w:val="15"/>
        </w:numPr>
        <w:tabs>
          <w:tab w:val="clear" w:pos="792"/>
        </w:tabs>
        <w:ind w:left="851" w:hanging="567"/>
        <w:jc w:val="both"/>
      </w:pPr>
      <w:r w:rsidRPr="00FC4852">
        <w:t>Avize, acorduri și studii specifice.</w:t>
      </w:r>
    </w:p>
    <w:p w14:paraId="368F7128" w14:textId="77777777" w:rsidR="005A163D" w:rsidRDefault="005A163D" w:rsidP="005A163D">
      <w:pPr>
        <w:numPr>
          <w:ilvl w:val="0"/>
          <w:numId w:val="42"/>
        </w:numPr>
        <w:tabs>
          <w:tab w:val="clear" w:pos="2340"/>
        </w:tabs>
        <w:ind w:left="851"/>
        <w:jc w:val="both"/>
      </w:pPr>
      <w:r>
        <w:t>Studiu privind posibilitatea utilizării unor sisteme alternative de eficiență ridicată pentru creșterea performanței energetice</w:t>
      </w:r>
      <w:r w:rsidRPr="00386F8A">
        <w:t>;</w:t>
      </w:r>
    </w:p>
    <w:p w14:paraId="37F4DFD4" w14:textId="77777777" w:rsidR="005A163D" w:rsidRDefault="005A163D" w:rsidP="005A163D">
      <w:pPr>
        <w:numPr>
          <w:ilvl w:val="0"/>
          <w:numId w:val="42"/>
        </w:numPr>
        <w:tabs>
          <w:tab w:val="clear" w:pos="2340"/>
        </w:tabs>
        <w:ind w:left="851"/>
        <w:jc w:val="both"/>
      </w:pPr>
      <w:r>
        <w:t>Studiu de trafic și studiu de circulație, după caz</w:t>
      </w:r>
      <w:r w:rsidRPr="00386F8A">
        <w:t>;</w:t>
      </w:r>
    </w:p>
    <w:p w14:paraId="483B88C1" w14:textId="77777777" w:rsidR="005A163D" w:rsidRDefault="005A163D" w:rsidP="005A163D">
      <w:pPr>
        <w:numPr>
          <w:ilvl w:val="0"/>
          <w:numId w:val="42"/>
        </w:numPr>
        <w:tabs>
          <w:tab w:val="clear" w:pos="2340"/>
        </w:tabs>
        <w:ind w:left="851"/>
        <w:jc w:val="both"/>
      </w:pPr>
      <w:r>
        <w:t>Raport de diagnostic arheologic în cazul intervențiilor în situri arheologice</w:t>
      </w:r>
      <w:r w:rsidRPr="00386F8A">
        <w:t>;</w:t>
      </w:r>
    </w:p>
    <w:p w14:paraId="2EFA2B8E" w14:textId="77777777" w:rsidR="005A163D" w:rsidRDefault="005A163D" w:rsidP="005A163D">
      <w:pPr>
        <w:numPr>
          <w:ilvl w:val="0"/>
          <w:numId w:val="42"/>
        </w:numPr>
        <w:tabs>
          <w:tab w:val="clear" w:pos="2340"/>
        </w:tabs>
        <w:ind w:left="851"/>
        <w:jc w:val="both"/>
      </w:pPr>
      <w:r>
        <w:t>Studiu istoric, în cazul monumentelor istorice</w:t>
      </w:r>
      <w:r w:rsidRPr="00386F8A">
        <w:t>;</w:t>
      </w:r>
    </w:p>
    <w:p w14:paraId="4E65BF73" w14:textId="77777777" w:rsidR="005A163D" w:rsidRPr="00386F8A" w:rsidRDefault="005A163D" w:rsidP="005A163D">
      <w:pPr>
        <w:numPr>
          <w:ilvl w:val="0"/>
          <w:numId w:val="42"/>
        </w:numPr>
        <w:tabs>
          <w:tab w:val="clear" w:pos="2340"/>
        </w:tabs>
        <w:ind w:left="851"/>
        <w:jc w:val="both"/>
      </w:pPr>
      <w:r>
        <w:t>Studii de specialitate necesare în funcție de specificul intervenției.</w:t>
      </w:r>
    </w:p>
    <w:p w14:paraId="306E88F4" w14:textId="77777777" w:rsidR="005A163D" w:rsidRPr="00FC4852" w:rsidRDefault="005A163D" w:rsidP="005A163D">
      <w:pPr>
        <w:ind w:left="851"/>
        <w:jc w:val="both"/>
      </w:pPr>
    </w:p>
    <w:p w14:paraId="1B88BAE1" w14:textId="77777777" w:rsidR="00EF1ED4" w:rsidRPr="00FC4852" w:rsidRDefault="00EF1ED4" w:rsidP="00E17CE2">
      <w:pPr>
        <w:ind w:left="2340"/>
        <w:jc w:val="both"/>
      </w:pPr>
    </w:p>
    <w:p w14:paraId="67761317" w14:textId="77777777" w:rsidR="00EF1ED4" w:rsidRPr="00FC4852" w:rsidRDefault="00EF1ED4" w:rsidP="00E17CE2">
      <w:pPr>
        <w:numPr>
          <w:ilvl w:val="0"/>
          <w:numId w:val="15"/>
        </w:numPr>
        <w:tabs>
          <w:tab w:val="clear" w:pos="360"/>
        </w:tabs>
        <w:ind w:left="284" w:hanging="284"/>
        <w:jc w:val="both"/>
        <w:rPr>
          <w:b/>
          <w:bCs/>
        </w:rPr>
      </w:pPr>
      <w:r w:rsidRPr="00FC4852">
        <w:rPr>
          <w:b/>
          <w:bCs/>
        </w:rPr>
        <w:t xml:space="preserve">Deviz general și devize pe obiect </w:t>
      </w:r>
    </w:p>
    <w:p w14:paraId="37C752E4" w14:textId="77777777" w:rsidR="00EF1ED4" w:rsidRPr="00FC4852" w:rsidRDefault="00EF1ED4" w:rsidP="00E17CE2">
      <w:pPr>
        <w:numPr>
          <w:ilvl w:val="0"/>
          <w:numId w:val="15"/>
        </w:numPr>
        <w:tabs>
          <w:tab w:val="clear" w:pos="360"/>
        </w:tabs>
        <w:ind w:left="284" w:hanging="284"/>
        <w:jc w:val="both"/>
        <w:rPr>
          <w:b/>
          <w:bCs/>
        </w:rPr>
      </w:pPr>
      <w:r w:rsidRPr="00FC4852">
        <w:rPr>
          <w:b/>
          <w:bCs/>
        </w:rPr>
        <w:t>Anexa 1 - Grafic estimativ de realizare</w:t>
      </w:r>
    </w:p>
    <w:p w14:paraId="74C3C021" w14:textId="77777777" w:rsidR="00910729" w:rsidRDefault="00910729">
      <w:pPr>
        <w:spacing w:after="160" w:line="259" w:lineRule="auto"/>
        <w:rPr>
          <w:b/>
          <w:bCs/>
        </w:rPr>
      </w:pPr>
      <w:r>
        <w:rPr>
          <w:b/>
          <w:bCs/>
        </w:rPr>
        <w:br w:type="page"/>
      </w:r>
    </w:p>
    <w:p w14:paraId="14AEA0E3" w14:textId="77777777" w:rsidR="00EF1ED4" w:rsidRPr="00FC4852" w:rsidRDefault="00EF1ED4" w:rsidP="00E17CE2">
      <w:pPr>
        <w:jc w:val="both"/>
        <w:rPr>
          <w:b/>
          <w:bCs/>
        </w:rPr>
      </w:pPr>
    </w:p>
    <w:p w14:paraId="0A5ED15A" w14:textId="77777777" w:rsidR="00EF1ED4" w:rsidRPr="00FC4852" w:rsidRDefault="00EF1ED4" w:rsidP="00E17CE2">
      <w:pPr>
        <w:jc w:val="both"/>
        <w:rPr>
          <w:b/>
          <w:bCs/>
        </w:rPr>
      </w:pPr>
    </w:p>
    <w:p w14:paraId="7292159A" w14:textId="77777777" w:rsidR="00910729" w:rsidRDefault="00910729" w:rsidP="00E17CE2">
      <w:pPr>
        <w:jc w:val="both"/>
        <w:rPr>
          <w:b/>
          <w:bCs/>
        </w:rPr>
      </w:pPr>
    </w:p>
    <w:p w14:paraId="69539FB7" w14:textId="77777777" w:rsidR="0079092F" w:rsidRDefault="0079092F" w:rsidP="00E17CE2">
      <w:pPr>
        <w:jc w:val="both"/>
        <w:rPr>
          <w:b/>
          <w:bCs/>
        </w:rPr>
      </w:pPr>
    </w:p>
    <w:p w14:paraId="4823298A" w14:textId="77777777" w:rsidR="00EF1ED4" w:rsidRDefault="00EF1ED4" w:rsidP="00E17CE2">
      <w:pPr>
        <w:jc w:val="both"/>
        <w:rPr>
          <w:b/>
          <w:bCs/>
        </w:rPr>
      </w:pPr>
      <w:r w:rsidRPr="00FC4852">
        <w:rPr>
          <w:b/>
          <w:bCs/>
        </w:rPr>
        <w:t>PIESE DESENATE</w:t>
      </w:r>
    </w:p>
    <w:p w14:paraId="07FD68DB" w14:textId="77777777" w:rsidR="0079092F" w:rsidRPr="00FC4852" w:rsidRDefault="0079092F" w:rsidP="00E17CE2">
      <w:pPr>
        <w:jc w:val="both"/>
        <w:rPr>
          <w:b/>
          <w:bCs/>
        </w:rPr>
      </w:pPr>
    </w:p>
    <w:tbl>
      <w:tblPr>
        <w:tblW w:w="926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9"/>
        <w:gridCol w:w="7280"/>
        <w:gridCol w:w="1413"/>
      </w:tblGrid>
      <w:tr w:rsidR="00EF1ED4" w:rsidRPr="00FC4852" w14:paraId="1B4653AC" w14:textId="77777777" w:rsidTr="00223902">
        <w:trPr>
          <w:tblHeader/>
        </w:trPr>
        <w:tc>
          <w:tcPr>
            <w:tcW w:w="569" w:type="dxa"/>
            <w:vAlign w:val="center"/>
          </w:tcPr>
          <w:p w14:paraId="1FAC453E" w14:textId="77777777" w:rsidR="00EF1ED4" w:rsidRPr="00FC4852" w:rsidRDefault="00EF1ED4" w:rsidP="0079092F">
            <w:pPr>
              <w:spacing w:line="360" w:lineRule="auto"/>
              <w:jc w:val="center"/>
              <w:rPr>
                <w:b/>
                <w:bCs/>
              </w:rPr>
            </w:pPr>
            <w:r w:rsidRPr="00FC4852">
              <w:rPr>
                <w:b/>
                <w:bCs/>
              </w:rPr>
              <w:t>Nr. crt.</w:t>
            </w:r>
          </w:p>
        </w:tc>
        <w:tc>
          <w:tcPr>
            <w:tcW w:w="7280" w:type="dxa"/>
            <w:vAlign w:val="center"/>
          </w:tcPr>
          <w:p w14:paraId="2EE93165" w14:textId="77777777" w:rsidR="00EF1ED4" w:rsidRPr="00FC4852" w:rsidRDefault="00EF1ED4" w:rsidP="0079092F">
            <w:pPr>
              <w:spacing w:line="360" w:lineRule="auto"/>
              <w:jc w:val="center"/>
              <w:rPr>
                <w:b/>
                <w:bCs/>
              </w:rPr>
            </w:pPr>
            <w:r w:rsidRPr="00FC4852">
              <w:rPr>
                <w:b/>
                <w:bCs/>
              </w:rPr>
              <w:t>Denumire</w:t>
            </w:r>
          </w:p>
        </w:tc>
        <w:tc>
          <w:tcPr>
            <w:tcW w:w="1413" w:type="dxa"/>
            <w:vAlign w:val="center"/>
          </w:tcPr>
          <w:p w14:paraId="4318A950" w14:textId="77777777" w:rsidR="00EF1ED4" w:rsidRPr="00FC4852" w:rsidRDefault="00EF1ED4" w:rsidP="0079092F">
            <w:pPr>
              <w:spacing w:line="360" w:lineRule="auto"/>
              <w:jc w:val="center"/>
              <w:rPr>
                <w:b/>
                <w:bCs/>
              </w:rPr>
            </w:pPr>
            <w:r w:rsidRPr="00FC4852">
              <w:rPr>
                <w:b/>
                <w:bCs/>
              </w:rPr>
              <w:t>Nr.</w:t>
            </w:r>
          </w:p>
          <w:p w14:paraId="24242FB1" w14:textId="77777777" w:rsidR="00EF1ED4" w:rsidRPr="00FC4852" w:rsidRDefault="00EF1ED4" w:rsidP="0079092F">
            <w:pPr>
              <w:spacing w:line="360" w:lineRule="auto"/>
              <w:jc w:val="center"/>
              <w:rPr>
                <w:b/>
                <w:bCs/>
              </w:rPr>
            </w:pPr>
            <w:r w:rsidRPr="00FC4852">
              <w:rPr>
                <w:b/>
                <w:bCs/>
              </w:rPr>
              <w:t>planșă</w:t>
            </w:r>
          </w:p>
        </w:tc>
      </w:tr>
      <w:tr w:rsidR="00EF1ED4" w:rsidRPr="00FC4852" w14:paraId="33CD540F" w14:textId="77777777" w:rsidTr="001E3341">
        <w:tc>
          <w:tcPr>
            <w:tcW w:w="569" w:type="dxa"/>
          </w:tcPr>
          <w:p w14:paraId="7404B410" w14:textId="77777777" w:rsidR="00EF1ED4" w:rsidRPr="00FC4852" w:rsidRDefault="00EF1ED4" w:rsidP="0079092F">
            <w:pPr>
              <w:numPr>
                <w:ilvl w:val="0"/>
                <w:numId w:val="24"/>
              </w:numPr>
              <w:tabs>
                <w:tab w:val="clear" w:pos="360"/>
              </w:tabs>
              <w:spacing w:line="360" w:lineRule="auto"/>
              <w:jc w:val="both"/>
            </w:pPr>
          </w:p>
        </w:tc>
        <w:tc>
          <w:tcPr>
            <w:tcW w:w="7280" w:type="dxa"/>
          </w:tcPr>
          <w:p w14:paraId="737CCE0F" w14:textId="77777777" w:rsidR="00EF1ED4" w:rsidRPr="00FC4852" w:rsidRDefault="00EF1ED4" w:rsidP="0079092F">
            <w:pPr>
              <w:spacing w:line="360" w:lineRule="auto"/>
              <w:jc w:val="both"/>
            </w:pPr>
            <w:r w:rsidRPr="00FC4852">
              <w:t xml:space="preserve">Plan de încadrare </w:t>
            </w:r>
          </w:p>
        </w:tc>
        <w:tc>
          <w:tcPr>
            <w:tcW w:w="1413" w:type="dxa"/>
          </w:tcPr>
          <w:p w14:paraId="15FA0638" w14:textId="77777777" w:rsidR="00EF1ED4" w:rsidRPr="00FC4852" w:rsidRDefault="00EF1ED4" w:rsidP="0079092F">
            <w:pPr>
              <w:spacing w:line="360" w:lineRule="auto"/>
              <w:jc w:val="center"/>
            </w:pPr>
            <w:r w:rsidRPr="00FC4852">
              <w:t>1Z</w:t>
            </w:r>
          </w:p>
        </w:tc>
      </w:tr>
      <w:tr w:rsidR="00EF1ED4" w:rsidRPr="00FC4852" w14:paraId="40A1A541" w14:textId="77777777" w:rsidTr="001E3341">
        <w:tc>
          <w:tcPr>
            <w:tcW w:w="569" w:type="dxa"/>
          </w:tcPr>
          <w:p w14:paraId="671E8263" w14:textId="77777777" w:rsidR="00EF1ED4" w:rsidRPr="00FC4852" w:rsidRDefault="00EF1ED4" w:rsidP="0079092F">
            <w:pPr>
              <w:numPr>
                <w:ilvl w:val="0"/>
                <w:numId w:val="24"/>
              </w:numPr>
              <w:spacing w:line="360" w:lineRule="auto"/>
              <w:jc w:val="both"/>
            </w:pPr>
          </w:p>
        </w:tc>
        <w:tc>
          <w:tcPr>
            <w:tcW w:w="7280" w:type="dxa"/>
          </w:tcPr>
          <w:p w14:paraId="187CFFFC" w14:textId="77777777" w:rsidR="00EF1ED4" w:rsidRPr="00FC4852" w:rsidRDefault="00EF1ED4" w:rsidP="0079092F">
            <w:pPr>
              <w:spacing w:line="360" w:lineRule="auto"/>
              <w:jc w:val="both"/>
            </w:pPr>
            <w:r w:rsidRPr="00FC4852">
              <w:t>Plan de situație. Scara 1:50</w:t>
            </w:r>
            <w:r w:rsidR="00A023B9" w:rsidRPr="00FC4852">
              <w:t>0</w:t>
            </w:r>
          </w:p>
        </w:tc>
        <w:tc>
          <w:tcPr>
            <w:tcW w:w="1413" w:type="dxa"/>
          </w:tcPr>
          <w:p w14:paraId="0E752F3B" w14:textId="77777777" w:rsidR="00EF1ED4" w:rsidRPr="00FC4852" w:rsidRDefault="00A023B9" w:rsidP="0079092F">
            <w:pPr>
              <w:spacing w:line="360" w:lineRule="auto"/>
              <w:jc w:val="center"/>
            </w:pPr>
            <w:r w:rsidRPr="00FC4852">
              <w:t>1PLSIT</w:t>
            </w:r>
          </w:p>
        </w:tc>
      </w:tr>
      <w:tr w:rsidR="008E2F00" w:rsidRPr="00FC4852" w14:paraId="7E016B3A" w14:textId="77777777" w:rsidTr="001E3341">
        <w:tc>
          <w:tcPr>
            <w:tcW w:w="569" w:type="dxa"/>
          </w:tcPr>
          <w:p w14:paraId="144D78A5" w14:textId="77777777" w:rsidR="008E2F00" w:rsidRPr="00FC4852" w:rsidRDefault="008E2F00" w:rsidP="0079092F">
            <w:pPr>
              <w:numPr>
                <w:ilvl w:val="0"/>
                <w:numId w:val="24"/>
              </w:numPr>
              <w:spacing w:line="360" w:lineRule="auto"/>
              <w:jc w:val="both"/>
            </w:pPr>
          </w:p>
        </w:tc>
        <w:tc>
          <w:tcPr>
            <w:tcW w:w="7280" w:type="dxa"/>
          </w:tcPr>
          <w:p w14:paraId="7B1A1719" w14:textId="77777777" w:rsidR="008E2F00" w:rsidRPr="00FC4852" w:rsidRDefault="008E2F00" w:rsidP="0079092F">
            <w:pPr>
              <w:spacing w:line="360" w:lineRule="auto"/>
              <w:jc w:val="both"/>
            </w:pPr>
            <w:r w:rsidRPr="00FC4852">
              <w:t>Profil transversal tip. Scara. 1:50 1:20</w:t>
            </w:r>
          </w:p>
        </w:tc>
        <w:tc>
          <w:tcPr>
            <w:tcW w:w="1413" w:type="dxa"/>
          </w:tcPr>
          <w:p w14:paraId="32F50D06" w14:textId="77777777" w:rsidR="008E2F00" w:rsidRPr="00FC4852" w:rsidRDefault="008E2F00" w:rsidP="0079092F">
            <w:pPr>
              <w:spacing w:line="360" w:lineRule="auto"/>
              <w:jc w:val="center"/>
            </w:pPr>
            <w:r w:rsidRPr="00FC4852">
              <w:t>1 PTTIP</w:t>
            </w:r>
          </w:p>
        </w:tc>
      </w:tr>
      <w:tr w:rsidR="008E2F00" w:rsidRPr="00FC4852" w14:paraId="4B4B26D1" w14:textId="77777777" w:rsidTr="001E3341">
        <w:tc>
          <w:tcPr>
            <w:tcW w:w="569" w:type="dxa"/>
          </w:tcPr>
          <w:p w14:paraId="177B9E49" w14:textId="77777777" w:rsidR="008E2F00" w:rsidRPr="00FC4852" w:rsidRDefault="008E2F00" w:rsidP="0079092F">
            <w:pPr>
              <w:numPr>
                <w:ilvl w:val="0"/>
                <w:numId w:val="24"/>
              </w:numPr>
              <w:spacing w:line="360" w:lineRule="auto"/>
              <w:jc w:val="both"/>
            </w:pPr>
          </w:p>
        </w:tc>
        <w:tc>
          <w:tcPr>
            <w:tcW w:w="7280" w:type="dxa"/>
          </w:tcPr>
          <w:p w14:paraId="7C742710" w14:textId="77777777" w:rsidR="008E2F00" w:rsidRPr="00FC4852" w:rsidRDefault="008E2F00" w:rsidP="0079092F">
            <w:pPr>
              <w:spacing w:line="360" w:lineRule="auto"/>
              <w:jc w:val="both"/>
            </w:pPr>
            <w:r w:rsidRPr="00FC4852">
              <w:t>Plan de semnalizare. Scara 1:500</w:t>
            </w:r>
          </w:p>
        </w:tc>
        <w:tc>
          <w:tcPr>
            <w:tcW w:w="1413" w:type="dxa"/>
          </w:tcPr>
          <w:p w14:paraId="0F0B9B22" w14:textId="77777777" w:rsidR="008E2F00" w:rsidRPr="00FC4852" w:rsidRDefault="008E2F00" w:rsidP="0079092F">
            <w:pPr>
              <w:spacing w:line="360" w:lineRule="auto"/>
              <w:jc w:val="center"/>
            </w:pPr>
            <w:r w:rsidRPr="00FC4852">
              <w:t>1PLSEMN</w:t>
            </w:r>
          </w:p>
        </w:tc>
      </w:tr>
      <w:tr w:rsidR="001E3341" w:rsidRPr="00FC4852" w14:paraId="19771CD1" w14:textId="77777777" w:rsidTr="001E3341">
        <w:tc>
          <w:tcPr>
            <w:tcW w:w="569" w:type="dxa"/>
          </w:tcPr>
          <w:p w14:paraId="1D1CF3FF" w14:textId="77777777" w:rsidR="001E3341" w:rsidRPr="00FC4852" w:rsidRDefault="001E3341" w:rsidP="0079092F">
            <w:pPr>
              <w:numPr>
                <w:ilvl w:val="0"/>
                <w:numId w:val="24"/>
              </w:numPr>
              <w:spacing w:line="360" w:lineRule="auto"/>
              <w:jc w:val="both"/>
            </w:pPr>
          </w:p>
        </w:tc>
        <w:tc>
          <w:tcPr>
            <w:tcW w:w="7280" w:type="dxa"/>
          </w:tcPr>
          <w:p w14:paraId="7AC94FD4" w14:textId="77777777" w:rsidR="001E3341" w:rsidRPr="00FC4852" w:rsidRDefault="001E3341" w:rsidP="0079092F">
            <w:pPr>
              <w:spacing w:line="360" w:lineRule="auto"/>
              <w:jc w:val="both"/>
            </w:pPr>
            <w:r w:rsidRPr="00FC4852">
              <w:t>Detalii realizare zone accese</w:t>
            </w:r>
          </w:p>
        </w:tc>
        <w:tc>
          <w:tcPr>
            <w:tcW w:w="1413" w:type="dxa"/>
          </w:tcPr>
          <w:p w14:paraId="18088230" w14:textId="77777777" w:rsidR="001E3341" w:rsidRPr="00FC4852" w:rsidRDefault="001E3341" w:rsidP="0079092F">
            <w:pPr>
              <w:spacing w:line="360" w:lineRule="auto"/>
              <w:jc w:val="center"/>
            </w:pPr>
            <w:r w:rsidRPr="00FC4852">
              <w:t>1ZACC</w:t>
            </w:r>
          </w:p>
        </w:tc>
      </w:tr>
      <w:tr w:rsidR="001E3341" w:rsidRPr="00FC4852" w14:paraId="60AD2367" w14:textId="77777777" w:rsidTr="001E3341">
        <w:tc>
          <w:tcPr>
            <w:tcW w:w="569" w:type="dxa"/>
          </w:tcPr>
          <w:p w14:paraId="09994C4E" w14:textId="77777777" w:rsidR="001E3341" w:rsidRPr="00FC4852" w:rsidRDefault="001E3341" w:rsidP="0079092F">
            <w:pPr>
              <w:numPr>
                <w:ilvl w:val="0"/>
                <w:numId w:val="24"/>
              </w:numPr>
              <w:spacing w:line="360" w:lineRule="auto"/>
              <w:jc w:val="both"/>
            </w:pPr>
          </w:p>
        </w:tc>
        <w:tc>
          <w:tcPr>
            <w:tcW w:w="7280" w:type="dxa"/>
          </w:tcPr>
          <w:p w14:paraId="5910FFA9" w14:textId="77777777" w:rsidR="001E3341" w:rsidRPr="00FC4852" w:rsidRDefault="001E3341" w:rsidP="0079092F">
            <w:pPr>
              <w:spacing w:line="360" w:lineRule="auto"/>
              <w:jc w:val="both"/>
            </w:pPr>
            <w:r w:rsidRPr="00FC4852">
              <w:t xml:space="preserve">Piesa ridicare la cota </w:t>
            </w:r>
            <w:proofErr w:type="spellStart"/>
            <w:r w:rsidRPr="00FC4852">
              <w:t>camin</w:t>
            </w:r>
            <w:proofErr w:type="spellEnd"/>
            <w:r w:rsidRPr="00FC4852">
              <w:t xml:space="preserve"> de vizitare. Scara 1:20</w:t>
            </w:r>
          </w:p>
        </w:tc>
        <w:tc>
          <w:tcPr>
            <w:tcW w:w="1413" w:type="dxa"/>
          </w:tcPr>
          <w:p w14:paraId="7C2CE07D" w14:textId="77777777" w:rsidR="001E3341" w:rsidRPr="00FC4852" w:rsidRDefault="001E3341" w:rsidP="0079092F">
            <w:pPr>
              <w:spacing w:line="360" w:lineRule="auto"/>
              <w:jc w:val="center"/>
            </w:pPr>
            <w:r w:rsidRPr="00FC4852">
              <w:t>1RCCV</w:t>
            </w:r>
          </w:p>
        </w:tc>
      </w:tr>
      <w:tr w:rsidR="001E3341" w:rsidRPr="00FC4852" w14:paraId="628D9332" w14:textId="77777777" w:rsidTr="001E3341">
        <w:tc>
          <w:tcPr>
            <w:tcW w:w="569" w:type="dxa"/>
          </w:tcPr>
          <w:p w14:paraId="6D341A54" w14:textId="77777777" w:rsidR="001E3341" w:rsidRPr="00FC4852" w:rsidRDefault="001E3341" w:rsidP="0079092F">
            <w:pPr>
              <w:numPr>
                <w:ilvl w:val="0"/>
                <w:numId w:val="24"/>
              </w:numPr>
              <w:spacing w:line="360" w:lineRule="auto"/>
              <w:jc w:val="both"/>
            </w:pPr>
          </w:p>
        </w:tc>
        <w:tc>
          <w:tcPr>
            <w:tcW w:w="7280" w:type="dxa"/>
          </w:tcPr>
          <w:p w14:paraId="02E308A6" w14:textId="77777777" w:rsidR="001E3341" w:rsidRPr="00FC4852" w:rsidRDefault="001E3341" w:rsidP="0079092F">
            <w:pPr>
              <w:spacing w:line="360" w:lineRule="auto"/>
              <w:jc w:val="both"/>
            </w:pPr>
            <w:r w:rsidRPr="00FC4852">
              <w:t>Detalii ridicare la cota guri de scurgere. Scara 1:20</w:t>
            </w:r>
          </w:p>
        </w:tc>
        <w:tc>
          <w:tcPr>
            <w:tcW w:w="1413" w:type="dxa"/>
          </w:tcPr>
          <w:p w14:paraId="5ACF6CCB" w14:textId="77777777" w:rsidR="001E3341" w:rsidRPr="00FC4852" w:rsidRDefault="001E3341" w:rsidP="0079092F">
            <w:pPr>
              <w:spacing w:line="360" w:lineRule="auto"/>
              <w:jc w:val="center"/>
            </w:pPr>
            <w:r w:rsidRPr="00FC4852">
              <w:t>1RCCS</w:t>
            </w:r>
          </w:p>
        </w:tc>
      </w:tr>
      <w:tr w:rsidR="001E3341" w:rsidRPr="00FC4852" w14:paraId="1CEB35FF" w14:textId="77777777" w:rsidTr="001E3341">
        <w:tc>
          <w:tcPr>
            <w:tcW w:w="569" w:type="dxa"/>
          </w:tcPr>
          <w:p w14:paraId="6C54C1C6" w14:textId="77777777" w:rsidR="001E3341" w:rsidRPr="00FC4852" w:rsidRDefault="001E3341" w:rsidP="0079092F">
            <w:pPr>
              <w:numPr>
                <w:ilvl w:val="0"/>
                <w:numId w:val="24"/>
              </w:numPr>
              <w:spacing w:line="360" w:lineRule="auto"/>
              <w:jc w:val="both"/>
            </w:pPr>
          </w:p>
        </w:tc>
        <w:tc>
          <w:tcPr>
            <w:tcW w:w="7280" w:type="dxa"/>
          </w:tcPr>
          <w:p w14:paraId="0A9AB641" w14:textId="77777777" w:rsidR="001E3341" w:rsidRPr="00FC4852" w:rsidRDefault="001E3341" w:rsidP="0079092F">
            <w:pPr>
              <w:spacing w:line="360" w:lineRule="auto"/>
              <w:jc w:val="both"/>
            </w:pPr>
            <w:r w:rsidRPr="00FC4852">
              <w:t>Detaliu aducere la cota gaze naturale. Scara 1:20</w:t>
            </w:r>
          </w:p>
        </w:tc>
        <w:tc>
          <w:tcPr>
            <w:tcW w:w="1413" w:type="dxa"/>
          </w:tcPr>
          <w:p w14:paraId="6C4E8FB0" w14:textId="77777777" w:rsidR="001E3341" w:rsidRPr="00FC4852" w:rsidRDefault="001E3341" w:rsidP="0079092F">
            <w:pPr>
              <w:spacing w:line="360" w:lineRule="auto"/>
              <w:jc w:val="center"/>
            </w:pPr>
            <w:r w:rsidRPr="00FC4852">
              <w:t>1RCGZ</w:t>
            </w:r>
          </w:p>
        </w:tc>
      </w:tr>
      <w:tr w:rsidR="001E3341" w:rsidRPr="00FC4852" w14:paraId="35980908" w14:textId="77777777" w:rsidTr="001E3341">
        <w:tc>
          <w:tcPr>
            <w:tcW w:w="569" w:type="dxa"/>
          </w:tcPr>
          <w:p w14:paraId="06833036" w14:textId="77777777" w:rsidR="001E3341" w:rsidRPr="00FC4852" w:rsidRDefault="001E3341" w:rsidP="0079092F">
            <w:pPr>
              <w:numPr>
                <w:ilvl w:val="0"/>
                <w:numId w:val="24"/>
              </w:numPr>
              <w:spacing w:line="360" w:lineRule="auto"/>
              <w:jc w:val="both"/>
            </w:pPr>
          </w:p>
        </w:tc>
        <w:tc>
          <w:tcPr>
            <w:tcW w:w="7280" w:type="dxa"/>
          </w:tcPr>
          <w:p w14:paraId="71DD4069" w14:textId="77777777" w:rsidR="001E3341" w:rsidRPr="00FC4852" w:rsidRDefault="001E3341" w:rsidP="0079092F">
            <w:pPr>
              <w:spacing w:line="360" w:lineRule="auto"/>
              <w:jc w:val="both"/>
            </w:pPr>
            <w:r w:rsidRPr="00FC4852">
              <w:t>Detaliu tip gura de scurgere. Scara 1:50</w:t>
            </w:r>
          </w:p>
        </w:tc>
        <w:tc>
          <w:tcPr>
            <w:tcW w:w="1413" w:type="dxa"/>
          </w:tcPr>
          <w:p w14:paraId="4FFCF035" w14:textId="77777777" w:rsidR="001E3341" w:rsidRPr="00FC4852" w:rsidRDefault="001E3341" w:rsidP="0079092F">
            <w:pPr>
              <w:spacing w:line="360" w:lineRule="auto"/>
              <w:jc w:val="center"/>
            </w:pPr>
            <w:r w:rsidRPr="00FC4852">
              <w:t>2GS</w:t>
            </w:r>
          </w:p>
        </w:tc>
      </w:tr>
    </w:tbl>
    <w:p w14:paraId="249F4157" w14:textId="77777777" w:rsidR="00EF1ED4" w:rsidRPr="00FC4852" w:rsidRDefault="00EF1ED4" w:rsidP="00E17CE2">
      <w:pPr>
        <w:jc w:val="both"/>
      </w:pPr>
    </w:p>
    <w:p w14:paraId="0C9A5A62" w14:textId="77777777" w:rsidR="00EF1ED4" w:rsidRPr="00FC4852" w:rsidRDefault="00EF1ED4" w:rsidP="00E17CE2">
      <w:pPr>
        <w:jc w:val="both"/>
        <w:rPr>
          <w:b/>
        </w:rPr>
      </w:pPr>
      <w:r w:rsidRPr="00FC4852">
        <w:rPr>
          <w:b/>
        </w:rPr>
        <w:br w:type="page"/>
      </w:r>
    </w:p>
    <w:p w14:paraId="188A28C9" w14:textId="77777777" w:rsidR="00EF1ED4" w:rsidRPr="00FC4852" w:rsidRDefault="00EF1ED4" w:rsidP="00E17CE2">
      <w:pPr>
        <w:jc w:val="both"/>
        <w:rPr>
          <w:b/>
        </w:rPr>
      </w:pPr>
      <w:r w:rsidRPr="00FC4852">
        <w:rPr>
          <w:b/>
        </w:rPr>
        <w:lastRenderedPageBreak/>
        <w:t>S.C. SIRIUS PROIECTARE</w:t>
      </w:r>
      <w:r w:rsidRPr="00FC4852">
        <w:rPr>
          <w:b/>
        </w:rPr>
        <w:tab/>
      </w:r>
      <w:r w:rsidRPr="00FC4852">
        <w:rPr>
          <w:b/>
        </w:rPr>
        <w:tab/>
      </w:r>
      <w:r w:rsidR="00B0636A" w:rsidRPr="00FC4852">
        <w:rPr>
          <w:b/>
        </w:rPr>
        <w:t xml:space="preserve">                      </w:t>
      </w:r>
      <w:r w:rsidRPr="00FC4852">
        <w:rPr>
          <w:b/>
        </w:rPr>
        <w:t>PROIECT NR. 992 S/2022</w:t>
      </w:r>
    </w:p>
    <w:p w14:paraId="074B6FEE" w14:textId="77777777" w:rsidR="00EF1ED4" w:rsidRPr="00FC4852" w:rsidRDefault="00EF1ED4" w:rsidP="00B0636A">
      <w:pPr>
        <w:ind w:left="5529" w:hanging="4869"/>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w:t>
      </w:r>
      <w:r w:rsidR="00FF12DF" w:rsidRPr="00FC4852">
        <w:rPr>
          <w:b/>
          <w:color w:val="0070C0"/>
        </w:rPr>
        <w:t xml:space="preserve"> STRADA</w:t>
      </w:r>
      <w:r w:rsidRPr="00FC4852">
        <w:rPr>
          <w:b/>
          <w:color w:val="0070C0"/>
        </w:rPr>
        <w:t xml:space="preserve"> HRISTACHE PITARU</w:t>
      </w:r>
      <w:r w:rsidR="0073724F" w:rsidRPr="00FC4852">
        <w:rPr>
          <w:b/>
          <w:color w:val="0070C0"/>
        </w:rPr>
        <w:t>L</w:t>
      </w:r>
    </w:p>
    <w:p w14:paraId="7411A6D2" w14:textId="77777777" w:rsidR="00EF1ED4" w:rsidRPr="00FC4852" w:rsidRDefault="00EF1ED4" w:rsidP="00B0636A">
      <w:pPr>
        <w:ind w:right="-472" w:firstLine="5529"/>
        <w:jc w:val="both"/>
        <w:rPr>
          <w:rStyle w:val="l5def507"/>
          <w:rFonts w:ascii="Times New Roman" w:hAnsi="Times New Roman" w:cs="Times New Roman"/>
          <w:b/>
          <w:color w:val="auto"/>
          <w:sz w:val="24"/>
          <w:szCs w:val="24"/>
        </w:rPr>
      </w:pPr>
      <w:r w:rsidRPr="00FC4852">
        <w:rPr>
          <w:rStyle w:val="l5def507"/>
          <w:rFonts w:ascii="Times New Roman" w:hAnsi="Times New Roman" w:cs="Times New Roman"/>
          <w:b/>
          <w:color w:val="auto"/>
          <w:sz w:val="24"/>
          <w:szCs w:val="24"/>
        </w:rPr>
        <w:t>D.A.L.I.</w:t>
      </w:r>
    </w:p>
    <w:p w14:paraId="6439AA51" w14:textId="77777777" w:rsidR="00EF1ED4" w:rsidRPr="00FC4852" w:rsidRDefault="00EF1ED4" w:rsidP="00E17CE2">
      <w:pPr>
        <w:ind w:right="-472" w:firstLine="709"/>
        <w:jc w:val="both"/>
        <w:rPr>
          <w:rStyle w:val="l5def507"/>
          <w:rFonts w:ascii="Times New Roman" w:hAnsi="Times New Roman" w:cs="Times New Roman"/>
          <w:b/>
          <w:color w:val="00B050"/>
          <w:sz w:val="24"/>
          <w:szCs w:val="24"/>
        </w:rPr>
      </w:pPr>
    </w:p>
    <w:p w14:paraId="1347D226" w14:textId="57946E5A" w:rsidR="00EF1ED4" w:rsidRDefault="00EF1ED4" w:rsidP="00E17CE2">
      <w:pPr>
        <w:ind w:right="-472" w:firstLine="709"/>
        <w:jc w:val="both"/>
        <w:rPr>
          <w:rStyle w:val="l5def414"/>
          <w:rFonts w:ascii="Times New Roman" w:hAnsi="Times New Roman" w:cs="Times New Roman"/>
          <w:sz w:val="24"/>
          <w:szCs w:val="24"/>
        </w:rPr>
      </w:pPr>
      <w:r w:rsidRPr="00FC4852">
        <w:rPr>
          <w:rStyle w:val="l5def507"/>
          <w:rFonts w:ascii="Times New Roman" w:hAnsi="Times New Roman" w:cs="Times New Roman"/>
          <w:b/>
          <w:color w:val="auto"/>
          <w:sz w:val="24"/>
          <w:szCs w:val="24"/>
        </w:rPr>
        <w:t xml:space="preserve">A - </w:t>
      </w:r>
      <w:r w:rsidRPr="00FC4852">
        <w:rPr>
          <w:rStyle w:val="l5def414"/>
          <w:rFonts w:ascii="Times New Roman" w:hAnsi="Times New Roman" w:cs="Times New Roman"/>
          <w:sz w:val="24"/>
          <w:szCs w:val="24"/>
        </w:rPr>
        <w:t>PIESE SCRISE</w:t>
      </w:r>
    </w:p>
    <w:p w14:paraId="745A6987" w14:textId="77777777" w:rsidR="005A7B13" w:rsidRPr="00FC4852" w:rsidRDefault="005A7B13" w:rsidP="00E17CE2">
      <w:pPr>
        <w:ind w:right="-472" w:firstLine="709"/>
        <w:jc w:val="both"/>
        <w:rPr>
          <w:rStyle w:val="l5def414"/>
          <w:rFonts w:ascii="Times New Roman" w:hAnsi="Times New Roman" w:cs="Times New Roman"/>
          <w:b/>
          <w:sz w:val="24"/>
          <w:szCs w:val="24"/>
        </w:rPr>
      </w:pPr>
    </w:p>
    <w:p w14:paraId="4555C4C9" w14:textId="77777777" w:rsidR="00EF1ED4" w:rsidRPr="00FC4852" w:rsidRDefault="00EF1ED4" w:rsidP="00E17CE2">
      <w:pPr>
        <w:ind w:firstLine="709"/>
        <w:jc w:val="both"/>
        <w:rPr>
          <w:rStyle w:val="l5def507"/>
          <w:rFonts w:ascii="Times New Roman" w:hAnsi="Times New Roman" w:cs="Times New Roman"/>
          <w:b/>
          <w:color w:val="auto"/>
          <w:sz w:val="24"/>
          <w:szCs w:val="24"/>
        </w:rPr>
      </w:pPr>
    </w:p>
    <w:p w14:paraId="066B29B7"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r w:rsidRPr="00FC4852">
        <w:rPr>
          <w:b/>
          <w:bCs/>
        </w:rPr>
        <w:t>1.</w:t>
      </w:r>
      <w:r w:rsidRPr="00FC4852">
        <w:rPr>
          <w:b/>
        </w:rPr>
        <w:t xml:space="preserve"> </w:t>
      </w:r>
      <w:r w:rsidRPr="00FC4852">
        <w:rPr>
          <w:rStyle w:val="l5def415"/>
          <w:rFonts w:ascii="Times New Roman" w:eastAsiaTheme="majorEastAsia" w:hAnsi="Times New Roman" w:cs="Times New Roman"/>
          <w:b/>
          <w:color w:val="auto"/>
          <w:sz w:val="24"/>
          <w:szCs w:val="24"/>
        </w:rPr>
        <w:t>Informații generale privind obiectivul de investiții</w:t>
      </w:r>
    </w:p>
    <w:p w14:paraId="582C0B06" w14:textId="77777777" w:rsidR="00EF1ED4" w:rsidRPr="00FC4852" w:rsidRDefault="00EF1ED4" w:rsidP="00E17CE2">
      <w:pPr>
        <w:ind w:firstLine="709"/>
        <w:jc w:val="both"/>
        <w:rPr>
          <w:b/>
        </w:rPr>
      </w:pPr>
    </w:p>
    <w:p w14:paraId="2CAFD234" w14:textId="77777777" w:rsidR="00EF1ED4" w:rsidRPr="00FC4852" w:rsidRDefault="00EF1ED4" w:rsidP="00E17CE2">
      <w:pPr>
        <w:ind w:firstLine="709"/>
        <w:jc w:val="both"/>
      </w:pPr>
      <w:r w:rsidRPr="00FC4852">
        <w:rPr>
          <w:b/>
          <w:bCs/>
        </w:rPr>
        <w:t>1.1. Denumirea obiectivului de investiții</w:t>
      </w:r>
      <w:r w:rsidRPr="00FC4852">
        <w:t xml:space="preserve">                                           </w:t>
      </w:r>
    </w:p>
    <w:p w14:paraId="701FD361" w14:textId="77777777" w:rsidR="00EF1ED4" w:rsidRPr="00FC4852" w:rsidRDefault="00EF1ED4" w:rsidP="00E17CE2">
      <w:pPr>
        <w:ind w:firstLine="709"/>
        <w:jc w:val="both"/>
        <w:rPr>
          <w:b/>
          <w:color w:val="0070C0"/>
        </w:rPr>
      </w:pPr>
      <w:r w:rsidRPr="00FC4852">
        <w:rPr>
          <w:b/>
        </w:rPr>
        <w:t>MODERNIZAREA  ȘI  REPARAREA  INFRASTRUCTURII  URBANE DIN  SECTORUL  1  AL  MUNICIPIULUI  BUCUREȘTI</w:t>
      </w:r>
      <w:r w:rsidRPr="00FC4852">
        <w:rPr>
          <w:b/>
          <w:color w:val="70AD47"/>
        </w:rPr>
        <w:t xml:space="preserve"> </w:t>
      </w:r>
      <w:r w:rsidRPr="00FC4852">
        <w:rPr>
          <w:b/>
          <w:color w:val="0070C0"/>
        </w:rPr>
        <w:t>-</w:t>
      </w:r>
      <w:r w:rsidR="002E01C3" w:rsidRPr="00FC4852">
        <w:rPr>
          <w:b/>
          <w:color w:val="0070C0"/>
        </w:rPr>
        <w:t xml:space="preserve"> STRADA</w:t>
      </w:r>
      <w:r w:rsidRPr="00FC4852">
        <w:rPr>
          <w:b/>
          <w:color w:val="0070C0"/>
        </w:rPr>
        <w:t xml:space="preserve"> HRISTACHE PITARU</w:t>
      </w:r>
      <w:r w:rsidR="0073724F" w:rsidRPr="00FC4852">
        <w:rPr>
          <w:b/>
          <w:color w:val="0070C0"/>
        </w:rPr>
        <w:t>L</w:t>
      </w:r>
    </w:p>
    <w:p w14:paraId="0FFD1CD0" w14:textId="77777777" w:rsidR="007A2EF2" w:rsidRPr="00FC4852" w:rsidRDefault="007A2EF2" w:rsidP="00E17CE2">
      <w:pPr>
        <w:ind w:firstLine="709"/>
        <w:jc w:val="both"/>
        <w:rPr>
          <w:b/>
          <w:color w:val="0070C0"/>
        </w:rPr>
      </w:pPr>
    </w:p>
    <w:p w14:paraId="7C4712AD" w14:textId="77777777" w:rsidR="00EF1ED4" w:rsidRPr="00FC4852" w:rsidRDefault="00EF1ED4" w:rsidP="00E17CE2">
      <w:pPr>
        <w:ind w:firstLine="709"/>
        <w:jc w:val="both"/>
        <w:rPr>
          <w:b/>
          <w:bCs/>
        </w:rPr>
      </w:pPr>
      <w:r w:rsidRPr="00FC4852">
        <w:rPr>
          <w:b/>
          <w:bCs/>
        </w:rPr>
        <w:t>1.2. Ordonator principal de credite/investitor</w:t>
      </w:r>
    </w:p>
    <w:p w14:paraId="4DA4831D" w14:textId="77777777" w:rsidR="00EF1ED4" w:rsidRPr="00FC4852" w:rsidRDefault="00EF1ED4" w:rsidP="00E17CE2">
      <w:pPr>
        <w:ind w:left="720"/>
        <w:jc w:val="both"/>
      </w:pPr>
      <w:r w:rsidRPr="00FC4852">
        <w:t>Sectorul 1 al municipiului București, Bd. Banu Manta nr. 9, sector 1</w:t>
      </w:r>
    </w:p>
    <w:p w14:paraId="3B46CA93" w14:textId="77777777" w:rsidR="00EF1ED4" w:rsidRPr="00FC4852" w:rsidRDefault="00EF1ED4" w:rsidP="00E17CE2">
      <w:pPr>
        <w:ind w:left="720"/>
        <w:jc w:val="both"/>
      </w:pPr>
    </w:p>
    <w:p w14:paraId="25D6377B" w14:textId="77777777" w:rsidR="00EF1ED4" w:rsidRPr="00FC4852" w:rsidRDefault="00EF1ED4" w:rsidP="00E17CE2">
      <w:pPr>
        <w:ind w:firstLine="709"/>
        <w:jc w:val="both"/>
        <w:rPr>
          <w:b/>
          <w:bCs/>
        </w:rPr>
      </w:pPr>
      <w:r w:rsidRPr="00FC4852">
        <w:rPr>
          <w:b/>
          <w:bCs/>
        </w:rPr>
        <w:t>1.3. Ordonator de credite (secundar/terțiar)</w:t>
      </w:r>
    </w:p>
    <w:p w14:paraId="261B2780" w14:textId="77777777" w:rsidR="00EF1ED4" w:rsidRPr="00FC4852" w:rsidRDefault="00EF1ED4" w:rsidP="00E17CE2">
      <w:pPr>
        <w:ind w:left="720"/>
        <w:jc w:val="both"/>
      </w:pPr>
      <w:r w:rsidRPr="00FC4852">
        <w:t>Nu este cazul.</w:t>
      </w:r>
    </w:p>
    <w:p w14:paraId="7AC72DB7" w14:textId="77777777" w:rsidR="00EF1ED4" w:rsidRPr="00FC4852" w:rsidRDefault="00EF1ED4" w:rsidP="00E17CE2">
      <w:pPr>
        <w:ind w:left="720"/>
        <w:jc w:val="both"/>
      </w:pPr>
    </w:p>
    <w:p w14:paraId="4631CBFA" w14:textId="77777777" w:rsidR="00EF1ED4" w:rsidRPr="00FC4852" w:rsidRDefault="00EF1ED4" w:rsidP="00E17CE2">
      <w:pPr>
        <w:ind w:firstLine="709"/>
        <w:jc w:val="both"/>
        <w:rPr>
          <w:b/>
          <w:bCs/>
        </w:rPr>
      </w:pPr>
      <w:r w:rsidRPr="00FC4852">
        <w:rPr>
          <w:b/>
          <w:bCs/>
        </w:rPr>
        <w:t>1.4. Beneficiarul investiției</w:t>
      </w:r>
    </w:p>
    <w:p w14:paraId="7F6B1174" w14:textId="77777777" w:rsidR="00EF1ED4" w:rsidRPr="00FC4852" w:rsidRDefault="00EF1ED4" w:rsidP="00E17CE2">
      <w:pPr>
        <w:ind w:left="720"/>
        <w:jc w:val="both"/>
      </w:pPr>
      <w:r w:rsidRPr="00FC4852">
        <w:t>Sectorul 1 al municipiului București, Bd. Banu Manta nr. 9, sector 1</w:t>
      </w:r>
    </w:p>
    <w:p w14:paraId="498994F6" w14:textId="77777777" w:rsidR="00EF1ED4" w:rsidRPr="00FC4852" w:rsidRDefault="00EF1ED4" w:rsidP="00E17CE2">
      <w:pPr>
        <w:ind w:left="720"/>
        <w:jc w:val="both"/>
      </w:pPr>
    </w:p>
    <w:p w14:paraId="3E248B17" w14:textId="77777777" w:rsidR="00EF1ED4" w:rsidRPr="00FC4852" w:rsidRDefault="00EF1ED4" w:rsidP="00E17CE2">
      <w:pPr>
        <w:ind w:firstLine="709"/>
        <w:jc w:val="both"/>
        <w:rPr>
          <w:b/>
          <w:bCs/>
        </w:rPr>
      </w:pPr>
      <w:r w:rsidRPr="00FC4852">
        <w:rPr>
          <w:b/>
          <w:bCs/>
        </w:rPr>
        <w:t>1.5. Elaboratorul documentației de avizare a lucrărilor de intervenție</w:t>
      </w:r>
    </w:p>
    <w:p w14:paraId="1AF8D683" w14:textId="77777777" w:rsidR="00EF1ED4" w:rsidRPr="00FC4852" w:rsidRDefault="00EF1ED4" w:rsidP="00E17CE2">
      <w:pPr>
        <w:ind w:firstLine="708"/>
        <w:jc w:val="both"/>
        <w:rPr>
          <w:b/>
        </w:rPr>
      </w:pPr>
      <w:r w:rsidRPr="00FC4852">
        <w:t>SC SIRIUS PROIECTARE STUDII SRL, București, cu sediul social în str. Aleea Parva Nr. 10, și punct de lucru în str. Costișa Nr. 24, Sector 6 București, Tel: 021-777.23.76, fax: 021-444.27.40.</w:t>
      </w:r>
    </w:p>
    <w:p w14:paraId="574A1B4E" w14:textId="77777777" w:rsidR="00EF1ED4" w:rsidRPr="00FC4852" w:rsidRDefault="00EF1ED4" w:rsidP="00E17CE2">
      <w:pPr>
        <w:ind w:firstLine="709"/>
        <w:jc w:val="both"/>
        <w:rPr>
          <w:b/>
          <w:bCs/>
        </w:rPr>
      </w:pPr>
    </w:p>
    <w:p w14:paraId="5106769F"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r w:rsidRPr="00FC4852">
        <w:rPr>
          <w:rStyle w:val="l5def415"/>
          <w:rFonts w:ascii="Times New Roman" w:eastAsiaTheme="majorEastAsia" w:hAnsi="Times New Roman" w:cs="Times New Roman"/>
          <w:b/>
          <w:color w:val="auto"/>
          <w:sz w:val="24"/>
          <w:szCs w:val="24"/>
        </w:rPr>
        <w:t>2. Situația existentă și necesitatea realizării lucrărilor de intervenții</w:t>
      </w:r>
    </w:p>
    <w:p w14:paraId="00019233" w14:textId="77777777" w:rsidR="00EF1ED4" w:rsidRPr="00FC4852" w:rsidRDefault="00EF1ED4" w:rsidP="00E17CE2">
      <w:pPr>
        <w:ind w:firstLine="709"/>
        <w:jc w:val="both"/>
      </w:pPr>
    </w:p>
    <w:p w14:paraId="5752593C" w14:textId="77777777" w:rsidR="00EF1ED4" w:rsidRPr="00FC4852" w:rsidRDefault="00EF1ED4" w:rsidP="00E17CE2">
      <w:pPr>
        <w:ind w:firstLine="709"/>
        <w:jc w:val="both"/>
        <w:rPr>
          <w:b/>
          <w:bCs/>
        </w:rPr>
      </w:pPr>
      <w:r w:rsidRPr="00FC4852">
        <w:rPr>
          <w:b/>
          <w:bCs/>
        </w:rPr>
        <w:t>2.1. Prezentarea contextului: politici, strategii, legislație, acorduri relevante, structuri instituționale și financiare</w:t>
      </w:r>
    </w:p>
    <w:p w14:paraId="0D36412C" w14:textId="77777777" w:rsidR="00EF1ED4" w:rsidRPr="00FC4852" w:rsidRDefault="00EF1ED4" w:rsidP="00E17CE2">
      <w:pPr>
        <w:ind w:firstLine="720"/>
        <w:jc w:val="both"/>
        <w:rPr>
          <w:rStyle w:val="spar"/>
          <w:bdr w:val="none" w:sz="0" w:space="0" w:color="auto" w:frame="1"/>
          <w:shd w:val="clear" w:color="auto" w:fill="FFFFFF"/>
        </w:rPr>
      </w:pPr>
      <w:bookmarkStart w:id="2" w:name="_Hlk34047601"/>
      <w:r w:rsidRPr="00FC4852">
        <w:rPr>
          <w:rStyle w:val="spar"/>
          <w:bdr w:val="none" w:sz="0" w:space="0" w:color="auto" w:frame="1"/>
          <w:shd w:val="clear" w:color="auto" w:fill="FFFFFF"/>
        </w:rPr>
        <w:t>Politica Uniunii Europene în domeniul infrastructurii rutiere izvorăște dintr-un principiu fundamental, potrivit căruia transporturile reprezintă una dintre cheile succesului pentru Piața Unică, întrucât contribuie semnificativ la concretizarea a două dintre obiectivele majore ale acesteia: libera circulație a bunurilor și libera circulație a persoanelor.</w:t>
      </w:r>
    </w:p>
    <w:p w14:paraId="756EE54F" w14:textId="77777777" w:rsidR="00EF1ED4" w:rsidRPr="00FC4852" w:rsidRDefault="00EF1ED4" w:rsidP="00E17CE2">
      <w:pPr>
        <w:ind w:firstLine="720"/>
        <w:jc w:val="both"/>
        <w:rPr>
          <w:rStyle w:val="spar"/>
          <w:bdr w:val="none" w:sz="0" w:space="0" w:color="auto" w:frame="1"/>
          <w:shd w:val="clear" w:color="auto" w:fill="FFFFFF"/>
        </w:rPr>
      </w:pPr>
      <w:r w:rsidRPr="00FC4852">
        <w:rPr>
          <w:rStyle w:val="spar"/>
          <w:bdr w:val="none" w:sz="0" w:space="0" w:color="auto" w:frame="1"/>
          <w:shd w:val="clear" w:color="auto" w:fill="FFFFFF"/>
        </w:rPr>
        <w:t>Transporturile constituie un sector important al activității economice, reprezentând aproximativ 7% din produsul național brut și fiind strâns legat, atât în aval, cât și în amonte, de alte politici fundamentale, cum ar fi cea economică, energetică, a mediului înconjurător, socială și regională.</w:t>
      </w:r>
    </w:p>
    <w:p w14:paraId="3A600DF9" w14:textId="77777777" w:rsidR="00EF1ED4" w:rsidRPr="00FC4852" w:rsidRDefault="00EF1ED4" w:rsidP="00E17CE2">
      <w:pPr>
        <w:ind w:firstLine="720"/>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În privința țării noastre, Uniunea Europeană și-a demonstrat deja intenția de a sprijini financiar procesul de reabilitare a infrastructurii, această măsură vizând asigurarea fundației necesare unei cooperări optime între regiunile unei Europe lărgite. Documentul privind infrastructura rutieră și cea energetică în sud-estul Europei, elaborat de către Grupul de Lucru al Direcției Generale pentru Energie și Transport, Direcției Generale pentru Relații Externe și Biroului pentru Cooperare Europe </w:t>
      </w:r>
      <w:proofErr w:type="spellStart"/>
      <w:r w:rsidRPr="00FC4852">
        <w:rPr>
          <w:rStyle w:val="spar"/>
          <w:bdr w:val="none" w:sz="0" w:space="0" w:color="auto" w:frame="1"/>
          <w:shd w:val="clear" w:color="auto" w:fill="FFFFFF"/>
        </w:rPr>
        <w:t>Aid</w:t>
      </w:r>
      <w:proofErr w:type="spellEnd"/>
      <w:r w:rsidRPr="00FC4852">
        <w:rPr>
          <w:rStyle w:val="spar"/>
          <w:bdr w:val="none" w:sz="0" w:space="0" w:color="auto" w:frame="1"/>
          <w:shd w:val="clear" w:color="auto" w:fill="FFFFFF"/>
        </w:rPr>
        <w:t>, descrie în mod clar strategiile vizate în regiune, acestea vizând următoarele obiective principale:</w:t>
      </w:r>
    </w:p>
    <w:p w14:paraId="1204D01E"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acordarea de asistență în domeniul dezvoltării infrastructurii, prin extinderea rețelelor, în conformitate cu principiile și criteriile agreate;</w:t>
      </w:r>
    </w:p>
    <w:p w14:paraId="5DB0CD63"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stabilirea unor norme de referință pentru viitoarele planuri anuale sau multianuale elaborate atât la nivel național, cât și la nivel regional;</w:t>
      </w:r>
    </w:p>
    <w:p w14:paraId="62C43B89"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lastRenderedPageBreak/>
        <w:t>impunerea respectării principiilor stabilite, în cazul deciziilor ce vizează programe sau intervenții financiare.</w:t>
      </w:r>
    </w:p>
    <w:p w14:paraId="1D2CD82E" w14:textId="77777777" w:rsidR="00EF1ED4" w:rsidRPr="00FC4852" w:rsidRDefault="00EF1ED4" w:rsidP="00E17CE2">
      <w:pPr>
        <w:ind w:firstLine="709"/>
        <w:jc w:val="both"/>
        <w:rPr>
          <w:rStyle w:val="spar"/>
          <w:bdr w:val="none" w:sz="0" w:space="0" w:color="auto" w:frame="1"/>
          <w:shd w:val="clear" w:color="auto" w:fill="FFFFFF"/>
        </w:rPr>
      </w:pPr>
      <w:r w:rsidRPr="00FC4852">
        <w:rPr>
          <w:rStyle w:val="spar"/>
          <w:bdr w:val="none" w:sz="0" w:space="0" w:color="auto" w:frame="1"/>
          <w:shd w:val="clear" w:color="auto" w:fill="FFFFFF"/>
        </w:rPr>
        <w:t>Documentul mai sus menționat stabilește de asemenea trei principii generale, valabile pentru ambele sectoare – transport și energie – astfel:</w:t>
      </w:r>
    </w:p>
    <w:p w14:paraId="5C6E1548"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acordarea de prioritate infrastructurii existente, prin urgentarea procesului de reabilitare;</w:t>
      </w:r>
    </w:p>
    <w:p w14:paraId="06334A52"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programele de investiții să se axeze pe viabilitatea economică a proiectelor;</w:t>
      </w:r>
    </w:p>
    <w:p w14:paraId="78B6D320"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densitatea rețelelor de infrastructură sa reflecte puterea financiară a fiecărei țări.</w:t>
      </w:r>
    </w:p>
    <w:p w14:paraId="18CE5A54" w14:textId="77777777" w:rsidR="00EF1ED4" w:rsidRPr="00FC4852" w:rsidRDefault="00EF1ED4" w:rsidP="00E17CE2">
      <w:pPr>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    </w:t>
      </w:r>
    </w:p>
    <w:p w14:paraId="3F6C0AFA" w14:textId="77777777" w:rsidR="00EF1ED4" w:rsidRPr="00FC4852" w:rsidRDefault="00EF1ED4" w:rsidP="00E17CE2">
      <w:pPr>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         România se numără printre cele mai slab dezvoltate țări din Europa. Prin urmare, planul național pe termen lung se concentrează asupra obținerii unei creșteri economice stabile într-un ritm mai rapid decât media europeană, în contextul unei dezvoltări echilibrate în teritoriu, având în vedere diminuarea disparităților dintre mediul urban și cel rural. Strategia Națională de Dezvoltare este așadar concepută în vederea încurajării investițiilor în sectoarele cu un real potențial de creștere, pentru crearea de noi locuri de muncă și menținerea acestora.</w:t>
      </w:r>
    </w:p>
    <w:p w14:paraId="2EEDF715" w14:textId="77777777" w:rsidR="00EF1ED4" w:rsidRPr="00FC4852" w:rsidRDefault="00EF1ED4" w:rsidP="00E17CE2">
      <w:pPr>
        <w:ind w:firstLine="180"/>
        <w:jc w:val="both"/>
        <w:rPr>
          <w:rStyle w:val="spar"/>
          <w:bdr w:val="none" w:sz="0" w:space="0" w:color="auto" w:frame="1"/>
          <w:shd w:val="clear" w:color="auto" w:fill="FFFFFF"/>
        </w:rPr>
      </w:pPr>
      <w:r w:rsidRPr="00FC4852">
        <w:t xml:space="preserve">        </w:t>
      </w:r>
      <w:r w:rsidRPr="00FC4852">
        <w:rPr>
          <w:rStyle w:val="spar"/>
          <w:bdr w:val="none" w:sz="0" w:space="0" w:color="auto" w:frame="1"/>
          <w:shd w:val="clear" w:color="auto" w:fill="FFFFFF"/>
        </w:rPr>
        <w:t>Obiectivele de bază ale politicii de dezvoltare regională sunt următoarele:</w:t>
      </w:r>
    </w:p>
    <w:p w14:paraId="7A2CA76F"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diminuarea dezechilibrelor regionale existente, cu accent pe stimularea dezvoltării echilibrate și pe revitalizarea zonelor defavorizate (cu dezvoltare întârziată); preîntâmpinarea producerii de noi dezechilibre;</w:t>
      </w:r>
    </w:p>
    <w:p w14:paraId="1E20401E"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îndeplinirea criteriilor de integrare în structurile Uniunii Europene și de acces la instrumentele financiare de asistență pentru țările membre (fonduri structurale și de coeziune);</w:t>
      </w:r>
    </w:p>
    <w:p w14:paraId="56487CDD" w14:textId="77777777" w:rsidR="00EF1ED4" w:rsidRPr="00FC4852" w:rsidRDefault="00EF1ED4" w:rsidP="00E17CE2">
      <w:pPr>
        <w:pStyle w:val="Listparagraf"/>
        <w:numPr>
          <w:ilvl w:val="0"/>
          <w:numId w:val="6"/>
        </w:numPr>
        <w:jc w:val="both"/>
        <w:rPr>
          <w:rStyle w:val="spar"/>
          <w:bdr w:val="none" w:sz="0" w:space="0" w:color="auto" w:frame="1"/>
          <w:shd w:val="clear" w:color="auto" w:fill="FFFFFF"/>
        </w:rPr>
      </w:pPr>
      <w:r w:rsidRPr="00FC4852">
        <w:rPr>
          <w:rStyle w:val="spar"/>
          <w:bdr w:val="none" w:sz="0" w:space="0" w:color="auto" w:frame="1"/>
          <w:shd w:val="clear" w:color="auto" w:fill="FFFFFF"/>
        </w:rPr>
        <w:t>corelarea cu politicile sectoriale guvernamentale de dezvoltare; stimularea cooperării interregionale, interne și internaționale, care contribuie la dezvoltarea economică și care este în conformitate cu prevederile legale și cu acordurile internaționale încheiate de România.</w:t>
      </w:r>
    </w:p>
    <w:p w14:paraId="35EB0C71" w14:textId="77777777" w:rsidR="00EF1ED4" w:rsidRPr="000349F8" w:rsidRDefault="00EF1ED4" w:rsidP="000349F8">
      <w:pPr>
        <w:jc w:val="both"/>
        <w:rPr>
          <w:rStyle w:val="spar"/>
          <w:bdr w:val="none" w:sz="0" w:space="0" w:color="auto" w:frame="1"/>
          <w:shd w:val="clear" w:color="auto" w:fill="FFFFFF"/>
        </w:rPr>
      </w:pPr>
    </w:p>
    <w:p w14:paraId="154922F2" w14:textId="77777777" w:rsidR="00EF1ED4" w:rsidRPr="00FC4852" w:rsidRDefault="00EF1ED4" w:rsidP="00E17CE2">
      <w:pPr>
        <w:ind w:firstLine="720"/>
        <w:jc w:val="both"/>
        <w:rPr>
          <w:rStyle w:val="spar"/>
          <w:bdr w:val="none" w:sz="0" w:space="0" w:color="auto" w:frame="1"/>
          <w:shd w:val="clear" w:color="auto" w:fill="FFFFFF"/>
        </w:rPr>
      </w:pPr>
      <w:r w:rsidRPr="00FC4852">
        <w:rPr>
          <w:rStyle w:val="spar"/>
          <w:bdr w:val="none" w:sz="0" w:space="0" w:color="auto" w:frame="1"/>
          <w:shd w:val="clear" w:color="auto" w:fill="FFFFFF"/>
        </w:rPr>
        <w:t>Conform H.G. 2.139/2004 (pentru aprobarea clasificației și duratei normale de funcționare a mijloacelor fixe) obiectivul se încadrează în:</w:t>
      </w:r>
    </w:p>
    <w:p w14:paraId="31CE53DD" w14:textId="77777777" w:rsidR="00EF1ED4" w:rsidRPr="00FC4852" w:rsidRDefault="00EF1ED4" w:rsidP="00E17CE2">
      <w:pPr>
        <w:ind w:firstLine="709"/>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Grupa 1 </w:t>
      </w:r>
      <w:r w:rsidRPr="00FC4852">
        <w:rPr>
          <w:rStyle w:val="spar"/>
          <w:bdr w:val="none" w:sz="0" w:space="0" w:color="auto" w:frame="1"/>
          <w:shd w:val="clear" w:color="auto" w:fill="FFFFFF"/>
        </w:rPr>
        <w:tab/>
        <w:t>– Construcții.</w:t>
      </w:r>
    </w:p>
    <w:p w14:paraId="537416BB" w14:textId="77777777" w:rsidR="00EF1ED4" w:rsidRPr="00FC4852" w:rsidRDefault="00EF1ED4" w:rsidP="00E17CE2">
      <w:pPr>
        <w:ind w:firstLine="709"/>
        <w:jc w:val="both"/>
        <w:rPr>
          <w:rStyle w:val="spar"/>
          <w:bdr w:val="none" w:sz="0" w:space="0" w:color="auto" w:frame="1"/>
          <w:shd w:val="clear" w:color="auto" w:fill="FFFFFF"/>
        </w:rPr>
      </w:pPr>
      <w:r w:rsidRPr="00FC4852">
        <w:rPr>
          <w:rStyle w:val="spar"/>
          <w:bdr w:val="none" w:sz="0" w:space="0" w:color="auto" w:frame="1"/>
          <w:shd w:val="clear" w:color="auto" w:fill="FFFFFF"/>
        </w:rPr>
        <w:t>Subgrupa 1.3.</w:t>
      </w:r>
      <w:r w:rsidRPr="00FC4852">
        <w:rPr>
          <w:rStyle w:val="spar"/>
          <w:bdr w:val="none" w:sz="0" w:space="0" w:color="auto" w:frame="1"/>
          <w:shd w:val="clear" w:color="auto" w:fill="FFFFFF"/>
        </w:rPr>
        <w:tab/>
        <w:t>– Construcții pentru transporturi, poștă și telecomunicații.</w:t>
      </w:r>
    </w:p>
    <w:p w14:paraId="2798EEC8" w14:textId="77777777" w:rsidR="00EF1ED4" w:rsidRPr="00FC4852" w:rsidRDefault="00EF1ED4" w:rsidP="00E17CE2">
      <w:pPr>
        <w:ind w:left="2169" w:hanging="1460"/>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Clasa 1.3.7. </w:t>
      </w:r>
      <w:r w:rsidRPr="00FC4852">
        <w:rPr>
          <w:rStyle w:val="spar"/>
          <w:bdr w:val="none" w:sz="0" w:space="0" w:color="auto" w:frame="1"/>
          <w:shd w:val="clear" w:color="auto" w:fill="FFFFFF"/>
        </w:rPr>
        <w:tab/>
        <w:t xml:space="preserve">– Infrastructură drumuri (publice, industriale, agricole), alei, străzi și </w:t>
      </w:r>
    </w:p>
    <w:p w14:paraId="310D493F" w14:textId="77777777" w:rsidR="00EF1ED4" w:rsidRPr="00FC4852" w:rsidRDefault="00EF1ED4" w:rsidP="00E17CE2">
      <w:pPr>
        <w:ind w:left="2169" w:hanging="1460"/>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                            autostrăzi, cu toate accesoriile necesare (trotuare, borne, parcaje, parapete,    </w:t>
      </w:r>
    </w:p>
    <w:p w14:paraId="65BFC083" w14:textId="77777777" w:rsidR="00EF1ED4" w:rsidRPr="00FC4852" w:rsidRDefault="00EF1ED4" w:rsidP="00E17CE2">
      <w:pPr>
        <w:ind w:left="2169" w:hanging="1460"/>
        <w:jc w:val="both"/>
        <w:rPr>
          <w:rStyle w:val="spar"/>
          <w:bdr w:val="none" w:sz="0" w:space="0" w:color="auto" w:frame="1"/>
          <w:shd w:val="clear" w:color="auto" w:fill="FFFFFF"/>
        </w:rPr>
      </w:pPr>
      <w:r w:rsidRPr="00FC4852">
        <w:rPr>
          <w:rStyle w:val="spar"/>
          <w:bdr w:val="none" w:sz="0" w:space="0" w:color="auto" w:frame="1"/>
          <w:shd w:val="clear" w:color="auto" w:fill="FFFFFF"/>
        </w:rPr>
        <w:t xml:space="preserve">                            marcaje, semne de circulație).</w:t>
      </w:r>
    </w:p>
    <w:p w14:paraId="08495E80" w14:textId="77777777" w:rsidR="00EF1ED4" w:rsidRPr="00FC4852" w:rsidRDefault="00EF1ED4" w:rsidP="00E17CE2">
      <w:pPr>
        <w:pStyle w:val="alp0s1t20"/>
        <w:shd w:val="clear" w:color="auto" w:fill="FFFFFF"/>
        <w:spacing w:before="0" w:beforeAutospacing="0" w:after="0" w:afterAutospacing="0"/>
        <w:ind w:firstLine="720"/>
        <w:jc w:val="both"/>
        <w:rPr>
          <w:rFonts w:ascii="Times New Roman" w:hAnsi="Times New Roman"/>
          <w:sz w:val="24"/>
          <w:szCs w:val="24"/>
        </w:rPr>
      </w:pPr>
    </w:p>
    <w:p w14:paraId="01BB001D" w14:textId="77777777" w:rsidR="00EF1ED4" w:rsidRPr="00FC4852" w:rsidRDefault="00EF1ED4" w:rsidP="00E17CE2">
      <w:pPr>
        <w:pStyle w:val="alp0s1t20"/>
        <w:shd w:val="clear" w:color="auto" w:fill="FFFFFF"/>
        <w:spacing w:before="0" w:beforeAutospacing="0" w:after="0" w:afterAutospacing="0"/>
        <w:ind w:firstLine="720"/>
        <w:jc w:val="both"/>
        <w:rPr>
          <w:rFonts w:ascii="Times New Roman" w:hAnsi="Times New Roman"/>
          <w:sz w:val="24"/>
          <w:szCs w:val="24"/>
        </w:rPr>
      </w:pPr>
      <w:r w:rsidRPr="00FC4852">
        <w:rPr>
          <w:rFonts w:ascii="Times New Roman" w:hAnsi="Times New Roman"/>
          <w:sz w:val="24"/>
          <w:szCs w:val="24"/>
        </w:rPr>
        <w:t>Prezenta documentație a fost întocmită la faza D.A.L.I., prin urmare nu reprezintă documentație tehnică de execuție, proiect tehnic sau documentație pentru autorizarea executării lucrărilor de construcții.</w:t>
      </w:r>
    </w:p>
    <w:p w14:paraId="7E000111" w14:textId="77777777" w:rsidR="00EF1ED4" w:rsidRPr="00FC4852" w:rsidRDefault="00EF1ED4" w:rsidP="00E17CE2">
      <w:pPr>
        <w:pStyle w:val="alp0s1t20"/>
        <w:shd w:val="clear" w:color="auto" w:fill="FFFFFF"/>
        <w:spacing w:before="0" w:beforeAutospacing="0" w:after="0" w:afterAutospacing="0"/>
        <w:ind w:firstLine="720"/>
        <w:jc w:val="both"/>
        <w:rPr>
          <w:rFonts w:ascii="Times New Roman" w:hAnsi="Times New Roman"/>
          <w:sz w:val="24"/>
          <w:szCs w:val="24"/>
        </w:rPr>
      </w:pPr>
    </w:p>
    <w:bookmarkEnd w:id="2"/>
    <w:p w14:paraId="6135F3A5" w14:textId="77777777" w:rsidR="00EF1ED4" w:rsidRPr="00FC4852" w:rsidRDefault="00EF1ED4" w:rsidP="00E17CE2">
      <w:pPr>
        <w:ind w:firstLine="709"/>
        <w:jc w:val="both"/>
        <w:rPr>
          <w:b/>
          <w:bCs/>
        </w:rPr>
      </w:pPr>
      <w:r w:rsidRPr="00FC4852">
        <w:rPr>
          <w:b/>
          <w:bCs/>
        </w:rPr>
        <w:t>2.2. Analiza situației existente și identificarea necesităților și a deficiențelor</w:t>
      </w:r>
    </w:p>
    <w:p w14:paraId="6DD0E545" w14:textId="77777777" w:rsidR="00EF1ED4" w:rsidRPr="00FC4852" w:rsidRDefault="00EF1ED4" w:rsidP="00E17CE2">
      <w:pPr>
        <w:ind w:firstLine="720"/>
        <w:jc w:val="both"/>
        <w:rPr>
          <w:spacing w:val="-1"/>
        </w:rPr>
      </w:pPr>
      <w:r w:rsidRPr="00FC4852">
        <w:rPr>
          <w:spacing w:val="-1"/>
        </w:rPr>
        <w:t xml:space="preserve">Municipiul București este </w:t>
      </w:r>
      <w:hyperlink r:id="rId7" w:tooltip="Capitală" w:history="1">
        <w:r w:rsidRPr="00FC4852">
          <w:rPr>
            <w:spacing w:val="-1"/>
          </w:rPr>
          <w:t>capitala</w:t>
        </w:r>
      </w:hyperlink>
      <w:r w:rsidRPr="00FC4852">
        <w:rPr>
          <w:spacing w:val="-1"/>
        </w:rPr>
        <w:t xml:space="preserve"> </w:t>
      </w:r>
      <w:hyperlink r:id="rId8" w:tooltip="România" w:history="1">
        <w:r w:rsidRPr="00FC4852">
          <w:rPr>
            <w:spacing w:val="-1"/>
          </w:rPr>
          <w:t>României</w:t>
        </w:r>
      </w:hyperlink>
      <w:r w:rsidRPr="00FC4852">
        <w:rPr>
          <w:spacing w:val="-1"/>
        </w:rPr>
        <w:t xml:space="preserve">. Este </w:t>
      </w:r>
      <w:hyperlink r:id="rId9" w:tooltip="Lista orașelor din România" w:history="1">
        <w:r w:rsidRPr="00FC4852">
          <w:rPr>
            <w:spacing w:val="-1"/>
          </w:rPr>
          <w:t>cel mai populat oraș</w:t>
        </w:r>
      </w:hyperlink>
      <w:r w:rsidRPr="00FC4852">
        <w:rPr>
          <w:spacing w:val="-1"/>
        </w:rPr>
        <w:t xml:space="preserve"> și cel mai important centru industrial și comercial al țării. </w:t>
      </w:r>
    </w:p>
    <w:p w14:paraId="01F86A3A" w14:textId="77777777" w:rsidR="00EF1ED4" w:rsidRPr="00FC4852" w:rsidRDefault="00EF1ED4" w:rsidP="00E17CE2">
      <w:pPr>
        <w:ind w:firstLine="720"/>
        <w:jc w:val="both"/>
        <w:rPr>
          <w:spacing w:val="-1"/>
        </w:rPr>
      </w:pPr>
      <w:r w:rsidRPr="00FC4852">
        <w:t xml:space="preserve">O estimare a </w:t>
      </w:r>
      <w:hyperlink r:id="rId10" w:tooltip="Institutul Național de Statistică" w:history="1">
        <w:r w:rsidRPr="00FC4852">
          <w:rPr>
            <w:rStyle w:val="Hyperlink"/>
            <w:color w:val="auto"/>
            <w:u w:val="none"/>
          </w:rPr>
          <w:t>Institutului Național de Statistică</w:t>
        </w:r>
      </w:hyperlink>
      <w:r w:rsidRPr="00FC4852">
        <w:t xml:space="preserve"> arăta că populația Bucureștiului la 1 ianuarie 2016 era de 2.106.144 de locuitori (</w:t>
      </w:r>
      <w:r w:rsidRPr="00FC4852">
        <w:rPr>
          <w:spacing w:val="-1"/>
        </w:rPr>
        <w:t xml:space="preserve">al zecelea oraș ca populație din </w:t>
      </w:r>
      <w:hyperlink r:id="rId11" w:tooltip="Uniunea Europeană" w:history="1">
        <w:r w:rsidRPr="00FC4852">
          <w:rPr>
            <w:spacing w:val="-1"/>
          </w:rPr>
          <w:t>Uniunea Europeană</w:t>
        </w:r>
      </w:hyperlink>
      <w:r w:rsidRPr="00FC4852">
        <w:t>. Un număr semnificativ de persoane tranzitează orașul în fiecare zi, majoritatea provenind din județul Ilfov. Date neoficiale indică faptul că afluxul zilnic este atât de mare, încât în București se pot înregistra la un moment dat circa trei milioane de persoane. Densitatea populației Bucureștiului este foarte mare, de 9.993,8 loc./km² în 2015.</w:t>
      </w:r>
      <w:r w:rsidRPr="00FC4852">
        <w:rPr>
          <w:vertAlign w:val="superscript"/>
        </w:rPr>
        <w:t xml:space="preserve"> </w:t>
      </w:r>
      <w:r w:rsidRPr="00FC4852">
        <w:t xml:space="preserve">Acest lucru se explică prin faptul că majoritatea populației locuiește în blocuri aglomerate, dar depinde și de ce parte a orașului este analizată: cartierele sudice au o densitate mai mare decât cele nordice. Din capitalele țărilor membre </w:t>
      </w:r>
      <w:hyperlink r:id="rId12" w:tooltip="UE" w:history="1">
        <w:r w:rsidRPr="00FC4852">
          <w:rPr>
            <w:rStyle w:val="Hyperlink"/>
            <w:color w:val="auto"/>
            <w:u w:val="none"/>
          </w:rPr>
          <w:t>UE</w:t>
        </w:r>
      </w:hyperlink>
      <w:r w:rsidRPr="00FC4852">
        <w:t xml:space="preserve">, doar </w:t>
      </w:r>
      <w:hyperlink r:id="rId13" w:tooltip="Paris" w:history="1">
        <w:r w:rsidRPr="00FC4852">
          <w:rPr>
            <w:rStyle w:val="Hyperlink"/>
            <w:color w:val="auto"/>
            <w:u w:val="none"/>
          </w:rPr>
          <w:t>Paris</w:t>
        </w:r>
      </w:hyperlink>
      <w:r w:rsidRPr="00FC4852">
        <w:t xml:space="preserve"> și </w:t>
      </w:r>
      <w:hyperlink r:id="rId14" w:tooltip="Atena" w:history="1">
        <w:r w:rsidRPr="00FC4852">
          <w:rPr>
            <w:rStyle w:val="Hyperlink"/>
            <w:color w:val="auto"/>
            <w:u w:val="none"/>
          </w:rPr>
          <w:t>Atena</w:t>
        </w:r>
      </w:hyperlink>
      <w:r w:rsidRPr="00FC4852">
        <w:t xml:space="preserve"> au o densitate mai mare a populației. </w:t>
      </w:r>
    </w:p>
    <w:p w14:paraId="320FE4C0" w14:textId="4B8F6364" w:rsidR="00EF1ED4" w:rsidRPr="00FC4852" w:rsidRDefault="00EF1ED4" w:rsidP="00E17CE2">
      <w:pPr>
        <w:ind w:firstLine="720"/>
        <w:jc w:val="both"/>
        <w:rPr>
          <w:spacing w:val="-1"/>
        </w:rPr>
      </w:pPr>
      <w:r w:rsidRPr="00FC4852">
        <w:rPr>
          <w:spacing w:val="-1"/>
        </w:rPr>
        <w:t xml:space="preserve">București este principalul nod feroviar (nouă magistrale și o cale ferată de centură de 74 km) și rutier (șapte magistrale, numeroase autogări) al țării; tot aici se află aeroporturile „Aurel Vlaicu” </w:t>
      </w:r>
      <w:r w:rsidR="005A7B13">
        <w:rPr>
          <w:spacing w:val="-1"/>
        </w:rPr>
        <w:t xml:space="preserve"> </w:t>
      </w:r>
      <w:r w:rsidRPr="00FC4852">
        <w:rPr>
          <w:spacing w:val="-1"/>
        </w:rPr>
        <w:lastRenderedPageBreak/>
        <w:t>din Băneasa (inaugurat în 1920 pentru traficul intern) și „Henri Coandă” din Otopeni. Metroul bucureștean are cinci linii magistrale, construite din 1974 și până în prezent, însumând circa 79 km lungime.</w:t>
      </w:r>
    </w:p>
    <w:p w14:paraId="26C75DA4" w14:textId="77777777" w:rsidR="00EF1ED4" w:rsidRPr="00FC4852" w:rsidRDefault="00EF1ED4" w:rsidP="00E17CE2">
      <w:pPr>
        <w:ind w:firstLine="720"/>
        <w:jc w:val="both"/>
        <w:rPr>
          <w:spacing w:val="-1"/>
        </w:rPr>
      </w:pPr>
      <w:r w:rsidRPr="00FC4852">
        <w:rPr>
          <w:spacing w:val="-1"/>
        </w:rPr>
        <w:t>Orașul este administrat de Primăria Municipiului București, are același nivel administrativ ca și județele României și este împărțit în șase sectoare.</w:t>
      </w:r>
    </w:p>
    <w:p w14:paraId="4960166C"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r w:rsidRPr="00FC4852">
        <w:rPr>
          <w:rFonts w:ascii="Times New Roman" w:hAnsi="Times New Roman"/>
          <w:sz w:val="24"/>
          <w:szCs w:val="24"/>
        </w:rPr>
        <w:t>În ultimii 10 ani, numărul autovehiculelor de transport persoane din Regiunea București-Ilfov a crescut cu peste 25%, din care 96% sunt autoturisme.</w:t>
      </w:r>
    </w:p>
    <w:p w14:paraId="06490FC5"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r w:rsidRPr="00FC4852">
        <w:rPr>
          <w:rFonts w:ascii="Times New Roman" w:hAnsi="Times New Roman"/>
          <w:sz w:val="24"/>
          <w:szCs w:val="24"/>
        </w:rPr>
        <w:t xml:space="preserve">Este de așteptat ca în următoarea perioadă, tendința de creștere să se păstreze și chiar să se accentueze pe măsură ce economia se va dezvolta și obișnuințele privind modalitatea de deplasare ale locuitorilor se vor modifica. </w:t>
      </w:r>
    </w:p>
    <w:p w14:paraId="3BEEA693"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r w:rsidRPr="00FC4852">
        <w:rPr>
          <w:rFonts w:ascii="Times New Roman" w:hAnsi="Times New Roman"/>
          <w:sz w:val="24"/>
          <w:szCs w:val="24"/>
        </w:rPr>
        <w:t>De aceea, pentru soluționarea unor asemenea situații complexe sunt necesare abordări la diferite niveluri prin crearea de noi căi de comunicație rutieră, dar și modernizarea și întreținerea celor existente, cu scopul de a ajuta la decongestionarea și fluidizarea traficului in general.</w:t>
      </w:r>
    </w:p>
    <w:p w14:paraId="4D791D1C"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color w:val="00B050"/>
          <w:sz w:val="24"/>
          <w:szCs w:val="24"/>
        </w:rPr>
      </w:pPr>
    </w:p>
    <w:p w14:paraId="3A5E8E7E" w14:textId="77777777" w:rsidR="00EF1ED4" w:rsidRPr="00FC4852" w:rsidRDefault="00EF1ED4" w:rsidP="00E17CE2">
      <w:pPr>
        <w:ind w:firstLine="709"/>
        <w:jc w:val="both"/>
        <w:rPr>
          <w:rStyle w:val="spar"/>
          <w:b/>
          <w:color w:val="0070C0"/>
          <w:bdr w:val="none" w:sz="0" w:space="0" w:color="auto" w:frame="1"/>
          <w:shd w:val="clear" w:color="auto" w:fill="FFFFFF"/>
        </w:rPr>
      </w:pPr>
      <w:r w:rsidRPr="00FC4852">
        <w:rPr>
          <w:rStyle w:val="spar"/>
          <w:b/>
          <w:bdr w:val="none" w:sz="0" w:space="0" w:color="auto" w:frame="1"/>
          <w:shd w:val="clear" w:color="auto" w:fill="FFFFFF"/>
        </w:rPr>
        <w:t>Obiectul acestui proiect îl reprezintă modernizarea</w:t>
      </w:r>
      <w:r w:rsidR="00D05E40" w:rsidRPr="00FC4852">
        <w:rPr>
          <w:rStyle w:val="spar"/>
          <w:b/>
          <w:bdr w:val="none" w:sz="0" w:space="0" w:color="auto" w:frame="1"/>
          <w:shd w:val="clear" w:color="auto" w:fill="FFFFFF"/>
        </w:rPr>
        <w:t xml:space="preserve"> străzii </w:t>
      </w:r>
      <w:r w:rsidR="00D17C56" w:rsidRPr="00FC4852">
        <w:rPr>
          <w:rStyle w:val="spar"/>
          <w:b/>
          <w:color w:val="0070C0"/>
          <w:bdr w:val="none" w:sz="0" w:space="0" w:color="auto" w:frame="1"/>
          <w:shd w:val="clear" w:color="auto" w:fill="FFFFFF"/>
        </w:rPr>
        <w:t xml:space="preserve">Hristache Pitarul </w:t>
      </w:r>
      <w:r w:rsidRPr="00FC4852">
        <w:rPr>
          <w:rStyle w:val="spar"/>
          <w:b/>
          <w:bdr w:val="none" w:sz="0" w:space="0" w:color="auto" w:frame="1"/>
          <w:shd w:val="clear" w:color="auto" w:fill="FFFFFF"/>
        </w:rPr>
        <w:t>în lungime</w:t>
      </w:r>
      <w:r w:rsidRPr="00FC4852">
        <w:rPr>
          <w:rStyle w:val="spar"/>
          <w:b/>
          <w:color w:val="0070C0"/>
          <w:bdr w:val="none" w:sz="0" w:space="0" w:color="auto" w:frame="1"/>
          <w:shd w:val="clear" w:color="auto" w:fill="FFFFFF"/>
        </w:rPr>
        <w:t xml:space="preserve"> </w:t>
      </w:r>
      <w:r w:rsidRPr="00FC4852">
        <w:rPr>
          <w:rStyle w:val="spar"/>
          <w:b/>
          <w:bdr w:val="none" w:sz="0" w:space="0" w:color="auto" w:frame="1"/>
          <w:shd w:val="clear" w:color="auto" w:fill="FFFFFF"/>
        </w:rPr>
        <w:t>de</w:t>
      </w:r>
      <w:r w:rsidRPr="00FC4852">
        <w:rPr>
          <w:rStyle w:val="spar"/>
          <w:b/>
          <w:color w:val="0070C0"/>
          <w:bdr w:val="none" w:sz="0" w:space="0" w:color="auto" w:frame="1"/>
          <w:shd w:val="clear" w:color="auto" w:fill="FFFFFF"/>
        </w:rPr>
        <w:t xml:space="preserve"> </w:t>
      </w:r>
      <w:r w:rsidR="00FF12DF" w:rsidRPr="00FC4852">
        <w:rPr>
          <w:rStyle w:val="spar"/>
          <w:b/>
          <w:color w:val="0070C0"/>
          <w:bdr w:val="none" w:sz="0" w:space="0" w:color="auto" w:frame="1"/>
          <w:shd w:val="clear" w:color="auto" w:fill="FFFFFF"/>
        </w:rPr>
        <w:t xml:space="preserve">251 </w:t>
      </w:r>
      <w:r w:rsidRPr="00FC4852">
        <w:rPr>
          <w:rStyle w:val="spar"/>
          <w:b/>
          <w:color w:val="0070C0"/>
          <w:bdr w:val="none" w:sz="0" w:space="0" w:color="auto" w:frame="1"/>
          <w:shd w:val="clear" w:color="auto" w:fill="FFFFFF"/>
        </w:rPr>
        <w:t xml:space="preserve">m. </w:t>
      </w:r>
    </w:p>
    <w:p w14:paraId="588D5103"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 xml:space="preserve">Prezenta documentație se realizează prin aplicarea soluțiilor tehnice recomandate de Expertiza Tehnică și a recomandărilor sau obligațiilor standardelor și normativelor de proiectare actuale. </w:t>
      </w:r>
    </w:p>
    <w:p w14:paraId="4069C6BE" w14:textId="77777777" w:rsidR="00EF1ED4" w:rsidRPr="00FC4852" w:rsidRDefault="00EF1ED4" w:rsidP="00E17CE2">
      <w:pPr>
        <w:pStyle w:val="Bodytext20"/>
        <w:shd w:val="clear" w:color="auto" w:fill="auto"/>
        <w:spacing w:before="0" w:line="240" w:lineRule="auto"/>
        <w:ind w:right="-2" w:firstLine="709"/>
        <w:rPr>
          <w:rFonts w:ascii="Times New Roman" w:eastAsia="Times New Roman" w:hAnsi="Times New Roman" w:cs="Times New Roman"/>
          <w:sz w:val="24"/>
          <w:szCs w:val="24"/>
          <w:lang w:eastAsia="ar-SA"/>
        </w:rPr>
      </w:pPr>
      <w:r w:rsidRPr="00FC4852">
        <w:rPr>
          <w:rFonts w:ascii="Times New Roman" w:eastAsia="Times New Roman" w:hAnsi="Times New Roman" w:cs="Times New Roman"/>
          <w:sz w:val="24"/>
          <w:szCs w:val="24"/>
          <w:lang w:eastAsia="ar-SA"/>
        </w:rPr>
        <w:t>Conform Ordinului nr 49 din 27.01.1998 "Norme tehnice privind proiectarea și realizarea străzilor în localități urbane" strada este de categoria a IV-a - stradă de folosință locală.</w:t>
      </w:r>
    </w:p>
    <w:p w14:paraId="34FA3B05" w14:textId="77777777" w:rsidR="00EF1ED4" w:rsidRPr="00FC4852" w:rsidRDefault="00EF1ED4" w:rsidP="00E17CE2">
      <w:pPr>
        <w:pStyle w:val="Default"/>
        <w:jc w:val="both"/>
        <w:rPr>
          <w:rFonts w:ascii="Times New Roman" w:hAnsi="Times New Roman" w:cs="Times New Roman"/>
          <w:color w:val="00B050"/>
          <w:lang w:val="ro-RO"/>
        </w:rPr>
      </w:pPr>
    </w:p>
    <w:p w14:paraId="7EB6FA0A" w14:textId="77777777" w:rsidR="00EF1ED4" w:rsidRPr="00FC4852" w:rsidRDefault="00EF1ED4" w:rsidP="00E17CE2">
      <w:pPr>
        <w:ind w:firstLine="709"/>
        <w:jc w:val="both"/>
        <w:rPr>
          <w:b/>
          <w:bCs/>
        </w:rPr>
      </w:pPr>
      <w:r w:rsidRPr="00FC4852">
        <w:rPr>
          <w:b/>
          <w:bCs/>
        </w:rPr>
        <w:t>2.3. Obiective preconizate a fi atinse prin realizarea investiției publice</w:t>
      </w:r>
    </w:p>
    <w:p w14:paraId="4CA35FEC"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r w:rsidRPr="00FC4852">
        <w:rPr>
          <w:rFonts w:ascii="Times New Roman" w:hAnsi="Times New Roman"/>
          <w:sz w:val="24"/>
          <w:szCs w:val="24"/>
        </w:rPr>
        <w:t xml:space="preserve">Scopul realizării acestei investiții este ca pe termen scurt și mediu să contribuie la îndeplinirea următoarelor obiective: </w:t>
      </w:r>
    </w:p>
    <w:p w14:paraId="32A3B82D"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îmbunătățirea capacității portante, creșterea siguranței circulației autoturismelor și circulației</w:t>
      </w:r>
      <w:r w:rsidRPr="00FC4852">
        <w:rPr>
          <w:spacing w:val="-27"/>
        </w:rPr>
        <w:t xml:space="preserve"> </w:t>
      </w:r>
      <w:r w:rsidRPr="00FC4852">
        <w:t>pietonale;</w:t>
      </w:r>
    </w:p>
    <w:p w14:paraId="4DDD6F36"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creșterea</w:t>
      </w:r>
      <w:r w:rsidRPr="00FC4852">
        <w:rPr>
          <w:spacing w:val="14"/>
        </w:rPr>
        <w:t xml:space="preserve"> </w:t>
      </w:r>
      <w:r w:rsidRPr="00FC4852">
        <w:t>confortului;</w:t>
      </w:r>
    </w:p>
    <w:p w14:paraId="430054CA"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reducerea semnificativă a cantității de praf din</w:t>
      </w:r>
      <w:r w:rsidRPr="00FC4852">
        <w:rPr>
          <w:spacing w:val="-28"/>
        </w:rPr>
        <w:t xml:space="preserve"> </w:t>
      </w:r>
      <w:r w:rsidRPr="00FC4852">
        <w:t>aer;</w:t>
      </w:r>
    </w:p>
    <w:p w14:paraId="7EC1B1FB"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reducerea cantității de noxe emanată de autovehicule (pe o stradă modernizată și optimizată va fi mult mai redusă decât în situația</w:t>
      </w:r>
      <w:r w:rsidRPr="00FC4852">
        <w:rPr>
          <w:spacing w:val="7"/>
        </w:rPr>
        <w:t xml:space="preserve"> </w:t>
      </w:r>
      <w:r w:rsidRPr="00FC4852">
        <w:t>actuală);</w:t>
      </w:r>
    </w:p>
    <w:p w14:paraId="67D5D9E6"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reducerea cantității de zgomot și de</w:t>
      </w:r>
      <w:r w:rsidRPr="00FC4852">
        <w:rPr>
          <w:spacing w:val="8"/>
        </w:rPr>
        <w:t xml:space="preserve"> </w:t>
      </w:r>
      <w:r w:rsidRPr="00FC4852">
        <w:t>vibrații;</w:t>
      </w:r>
    </w:p>
    <w:p w14:paraId="1215462B"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reducerea timpului de deplasare a locuitorilor către zonele de interes;</w:t>
      </w:r>
    </w:p>
    <w:p w14:paraId="55318B87"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economisirea de carburanți și lubrifianți;</w:t>
      </w:r>
    </w:p>
    <w:p w14:paraId="68C2A4D0" w14:textId="77777777" w:rsidR="00EF1ED4" w:rsidRPr="00FC4852" w:rsidRDefault="00EF1ED4" w:rsidP="00E17CE2">
      <w:pPr>
        <w:numPr>
          <w:ilvl w:val="0"/>
          <w:numId w:val="7"/>
        </w:numPr>
        <w:contextualSpacing/>
        <w:jc w:val="both"/>
        <w:rPr>
          <w:bdr w:val="none" w:sz="0" w:space="0" w:color="auto" w:frame="1"/>
          <w:shd w:val="clear" w:color="auto" w:fill="FFFFFF"/>
        </w:rPr>
      </w:pPr>
      <w:r w:rsidRPr="00FC4852">
        <w:t>reducerea costurilor de operare a autovehiculelor.</w:t>
      </w:r>
    </w:p>
    <w:p w14:paraId="0E39B98D" w14:textId="56E4DD33" w:rsidR="00EF1ED4" w:rsidRDefault="00EF1ED4" w:rsidP="00E17CE2">
      <w:pPr>
        <w:contextualSpacing/>
        <w:jc w:val="both"/>
      </w:pPr>
    </w:p>
    <w:p w14:paraId="2506E09F" w14:textId="77777777" w:rsidR="005A7B13" w:rsidRPr="00FC4852" w:rsidRDefault="005A7B13" w:rsidP="00E17CE2">
      <w:pPr>
        <w:contextualSpacing/>
        <w:jc w:val="both"/>
      </w:pPr>
    </w:p>
    <w:p w14:paraId="578FFE9C" w14:textId="77777777" w:rsidR="00EF1ED4" w:rsidRPr="00FC4852" w:rsidRDefault="00EF1ED4" w:rsidP="00E17CE2">
      <w:pPr>
        <w:pStyle w:val="Default"/>
        <w:ind w:firstLine="709"/>
        <w:jc w:val="both"/>
        <w:rPr>
          <w:rStyle w:val="l5def415"/>
          <w:rFonts w:ascii="Times New Roman" w:hAnsi="Times New Roman" w:cs="Times New Roman"/>
          <w:b/>
          <w:color w:val="auto"/>
          <w:sz w:val="24"/>
          <w:szCs w:val="24"/>
          <w:lang w:val="ro-RO"/>
        </w:rPr>
      </w:pPr>
      <w:r w:rsidRPr="00FC4852">
        <w:rPr>
          <w:rStyle w:val="l5def415"/>
          <w:rFonts w:ascii="Times New Roman" w:hAnsi="Times New Roman" w:cs="Times New Roman"/>
          <w:b/>
          <w:color w:val="auto"/>
          <w:sz w:val="24"/>
          <w:szCs w:val="24"/>
          <w:lang w:val="ro-RO"/>
        </w:rPr>
        <w:t>3. Descrierea construcției existente</w:t>
      </w:r>
    </w:p>
    <w:p w14:paraId="4A277CD7" w14:textId="77777777" w:rsidR="00EF1ED4" w:rsidRPr="00FC4852" w:rsidRDefault="00EF1ED4" w:rsidP="00E17CE2">
      <w:pPr>
        <w:pStyle w:val="Default"/>
        <w:ind w:firstLine="709"/>
        <w:jc w:val="both"/>
        <w:rPr>
          <w:rStyle w:val="l5def415"/>
          <w:rFonts w:ascii="Times New Roman" w:hAnsi="Times New Roman" w:cs="Times New Roman"/>
          <w:b/>
          <w:color w:val="auto"/>
          <w:sz w:val="24"/>
          <w:szCs w:val="24"/>
          <w:lang w:val="ro-RO"/>
        </w:rPr>
      </w:pPr>
    </w:p>
    <w:p w14:paraId="67ED1999" w14:textId="77777777" w:rsidR="00EF1ED4" w:rsidRPr="00FC4852" w:rsidRDefault="00EF1ED4" w:rsidP="00E17CE2">
      <w:pPr>
        <w:ind w:firstLine="709"/>
        <w:jc w:val="both"/>
        <w:rPr>
          <w:b/>
          <w:bCs/>
        </w:rPr>
      </w:pPr>
      <w:r w:rsidRPr="00FC4852">
        <w:rPr>
          <w:b/>
          <w:bCs/>
        </w:rPr>
        <w:t>3.1. Particularități ale amplasamentului:</w:t>
      </w:r>
    </w:p>
    <w:p w14:paraId="0DFBE617" w14:textId="77777777" w:rsidR="00EF1ED4" w:rsidRPr="00FC4852" w:rsidRDefault="00EF1ED4" w:rsidP="00E17CE2">
      <w:pPr>
        <w:ind w:firstLine="709"/>
        <w:jc w:val="both"/>
      </w:pPr>
    </w:p>
    <w:p w14:paraId="13B6BC3A"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b/>
          <w:bCs/>
        </w:rPr>
        <w:t>a)</w:t>
      </w:r>
      <w:r w:rsidRPr="00FC4852">
        <w:t xml:space="preserve"> </w:t>
      </w:r>
      <w:r w:rsidRPr="00FC4852">
        <w:rPr>
          <w:rStyle w:val="l5def427"/>
          <w:rFonts w:ascii="Times New Roman" w:hAnsi="Times New Roman" w:cs="Times New Roman"/>
          <w:b/>
          <w:color w:val="auto"/>
          <w:sz w:val="24"/>
          <w:szCs w:val="24"/>
        </w:rPr>
        <w:t>descrierea amplasamentului (localizare - intravilan/extravilan, suprafața terenului, dimensiuni în plan);</w:t>
      </w:r>
    </w:p>
    <w:p w14:paraId="645FB590"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Strada este situată în intravilanul Sectorului 1 al Municipiului București.</w:t>
      </w:r>
    </w:p>
    <w:p w14:paraId="46C553DE" w14:textId="77777777" w:rsidR="00EF1ED4" w:rsidRPr="00FC4852" w:rsidRDefault="00EF1ED4" w:rsidP="00E17CE2">
      <w:pPr>
        <w:ind w:firstLine="709"/>
        <w:jc w:val="both"/>
      </w:pPr>
      <w:r w:rsidRPr="00FC4852">
        <w:t>În prezent, destinația spațiului este de drum public, fiind utilizat pentru accesul la proprietățile din zonă.</w:t>
      </w:r>
    </w:p>
    <w:p w14:paraId="1B2F3D79" w14:textId="77777777" w:rsidR="00EF1ED4" w:rsidRPr="00FC4852" w:rsidRDefault="00EF1ED4" w:rsidP="00E17CE2">
      <w:pPr>
        <w:ind w:firstLine="709"/>
        <w:jc w:val="both"/>
        <w:rPr>
          <w:color w:val="0070C0"/>
        </w:rPr>
      </w:pPr>
      <w:r w:rsidRPr="00FC4852">
        <w:t xml:space="preserve">Suprafața totală afectată de lucrările propuse în prezenta documentație este de </w:t>
      </w:r>
      <w:r w:rsidR="00495950" w:rsidRPr="00FC4852">
        <w:rPr>
          <w:color w:val="0070C0"/>
        </w:rPr>
        <w:t xml:space="preserve">1539 </w:t>
      </w:r>
      <w:r w:rsidRPr="00FC4852">
        <w:rPr>
          <w:color w:val="0070C0"/>
        </w:rPr>
        <w:t>mp.</w:t>
      </w:r>
    </w:p>
    <w:p w14:paraId="7E560BEB" w14:textId="77777777" w:rsidR="00EF1ED4" w:rsidRPr="00FC4852" w:rsidRDefault="00EF1ED4" w:rsidP="00E17CE2">
      <w:pPr>
        <w:ind w:firstLine="709"/>
        <w:jc w:val="both"/>
        <w:rPr>
          <w:color w:val="0070C0"/>
        </w:rPr>
      </w:pPr>
    </w:p>
    <w:p w14:paraId="461422B8" w14:textId="77777777" w:rsidR="00EF1ED4" w:rsidRPr="00FC4852" w:rsidRDefault="00EF1ED4" w:rsidP="00E17CE2">
      <w:pPr>
        <w:ind w:firstLine="709"/>
        <w:jc w:val="both"/>
        <w:rPr>
          <w:color w:val="FF0000"/>
        </w:rPr>
      </w:pPr>
    </w:p>
    <w:p w14:paraId="0D84B980" w14:textId="77777777" w:rsidR="00EF1ED4" w:rsidRPr="00FC4852" w:rsidRDefault="00EF1ED4" w:rsidP="00E17CE2">
      <w:pPr>
        <w:ind w:firstLine="709"/>
        <w:jc w:val="both"/>
        <w:rPr>
          <w:rStyle w:val="l5def427"/>
          <w:rFonts w:ascii="Times New Roman" w:hAnsi="Times New Roman" w:cs="Times New Roman"/>
          <w:b/>
          <w:color w:val="auto"/>
          <w:sz w:val="24"/>
          <w:szCs w:val="24"/>
        </w:rPr>
      </w:pPr>
      <w:r w:rsidRPr="00FC4852">
        <w:rPr>
          <w:b/>
          <w:bCs/>
        </w:rPr>
        <w:t>b)</w:t>
      </w:r>
      <w:r w:rsidRPr="00FC4852">
        <w:rPr>
          <w:b/>
        </w:rPr>
        <w:t xml:space="preserve"> </w:t>
      </w:r>
      <w:r w:rsidRPr="00FC4852">
        <w:rPr>
          <w:rStyle w:val="l5def428"/>
          <w:rFonts w:ascii="Times New Roman" w:hAnsi="Times New Roman" w:cs="Times New Roman"/>
          <w:b/>
          <w:color w:val="auto"/>
          <w:sz w:val="24"/>
          <w:szCs w:val="24"/>
        </w:rPr>
        <w:t>relațiile cu zone învecinate, accesuri existente și/sau căi de acces posibile;</w:t>
      </w:r>
    </w:p>
    <w:p w14:paraId="37CD1002" w14:textId="77777777" w:rsidR="00EF1ED4" w:rsidRPr="00FC4852" w:rsidRDefault="008B15FA" w:rsidP="00E17CE2">
      <w:pPr>
        <w:ind w:firstLine="851"/>
        <w:jc w:val="both"/>
        <w:rPr>
          <w:rStyle w:val="l5def427"/>
          <w:rFonts w:ascii="Times New Roman" w:hAnsi="Times New Roman" w:cs="Times New Roman"/>
          <w:color w:val="0070C0"/>
          <w:sz w:val="24"/>
          <w:szCs w:val="24"/>
        </w:rPr>
      </w:pPr>
      <w:r w:rsidRPr="00FC4852">
        <w:rPr>
          <w:color w:val="0070C0"/>
        </w:rPr>
        <w:t>Accesul la Hristache Pitaru</w:t>
      </w:r>
      <w:r w:rsidR="0073724F" w:rsidRPr="00FC4852">
        <w:rPr>
          <w:color w:val="0070C0"/>
        </w:rPr>
        <w:t>l</w:t>
      </w:r>
      <w:r w:rsidR="00EF1ED4" w:rsidRPr="00FC4852">
        <w:rPr>
          <w:color w:val="0070C0"/>
        </w:rPr>
        <w:t>,</w:t>
      </w:r>
      <w:r w:rsidR="00EF1ED4" w:rsidRPr="00FC4852">
        <w:rPr>
          <w:rStyle w:val="l5def427"/>
          <w:rFonts w:ascii="Times New Roman" w:hAnsi="Times New Roman" w:cs="Times New Roman"/>
          <w:color w:val="auto"/>
          <w:sz w:val="24"/>
          <w:szCs w:val="24"/>
        </w:rPr>
        <w:t xml:space="preserve"> strada care face obiectul prezentei documentații și pe care se propun intervenții,</w:t>
      </w:r>
      <w:r w:rsidR="00EF1ED4" w:rsidRPr="00FC4852">
        <w:rPr>
          <w:rStyle w:val="l5def427"/>
          <w:rFonts w:ascii="Times New Roman" w:hAnsi="Times New Roman" w:cs="Times New Roman"/>
          <w:color w:val="0070C0"/>
          <w:sz w:val="24"/>
          <w:szCs w:val="24"/>
        </w:rPr>
        <w:t xml:space="preserve"> </w:t>
      </w:r>
      <w:r w:rsidRPr="00FC4852">
        <w:rPr>
          <w:rStyle w:val="l5def427"/>
          <w:rFonts w:ascii="Times New Roman" w:hAnsi="Times New Roman" w:cs="Times New Roman"/>
          <w:color w:val="0070C0"/>
          <w:sz w:val="24"/>
          <w:szCs w:val="24"/>
        </w:rPr>
        <w:t xml:space="preserve">se face din </w:t>
      </w:r>
      <w:r w:rsidR="00511EFD" w:rsidRPr="00FC4852">
        <w:rPr>
          <w:rStyle w:val="l5def427"/>
          <w:rFonts w:ascii="Times New Roman" w:hAnsi="Times New Roman" w:cs="Times New Roman"/>
          <w:color w:val="0070C0"/>
          <w:sz w:val="24"/>
          <w:szCs w:val="24"/>
        </w:rPr>
        <w:t>Strada Hristache Pitarul</w:t>
      </w:r>
    </w:p>
    <w:p w14:paraId="50EBF285" w14:textId="77777777" w:rsidR="00EF1ED4" w:rsidRDefault="00EF1ED4" w:rsidP="00E17CE2">
      <w:pPr>
        <w:ind w:firstLine="709"/>
        <w:jc w:val="both"/>
        <w:rPr>
          <w:rStyle w:val="l5def427"/>
          <w:rFonts w:ascii="Times New Roman" w:hAnsi="Times New Roman" w:cs="Times New Roman"/>
          <w:color w:val="0070C0"/>
          <w:sz w:val="24"/>
          <w:szCs w:val="24"/>
        </w:rPr>
      </w:pPr>
    </w:p>
    <w:p w14:paraId="06C3B156" w14:textId="77777777" w:rsidR="000349F8" w:rsidRPr="00FC4852" w:rsidRDefault="000349F8" w:rsidP="00E17CE2">
      <w:pPr>
        <w:ind w:firstLine="709"/>
        <w:jc w:val="both"/>
        <w:rPr>
          <w:rStyle w:val="l5def427"/>
          <w:rFonts w:ascii="Times New Roman" w:hAnsi="Times New Roman" w:cs="Times New Roman"/>
          <w:color w:val="0070C0"/>
          <w:sz w:val="24"/>
          <w:szCs w:val="24"/>
        </w:rPr>
      </w:pPr>
    </w:p>
    <w:p w14:paraId="1C76DBA1" w14:textId="77777777" w:rsidR="00EF1ED4" w:rsidRPr="00FC4852" w:rsidRDefault="00EF1ED4" w:rsidP="00E17CE2">
      <w:pPr>
        <w:ind w:firstLine="709"/>
        <w:jc w:val="both"/>
        <w:rPr>
          <w:rStyle w:val="l5def429"/>
          <w:rFonts w:ascii="Times New Roman" w:hAnsi="Times New Roman" w:cs="Times New Roman"/>
          <w:b/>
          <w:color w:val="auto"/>
          <w:sz w:val="24"/>
          <w:szCs w:val="24"/>
        </w:rPr>
      </w:pPr>
      <w:r w:rsidRPr="00FC4852">
        <w:rPr>
          <w:b/>
          <w:bCs/>
        </w:rPr>
        <w:lastRenderedPageBreak/>
        <w:t>c)</w:t>
      </w:r>
      <w:r w:rsidRPr="00FC4852">
        <w:rPr>
          <w:b/>
        </w:rPr>
        <w:t xml:space="preserve"> </w:t>
      </w:r>
      <w:r w:rsidRPr="00FC4852">
        <w:rPr>
          <w:rStyle w:val="l5def429"/>
          <w:rFonts w:ascii="Times New Roman" w:hAnsi="Times New Roman" w:cs="Times New Roman"/>
          <w:b/>
          <w:color w:val="auto"/>
          <w:sz w:val="24"/>
          <w:szCs w:val="24"/>
        </w:rPr>
        <w:t>datele seismice și climatice;</w:t>
      </w:r>
    </w:p>
    <w:p w14:paraId="16D4697C"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După normativul P100-1/2013, amplasamentul se află situat în zona caracterizată prin valori de vârf ale accelerației terenului, pentru proiectare </w:t>
      </w:r>
      <w:proofErr w:type="spellStart"/>
      <w:r w:rsidRPr="00FC4852">
        <w:rPr>
          <w:rStyle w:val="l5def427"/>
          <w:rFonts w:ascii="Times New Roman" w:hAnsi="Times New Roman" w:cs="Times New Roman"/>
          <w:color w:val="auto"/>
          <w:sz w:val="24"/>
          <w:szCs w:val="24"/>
        </w:rPr>
        <w:t>ag</w:t>
      </w:r>
      <w:proofErr w:type="spellEnd"/>
      <w:r w:rsidRPr="00FC4852">
        <w:rPr>
          <w:rStyle w:val="l5def427"/>
          <w:rFonts w:ascii="Times New Roman" w:hAnsi="Times New Roman" w:cs="Times New Roman"/>
          <w:color w:val="auto"/>
          <w:sz w:val="24"/>
          <w:szCs w:val="24"/>
        </w:rPr>
        <w:t xml:space="preserve"> = 0,30 g (IMR=225 ani cu 20% probabilitate de depășire în 50 ani). Din punct de vedere al perioadelor de control (colț), amplasamentul este caracterizat prin Tc=1,6 sec.</w:t>
      </w:r>
    </w:p>
    <w:p w14:paraId="6DDF8426" w14:textId="77777777" w:rsidR="00EF1ED4" w:rsidRPr="00FC4852" w:rsidRDefault="00EF1ED4" w:rsidP="00E17CE2">
      <w:pPr>
        <w:shd w:val="clear" w:color="auto" w:fill="FFFFFF"/>
        <w:ind w:firstLine="90"/>
        <w:jc w:val="both"/>
      </w:pPr>
      <w:r w:rsidRPr="00FC4852">
        <w:rPr>
          <w:noProof/>
          <w:lang w:val="en-US"/>
        </w:rPr>
        <w:drawing>
          <wp:inline distT="0" distB="0" distL="0" distR="0" wp14:anchorId="7DA86B44" wp14:editId="412815E6">
            <wp:extent cx="5973445" cy="3354705"/>
            <wp:effectExtent l="0" t="0" r="0" b="0"/>
            <wp:docPr id="5" name="Picture 2" descr="fi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73445" cy="3354705"/>
                    </a:xfrm>
                    <a:prstGeom prst="rect">
                      <a:avLst/>
                    </a:prstGeom>
                    <a:noFill/>
                    <a:ln>
                      <a:noFill/>
                    </a:ln>
                  </pic:spPr>
                </pic:pic>
              </a:graphicData>
            </a:graphic>
          </wp:inline>
        </w:drawing>
      </w:r>
    </w:p>
    <w:p w14:paraId="32DD984C" w14:textId="77777777" w:rsidR="00EF1ED4" w:rsidRPr="00FC4852" w:rsidRDefault="00EF1ED4" w:rsidP="00E17CE2">
      <w:pPr>
        <w:shd w:val="clear" w:color="auto" w:fill="FFFFFF"/>
        <w:ind w:firstLine="567"/>
        <w:jc w:val="both"/>
      </w:pPr>
      <w:r w:rsidRPr="00FC4852">
        <w:rPr>
          <w:i/>
          <w:spacing w:val="-15"/>
          <w:bdr w:val="none" w:sz="0" w:space="0" w:color="auto" w:frame="1"/>
        </w:rPr>
        <w:t xml:space="preserve">Zonarea teritoriului României in termeni de valori de vârf ale accelerației terenului pentru proiectare </w:t>
      </w:r>
      <w:proofErr w:type="spellStart"/>
      <w:r w:rsidRPr="00FC4852">
        <w:rPr>
          <w:i/>
          <w:spacing w:val="-15"/>
          <w:bdr w:val="none" w:sz="0" w:space="0" w:color="auto" w:frame="1"/>
        </w:rPr>
        <w:t>ag</w:t>
      </w:r>
      <w:proofErr w:type="spellEnd"/>
      <w:r w:rsidRPr="00FC4852">
        <w:rPr>
          <w:i/>
          <w:spacing w:val="-15"/>
          <w:bdr w:val="none" w:sz="0" w:space="0" w:color="auto" w:frame="1"/>
        </w:rPr>
        <w:t xml:space="preserve">  pentru cutremure având intervalul mediu de recurenta IMR = 225 ani si 20% posibilitate de depășire in 50 de ani.</w:t>
      </w:r>
    </w:p>
    <w:p w14:paraId="7A286410" w14:textId="77777777" w:rsidR="00EF1ED4" w:rsidRPr="00FC4852" w:rsidRDefault="00EF1ED4" w:rsidP="00E17CE2">
      <w:pPr>
        <w:shd w:val="clear" w:color="auto" w:fill="FFFFFF"/>
        <w:ind w:firstLine="567"/>
        <w:jc w:val="both"/>
        <w:rPr>
          <w:i/>
          <w:spacing w:val="-15"/>
          <w:bdr w:val="none" w:sz="0" w:space="0" w:color="auto" w:frame="1"/>
        </w:rPr>
      </w:pPr>
      <w:r w:rsidRPr="00FC4852">
        <w:rPr>
          <w:noProof/>
          <w:lang w:val="en-US"/>
        </w:rPr>
        <w:drawing>
          <wp:inline distT="0" distB="0" distL="0" distR="0" wp14:anchorId="39DCFEAF" wp14:editId="6E234927">
            <wp:extent cx="4963795" cy="3099435"/>
            <wp:effectExtent l="0" t="0" r="0" b="0"/>
            <wp:docPr id="6" name="Picture 1" descr="fi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ig 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63795" cy="3099435"/>
                    </a:xfrm>
                    <a:prstGeom prst="rect">
                      <a:avLst/>
                    </a:prstGeom>
                    <a:noFill/>
                    <a:ln>
                      <a:noFill/>
                    </a:ln>
                  </pic:spPr>
                </pic:pic>
              </a:graphicData>
            </a:graphic>
          </wp:inline>
        </w:drawing>
      </w:r>
    </w:p>
    <w:p w14:paraId="7A93AC73" w14:textId="77777777" w:rsidR="00EF1ED4" w:rsidRPr="00FC4852" w:rsidRDefault="00EF1ED4" w:rsidP="00E17CE2">
      <w:pPr>
        <w:shd w:val="clear" w:color="auto" w:fill="FFFFFF"/>
        <w:ind w:firstLine="567"/>
        <w:jc w:val="both"/>
        <w:rPr>
          <w:i/>
          <w:spacing w:val="-15"/>
          <w:bdr w:val="none" w:sz="0" w:space="0" w:color="auto" w:frame="1"/>
        </w:rPr>
      </w:pPr>
      <w:r w:rsidRPr="00FC4852">
        <w:rPr>
          <w:i/>
          <w:spacing w:val="-15"/>
          <w:bdr w:val="none" w:sz="0" w:space="0" w:color="auto" w:frame="1"/>
        </w:rPr>
        <w:t>Zonarea teritoriului României in termeni de perioada de control (colt), TC  a spectrului de răspuns</w:t>
      </w:r>
    </w:p>
    <w:p w14:paraId="0E4BB4B0" w14:textId="77777777" w:rsidR="00EF1ED4" w:rsidRPr="00FC4852" w:rsidRDefault="00EF1ED4" w:rsidP="00E17CE2">
      <w:pPr>
        <w:pStyle w:val="alp0s1"/>
        <w:shd w:val="clear" w:color="auto" w:fill="FFFFFF"/>
        <w:spacing w:before="0" w:beforeAutospacing="0" w:after="0" w:afterAutospacing="0"/>
        <w:ind w:firstLine="720"/>
        <w:jc w:val="both"/>
        <w:rPr>
          <w:rFonts w:ascii="Times New Roman" w:hAnsi="Times New Roman"/>
          <w:sz w:val="24"/>
          <w:szCs w:val="24"/>
          <w:lang w:val="ro-RO"/>
        </w:rPr>
      </w:pPr>
    </w:p>
    <w:p w14:paraId="095F6FA0" w14:textId="77777777" w:rsidR="00EF1ED4"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b/>
          <w:color w:val="auto"/>
          <w:sz w:val="24"/>
          <w:szCs w:val="24"/>
        </w:rPr>
        <w:t xml:space="preserve"> Din punct de vedere climatic</w:t>
      </w:r>
      <w:r w:rsidRPr="00FC4852">
        <w:rPr>
          <w:rStyle w:val="l5def427"/>
          <w:rFonts w:ascii="Times New Roman" w:hAnsi="Times New Roman" w:cs="Times New Roman"/>
          <w:color w:val="auto"/>
          <w:sz w:val="24"/>
          <w:szCs w:val="24"/>
        </w:rPr>
        <w:t>, zona studiată aparține sectorului cu climă continentală și se caracterizează prin veri foarte calde, cu precipitații nu prea abundente ce cad mai ales sub formă de averse și prin ierni relativ reci, dar și de frecvente perioade de încălzire care provoacă discontinuități repetate ale stratului de zăpadă și repetate cicluri de îngheț-dezgheț.</w:t>
      </w:r>
    </w:p>
    <w:p w14:paraId="2D49FCA2" w14:textId="77777777" w:rsidR="000349F8" w:rsidRPr="00FC4852" w:rsidRDefault="000349F8" w:rsidP="00E17CE2">
      <w:pPr>
        <w:ind w:firstLine="709"/>
        <w:jc w:val="both"/>
        <w:rPr>
          <w:rStyle w:val="l5def427"/>
          <w:rFonts w:ascii="Times New Roman" w:hAnsi="Times New Roman" w:cs="Times New Roman"/>
          <w:color w:val="auto"/>
          <w:sz w:val="24"/>
          <w:szCs w:val="24"/>
        </w:rPr>
      </w:pPr>
    </w:p>
    <w:p w14:paraId="0A6D8C7A" w14:textId="77777777" w:rsidR="00EF1ED4" w:rsidRPr="00FC4852" w:rsidRDefault="00EF1ED4" w:rsidP="00E17CE2">
      <w:pPr>
        <w:ind w:firstLine="540"/>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Temperatura aerului:</w:t>
      </w:r>
    </w:p>
    <w:tbl>
      <w:tblPr>
        <w:tblW w:w="5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27"/>
        <w:gridCol w:w="1417"/>
      </w:tblGrid>
      <w:tr w:rsidR="00EF1ED4" w:rsidRPr="00FC4852" w14:paraId="50F02BDE" w14:textId="77777777" w:rsidTr="00223902">
        <w:trPr>
          <w:jc w:val="center"/>
        </w:trPr>
        <w:tc>
          <w:tcPr>
            <w:tcW w:w="4227" w:type="dxa"/>
            <w:shd w:val="clear" w:color="auto" w:fill="auto"/>
          </w:tcPr>
          <w:p w14:paraId="27B2CB96"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Temperatura medie anuală</w:t>
            </w:r>
          </w:p>
        </w:tc>
        <w:tc>
          <w:tcPr>
            <w:tcW w:w="1417" w:type="dxa"/>
            <w:shd w:val="clear" w:color="auto" w:fill="auto"/>
          </w:tcPr>
          <w:p w14:paraId="1138F3DD"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10,8 </w:t>
            </w:r>
            <w:r w:rsidRPr="00FC4852">
              <w:rPr>
                <w:rStyle w:val="l5def427"/>
                <w:rFonts w:ascii="Times New Roman" w:hAnsi="Times New Roman" w:cs="Times New Roman"/>
                <w:color w:val="auto"/>
                <w:sz w:val="24"/>
                <w:szCs w:val="24"/>
                <w:vertAlign w:val="superscript"/>
              </w:rPr>
              <w:t xml:space="preserve">o </w:t>
            </w:r>
            <w:r w:rsidRPr="00FC4852">
              <w:rPr>
                <w:rStyle w:val="l5def427"/>
                <w:rFonts w:ascii="Times New Roman" w:hAnsi="Times New Roman" w:cs="Times New Roman"/>
                <w:color w:val="auto"/>
                <w:sz w:val="24"/>
                <w:szCs w:val="24"/>
              </w:rPr>
              <w:t>C</w:t>
            </w:r>
          </w:p>
        </w:tc>
      </w:tr>
      <w:tr w:rsidR="00EF1ED4" w:rsidRPr="00FC4852" w14:paraId="53F2F31D" w14:textId="77777777" w:rsidTr="00223902">
        <w:trPr>
          <w:jc w:val="center"/>
        </w:trPr>
        <w:tc>
          <w:tcPr>
            <w:tcW w:w="4227" w:type="dxa"/>
            <w:shd w:val="clear" w:color="auto" w:fill="auto"/>
          </w:tcPr>
          <w:p w14:paraId="28CFC189"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lastRenderedPageBreak/>
              <w:t>Temperatura medie a lunii ianuarie</w:t>
            </w:r>
          </w:p>
        </w:tc>
        <w:tc>
          <w:tcPr>
            <w:tcW w:w="1417" w:type="dxa"/>
            <w:shd w:val="clear" w:color="auto" w:fill="auto"/>
          </w:tcPr>
          <w:p w14:paraId="45406F19"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-2,5 </w:t>
            </w:r>
            <w:r w:rsidRPr="00FC4852">
              <w:rPr>
                <w:rStyle w:val="l5def427"/>
                <w:rFonts w:ascii="Times New Roman" w:hAnsi="Times New Roman" w:cs="Times New Roman"/>
                <w:color w:val="auto"/>
                <w:sz w:val="24"/>
                <w:szCs w:val="24"/>
                <w:vertAlign w:val="superscript"/>
              </w:rPr>
              <w:t xml:space="preserve">o </w:t>
            </w:r>
            <w:r w:rsidRPr="00FC4852">
              <w:rPr>
                <w:rStyle w:val="l5def427"/>
                <w:rFonts w:ascii="Times New Roman" w:hAnsi="Times New Roman" w:cs="Times New Roman"/>
                <w:color w:val="auto"/>
                <w:sz w:val="24"/>
                <w:szCs w:val="24"/>
              </w:rPr>
              <w:t>C</w:t>
            </w:r>
          </w:p>
        </w:tc>
      </w:tr>
      <w:tr w:rsidR="00EF1ED4" w:rsidRPr="00FC4852" w14:paraId="025E4AAE" w14:textId="77777777" w:rsidTr="00223902">
        <w:trPr>
          <w:jc w:val="center"/>
        </w:trPr>
        <w:tc>
          <w:tcPr>
            <w:tcW w:w="4227" w:type="dxa"/>
            <w:shd w:val="clear" w:color="auto" w:fill="auto"/>
          </w:tcPr>
          <w:p w14:paraId="2A6581FE"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Temperatura medie a lunii iulie</w:t>
            </w:r>
          </w:p>
        </w:tc>
        <w:tc>
          <w:tcPr>
            <w:tcW w:w="1417" w:type="dxa"/>
            <w:shd w:val="clear" w:color="auto" w:fill="auto"/>
          </w:tcPr>
          <w:p w14:paraId="1338BAAD"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20,8 </w:t>
            </w:r>
            <w:r w:rsidRPr="00FC4852">
              <w:rPr>
                <w:rStyle w:val="l5def427"/>
                <w:rFonts w:ascii="Times New Roman" w:hAnsi="Times New Roman" w:cs="Times New Roman"/>
                <w:color w:val="auto"/>
                <w:sz w:val="24"/>
                <w:szCs w:val="24"/>
                <w:vertAlign w:val="superscript"/>
              </w:rPr>
              <w:t xml:space="preserve">o </w:t>
            </w:r>
            <w:r w:rsidRPr="00FC4852">
              <w:rPr>
                <w:rStyle w:val="l5def427"/>
                <w:rFonts w:ascii="Times New Roman" w:hAnsi="Times New Roman" w:cs="Times New Roman"/>
                <w:color w:val="auto"/>
                <w:sz w:val="24"/>
                <w:szCs w:val="24"/>
              </w:rPr>
              <w:t>C</w:t>
            </w:r>
          </w:p>
        </w:tc>
      </w:tr>
      <w:tr w:rsidR="00EF1ED4" w:rsidRPr="00FC4852" w14:paraId="079FF834" w14:textId="77777777" w:rsidTr="00223902">
        <w:trPr>
          <w:jc w:val="center"/>
        </w:trPr>
        <w:tc>
          <w:tcPr>
            <w:tcW w:w="4227" w:type="dxa"/>
            <w:shd w:val="clear" w:color="auto" w:fill="auto"/>
          </w:tcPr>
          <w:p w14:paraId="7663A1CA"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Temperatura maximă absolută</w:t>
            </w:r>
          </w:p>
        </w:tc>
        <w:tc>
          <w:tcPr>
            <w:tcW w:w="1417" w:type="dxa"/>
            <w:shd w:val="clear" w:color="auto" w:fill="auto"/>
          </w:tcPr>
          <w:p w14:paraId="6742C582"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41,1 </w:t>
            </w:r>
            <w:r w:rsidRPr="00FC4852">
              <w:rPr>
                <w:rStyle w:val="l5def427"/>
                <w:rFonts w:ascii="Times New Roman" w:hAnsi="Times New Roman" w:cs="Times New Roman"/>
                <w:color w:val="auto"/>
                <w:sz w:val="24"/>
                <w:szCs w:val="24"/>
                <w:vertAlign w:val="superscript"/>
              </w:rPr>
              <w:t xml:space="preserve">o </w:t>
            </w:r>
            <w:r w:rsidRPr="00FC4852">
              <w:rPr>
                <w:rStyle w:val="l5def427"/>
                <w:rFonts w:ascii="Times New Roman" w:hAnsi="Times New Roman" w:cs="Times New Roman"/>
                <w:color w:val="auto"/>
                <w:sz w:val="24"/>
                <w:szCs w:val="24"/>
              </w:rPr>
              <w:t>C</w:t>
            </w:r>
          </w:p>
        </w:tc>
      </w:tr>
      <w:tr w:rsidR="00EF1ED4" w:rsidRPr="00FC4852" w14:paraId="7230D300" w14:textId="77777777" w:rsidTr="00223902">
        <w:trPr>
          <w:jc w:val="center"/>
        </w:trPr>
        <w:tc>
          <w:tcPr>
            <w:tcW w:w="4227" w:type="dxa"/>
            <w:shd w:val="clear" w:color="auto" w:fill="auto"/>
          </w:tcPr>
          <w:p w14:paraId="1F018C8E"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Temperatura minimă absolută </w:t>
            </w:r>
          </w:p>
        </w:tc>
        <w:tc>
          <w:tcPr>
            <w:tcW w:w="1417" w:type="dxa"/>
            <w:shd w:val="clear" w:color="auto" w:fill="auto"/>
          </w:tcPr>
          <w:p w14:paraId="1979D6C4"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-30,0 </w:t>
            </w:r>
            <w:r w:rsidRPr="00FC4852">
              <w:rPr>
                <w:rStyle w:val="l5def427"/>
                <w:rFonts w:ascii="Times New Roman" w:hAnsi="Times New Roman" w:cs="Times New Roman"/>
                <w:color w:val="auto"/>
                <w:sz w:val="24"/>
                <w:szCs w:val="24"/>
                <w:vertAlign w:val="superscript"/>
              </w:rPr>
              <w:t xml:space="preserve">o </w:t>
            </w:r>
            <w:r w:rsidRPr="00FC4852">
              <w:rPr>
                <w:rStyle w:val="l5def427"/>
                <w:rFonts w:ascii="Times New Roman" w:hAnsi="Times New Roman" w:cs="Times New Roman"/>
                <w:color w:val="auto"/>
                <w:sz w:val="24"/>
                <w:szCs w:val="24"/>
              </w:rPr>
              <w:t>C</w:t>
            </w:r>
          </w:p>
        </w:tc>
      </w:tr>
    </w:tbl>
    <w:p w14:paraId="561B90DF" w14:textId="77777777" w:rsidR="00EF1ED4" w:rsidRPr="00FC4852" w:rsidRDefault="00EF1ED4" w:rsidP="00E17CE2">
      <w:pPr>
        <w:ind w:firstLine="540"/>
        <w:jc w:val="both"/>
        <w:rPr>
          <w:rStyle w:val="l5def427"/>
          <w:rFonts w:ascii="Times New Roman" w:hAnsi="Times New Roman" w:cs="Times New Roman"/>
          <w:color w:val="auto"/>
          <w:sz w:val="24"/>
          <w:szCs w:val="24"/>
        </w:rPr>
      </w:pPr>
    </w:p>
    <w:p w14:paraId="7A91AE2C" w14:textId="77777777" w:rsidR="00EF1ED4" w:rsidRPr="00FC4852" w:rsidRDefault="00EF1ED4" w:rsidP="00E17CE2">
      <w:pPr>
        <w:ind w:firstLine="540"/>
        <w:jc w:val="both"/>
        <w:rPr>
          <w:rStyle w:val="l5def427"/>
          <w:rFonts w:ascii="Times New Roman" w:hAnsi="Times New Roman" w:cs="Times New Roman"/>
          <w:color w:val="auto"/>
          <w:sz w:val="24"/>
          <w:szCs w:val="24"/>
        </w:rPr>
      </w:pPr>
    </w:p>
    <w:p w14:paraId="41D3D528" w14:textId="77777777" w:rsidR="00501BC8" w:rsidRPr="00FC4852" w:rsidRDefault="00501BC8" w:rsidP="00E17CE2">
      <w:pPr>
        <w:ind w:firstLine="540"/>
        <w:jc w:val="both"/>
        <w:rPr>
          <w:rStyle w:val="l5def427"/>
          <w:rFonts w:ascii="Times New Roman" w:hAnsi="Times New Roman" w:cs="Times New Roman"/>
          <w:color w:val="auto"/>
          <w:sz w:val="24"/>
          <w:szCs w:val="24"/>
        </w:rPr>
      </w:pPr>
    </w:p>
    <w:p w14:paraId="76A52D14" w14:textId="77777777" w:rsidR="00EF1ED4" w:rsidRPr="00FC4852" w:rsidRDefault="00EF1ED4" w:rsidP="00E17CE2">
      <w:pPr>
        <w:ind w:firstLine="540"/>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Precipitații atmosferice:</w:t>
      </w:r>
    </w:p>
    <w:tbl>
      <w:tblPr>
        <w:tblW w:w="5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7"/>
        <w:gridCol w:w="1417"/>
      </w:tblGrid>
      <w:tr w:rsidR="00EF1ED4" w:rsidRPr="00FC4852" w14:paraId="5CA8F0F1" w14:textId="77777777" w:rsidTr="00223902">
        <w:trPr>
          <w:jc w:val="center"/>
        </w:trPr>
        <w:tc>
          <w:tcPr>
            <w:tcW w:w="3957" w:type="dxa"/>
            <w:shd w:val="clear" w:color="auto" w:fill="auto"/>
          </w:tcPr>
          <w:p w14:paraId="39BF5865"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Cantități medii anuale</w:t>
            </w:r>
          </w:p>
        </w:tc>
        <w:tc>
          <w:tcPr>
            <w:tcW w:w="1417" w:type="dxa"/>
            <w:shd w:val="clear" w:color="auto" w:fill="auto"/>
          </w:tcPr>
          <w:p w14:paraId="7CAEE58B"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600 mm</w:t>
            </w:r>
          </w:p>
        </w:tc>
      </w:tr>
      <w:tr w:rsidR="00EF1ED4" w:rsidRPr="00FC4852" w14:paraId="13713BB7" w14:textId="77777777" w:rsidTr="00223902">
        <w:trPr>
          <w:jc w:val="center"/>
        </w:trPr>
        <w:tc>
          <w:tcPr>
            <w:tcW w:w="3957" w:type="dxa"/>
            <w:shd w:val="clear" w:color="auto" w:fill="auto"/>
          </w:tcPr>
          <w:p w14:paraId="583039AC"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Cantități medii lunare cele mai mari</w:t>
            </w:r>
          </w:p>
        </w:tc>
        <w:tc>
          <w:tcPr>
            <w:tcW w:w="1417" w:type="dxa"/>
            <w:shd w:val="clear" w:color="auto" w:fill="auto"/>
          </w:tcPr>
          <w:p w14:paraId="4D215972"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65 mm</w:t>
            </w:r>
          </w:p>
        </w:tc>
      </w:tr>
      <w:tr w:rsidR="00EF1ED4" w:rsidRPr="00FC4852" w14:paraId="0A4DA1D5" w14:textId="77777777" w:rsidTr="00223902">
        <w:trPr>
          <w:jc w:val="center"/>
        </w:trPr>
        <w:tc>
          <w:tcPr>
            <w:tcW w:w="3957" w:type="dxa"/>
            <w:shd w:val="clear" w:color="auto" w:fill="auto"/>
          </w:tcPr>
          <w:p w14:paraId="7A0C9206"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Cantități medii lunare cele mai mici</w:t>
            </w:r>
          </w:p>
        </w:tc>
        <w:tc>
          <w:tcPr>
            <w:tcW w:w="1417" w:type="dxa"/>
            <w:shd w:val="clear" w:color="auto" w:fill="auto"/>
          </w:tcPr>
          <w:p w14:paraId="4F4AF95F"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45 mm</w:t>
            </w:r>
          </w:p>
        </w:tc>
      </w:tr>
      <w:tr w:rsidR="00EF1ED4" w:rsidRPr="00FC4852" w14:paraId="0F2B4131" w14:textId="77777777" w:rsidTr="00223902">
        <w:trPr>
          <w:jc w:val="center"/>
        </w:trPr>
        <w:tc>
          <w:tcPr>
            <w:tcW w:w="3957" w:type="dxa"/>
            <w:shd w:val="clear" w:color="auto" w:fill="auto"/>
          </w:tcPr>
          <w:p w14:paraId="5F462691"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Cantitatea maximă căzută în 24 ore</w:t>
            </w:r>
          </w:p>
        </w:tc>
        <w:tc>
          <w:tcPr>
            <w:tcW w:w="1417" w:type="dxa"/>
            <w:shd w:val="clear" w:color="auto" w:fill="auto"/>
          </w:tcPr>
          <w:p w14:paraId="21427FBD" w14:textId="77777777" w:rsidR="00EF1ED4" w:rsidRPr="00FC4852" w:rsidRDefault="00EF1ED4" w:rsidP="00E17CE2">
            <w:pPr>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107,7 mm</w:t>
            </w:r>
          </w:p>
        </w:tc>
      </w:tr>
    </w:tbl>
    <w:p w14:paraId="0970ABE0" w14:textId="77777777" w:rsidR="00EF1ED4" w:rsidRPr="00FC4852" w:rsidRDefault="00EF1ED4" w:rsidP="00E17CE2">
      <w:pPr>
        <w:ind w:firstLine="540"/>
        <w:jc w:val="both"/>
        <w:rPr>
          <w:rStyle w:val="l5def427"/>
          <w:rFonts w:ascii="Times New Roman" w:hAnsi="Times New Roman" w:cs="Times New Roman"/>
          <w:color w:val="auto"/>
          <w:sz w:val="24"/>
          <w:szCs w:val="24"/>
        </w:rPr>
      </w:pPr>
    </w:p>
    <w:p w14:paraId="427E7742"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În conformitate cu harta privind repartizarea tipurilor climatice, după indicele de umezeală </w:t>
      </w:r>
      <w:proofErr w:type="spellStart"/>
      <w:r w:rsidRPr="00FC4852">
        <w:rPr>
          <w:rStyle w:val="l5def427"/>
          <w:rFonts w:ascii="Times New Roman" w:hAnsi="Times New Roman" w:cs="Times New Roman"/>
          <w:color w:val="auto"/>
          <w:sz w:val="24"/>
          <w:szCs w:val="24"/>
        </w:rPr>
        <w:t>Thortwaite</w:t>
      </w:r>
      <w:proofErr w:type="spellEnd"/>
      <w:r w:rsidRPr="00FC4852">
        <w:rPr>
          <w:rStyle w:val="l5def427"/>
          <w:rFonts w:ascii="Times New Roman" w:hAnsi="Times New Roman" w:cs="Times New Roman"/>
          <w:color w:val="auto"/>
          <w:sz w:val="24"/>
          <w:szCs w:val="24"/>
        </w:rPr>
        <w:t>, zona la care ne referim se încadrează la tipul climatic I – moderat uscat, cu regim hidrologic de tip 2a.</w:t>
      </w:r>
    </w:p>
    <w:p w14:paraId="08B1F260"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Prima ninsoare cade aproximativ în ultima decadă a lunii noiembrie, iar ultima, către sfârșitul lunii martie. </w:t>
      </w:r>
    </w:p>
    <w:p w14:paraId="2DAC06B9" w14:textId="77777777" w:rsidR="00EF1ED4" w:rsidRPr="00FC4852" w:rsidRDefault="00EF1ED4" w:rsidP="00E17CE2">
      <w:pPr>
        <w:ind w:firstLine="709"/>
        <w:jc w:val="both"/>
        <w:rPr>
          <w:spacing w:val="-15"/>
          <w:bdr w:val="none" w:sz="0" w:space="0" w:color="auto" w:frame="1"/>
        </w:rPr>
      </w:pPr>
      <w:r w:rsidRPr="00FC4852">
        <w:rPr>
          <w:rStyle w:val="l5def427"/>
          <w:rFonts w:ascii="Times New Roman" w:hAnsi="Times New Roman" w:cs="Times New Roman"/>
          <w:color w:val="auto"/>
          <w:sz w:val="24"/>
          <w:szCs w:val="24"/>
        </w:rPr>
        <w:t>Relieful nu are particularități deosebite, acesta fiind aproximativ plan, specific zonelor de câmpie.</w:t>
      </w:r>
      <w:r w:rsidRPr="00FC4852">
        <w:rPr>
          <w:spacing w:val="-15"/>
          <w:bdr w:val="none" w:sz="0" w:space="0" w:color="auto" w:frame="1"/>
        </w:rPr>
        <w:t xml:space="preserve"> </w:t>
      </w:r>
    </w:p>
    <w:p w14:paraId="3B8AA360" w14:textId="77777777" w:rsidR="00EF1ED4" w:rsidRPr="00FC4852" w:rsidRDefault="00EF1ED4" w:rsidP="00E17CE2">
      <w:pPr>
        <w:ind w:firstLine="709"/>
        <w:jc w:val="both"/>
        <w:rPr>
          <w:color w:val="00B050"/>
          <w:spacing w:val="-15"/>
          <w:bdr w:val="none" w:sz="0" w:space="0" w:color="auto" w:frame="1"/>
        </w:rPr>
      </w:pPr>
    </w:p>
    <w:p w14:paraId="50AA6E3E" w14:textId="77777777" w:rsidR="00EF1ED4" w:rsidRPr="00FC4852" w:rsidRDefault="00EF1ED4" w:rsidP="00E17CE2">
      <w:pPr>
        <w:ind w:firstLine="709"/>
        <w:jc w:val="both"/>
        <w:rPr>
          <w:rStyle w:val="l5def430"/>
          <w:rFonts w:ascii="Times New Roman" w:hAnsi="Times New Roman" w:cs="Times New Roman"/>
          <w:b/>
          <w:color w:val="auto"/>
          <w:sz w:val="24"/>
          <w:szCs w:val="24"/>
        </w:rPr>
      </w:pPr>
      <w:r w:rsidRPr="00FC4852">
        <w:rPr>
          <w:b/>
          <w:bCs/>
        </w:rPr>
        <w:t>d)</w:t>
      </w:r>
      <w:r w:rsidRPr="00FC4852">
        <w:rPr>
          <w:b/>
        </w:rPr>
        <w:t xml:space="preserve"> </w:t>
      </w:r>
      <w:r w:rsidRPr="00FC4852">
        <w:rPr>
          <w:rStyle w:val="l5def430"/>
          <w:rFonts w:ascii="Times New Roman" w:hAnsi="Times New Roman" w:cs="Times New Roman"/>
          <w:b/>
          <w:color w:val="auto"/>
          <w:sz w:val="24"/>
          <w:szCs w:val="24"/>
        </w:rPr>
        <w:t>studii de teren</w:t>
      </w:r>
    </w:p>
    <w:p w14:paraId="35542E98" w14:textId="77777777" w:rsidR="00EF1ED4" w:rsidRPr="00FC4852" w:rsidRDefault="00EF1ED4" w:rsidP="00E17CE2">
      <w:pPr>
        <w:ind w:firstLine="709"/>
        <w:jc w:val="both"/>
        <w:rPr>
          <w:rStyle w:val="l5def430"/>
          <w:rFonts w:ascii="Times New Roman" w:hAnsi="Times New Roman" w:cs="Times New Roman"/>
          <w:b/>
          <w:color w:val="00B050"/>
          <w:sz w:val="24"/>
          <w:szCs w:val="24"/>
        </w:rPr>
      </w:pPr>
    </w:p>
    <w:p w14:paraId="798C5089" w14:textId="77777777" w:rsidR="00EF1ED4" w:rsidRPr="00FC4852" w:rsidRDefault="00EF1ED4" w:rsidP="00E17CE2">
      <w:pPr>
        <w:ind w:firstLine="720"/>
        <w:jc w:val="both"/>
        <w:rPr>
          <w:rStyle w:val="l5def430"/>
          <w:rFonts w:ascii="Times New Roman" w:hAnsi="Times New Roman" w:cs="Times New Roman"/>
          <w:b/>
          <w:bCs/>
          <w:color w:val="auto"/>
          <w:sz w:val="24"/>
          <w:szCs w:val="24"/>
        </w:rPr>
      </w:pPr>
      <w:proofErr w:type="spellStart"/>
      <w:r w:rsidRPr="00FC4852">
        <w:rPr>
          <w:rStyle w:val="l5def430"/>
          <w:rFonts w:ascii="Times New Roman" w:hAnsi="Times New Roman" w:cs="Times New Roman"/>
          <w:b/>
          <w:bCs/>
          <w:color w:val="auto"/>
          <w:sz w:val="24"/>
          <w:szCs w:val="24"/>
        </w:rPr>
        <w:t>d.i</w:t>
      </w:r>
      <w:proofErr w:type="spellEnd"/>
      <w:r w:rsidRPr="00FC4852">
        <w:rPr>
          <w:rStyle w:val="l5def430"/>
          <w:rFonts w:ascii="Times New Roman" w:hAnsi="Times New Roman" w:cs="Times New Roman"/>
          <w:b/>
          <w:bCs/>
          <w:color w:val="auto"/>
          <w:sz w:val="24"/>
          <w:szCs w:val="24"/>
        </w:rPr>
        <w:t xml:space="preserve">) Studii geotehnice: </w:t>
      </w:r>
    </w:p>
    <w:p w14:paraId="16FA9760" w14:textId="77777777" w:rsidR="00EF1ED4" w:rsidRPr="00FC4852" w:rsidRDefault="00EF1ED4" w:rsidP="00E17CE2">
      <w:pPr>
        <w:pStyle w:val="NormalWeb"/>
        <w:shd w:val="clear" w:color="auto" w:fill="FFFFFF"/>
        <w:spacing w:before="0" w:beforeAutospacing="0" w:after="0" w:afterAutospacing="0"/>
        <w:ind w:firstLine="720"/>
        <w:jc w:val="both"/>
        <w:textAlignment w:val="baseline"/>
        <w:rPr>
          <w:bCs/>
          <w:spacing w:val="-1"/>
        </w:rPr>
      </w:pPr>
      <w:r w:rsidRPr="00FC4852">
        <w:rPr>
          <w:bCs/>
          <w:spacing w:val="-1"/>
        </w:rPr>
        <w:t xml:space="preserve">Din punct de vedere geologic-evolutiv, regiunea București-Ilfov se suprapune pe o porțiune din marginea nordică a Platformei </w:t>
      </w:r>
      <w:proofErr w:type="spellStart"/>
      <w:r w:rsidRPr="00FC4852">
        <w:rPr>
          <w:bCs/>
          <w:spacing w:val="-1"/>
        </w:rPr>
        <w:t>Moesice</w:t>
      </w:r>
      <w:proofErr w:type="spellEnd"/>
      <w:r w:rsidRPr="00FC4852">
        <w:rPr>
          <w:bCs/>
          <w:spacing w:val="-1"/>
        </w:rPr>
        <w:t>. Formațiunile geologice care iau parte la alcătuirea ei aparțin paleozoicului, mezozoicului și neozoicului, constituit din șisturi cristaline verzi, iar la partea superioară se întâlnesc formațiuni cuaternare.</w:t>
      </w:r>
    </w:p>
    <w:p w14:paraId="268DFE3E" w14:textId="77777777" w:rsidR="00EF1ED4" w:rsidRPr="00FC4852" w:rsidRDefault="00EF1ED4" w:rsidP="00E17CE2">
      <w:pPr>
        <w:spacing w:line="249" w:lineRule="auto"/>
        <w:ind w:right="-2" w:firstLine="709"/>
        <w:jc w:val="both"/>
      </w:pPr>
      <w:r w:rsidRPr="00FC4852">
        <w:rPr>
          <w:rFonts w:eastAsia="Arial"/>
          <w:bCs/>
        </w:rPr>
        <w:t>Din punct de vedere morfologic amplasamentul aparține Câmpiei Române. Amplasamentul este situat pe câmpia cunoscută în literatura de specialitate Cotroceni-Văcărești.</w:t>
      </w:r>
    </w:p>
    <w:p w14:paraId="305F4520" w14:textId="77777777" w:rsidR="00EF1ED4" w:rsidRPr="00FC4852" w:rsidRDefault="00EF1ED4" w:rsidP="00E17CE2">
      <w:pPr>
        <w:spacing w:line="248" w:lineRule="auto"/>
        <w:ind w:right="-2" w:firstLine="709"/>
        <w:jc w:val="both"/>
      </w:pPr>
      <w:r w:rsidRPr="00FC4852">
        <w:rPr>
          <w:rFonts w:eastAsia="Arial"/>
          <w:bCs/>
        </w:rPr>
        <w:t xml:space="preserve">Amplasamentul cercetat este </w:t>
      </w:r>
      <w:proofErr w:type="spellStart"/>
      <w:r w:rsidRPr="00FC4852">
        <w:rPr>
          <w:rFonts w:eastAsia="Arial"/>
          <w:bCs/>
        </w:rPr>
        <w:t>cvasiorizontal</w:t>
      </w:r>
      <w:proofErr w:type="spellEnd"/>
      <w:r w:rsidRPr="00FC4852">
        <w:rPr>
          <w:rFonts w:eastAsia="Arial"/>
          <w:bCs/>
        </w:rPr>
        <w:t>, fără semne de instabilitate.</w:t>
      </w:r>
    </w:p>
    <w:p w14:paraId="51EBA3BB" w14:textId="77777777" w:rsidR="00EF1ED4" w:rsidRPr="00FC4852" w:rsidRDefault="00EF1ED4" w:rsidP="00E17CE2">
      <w:pPr>
        <w:spacing w:line="1" w:lineRule="exact"/>
        <w:ind w:right="-2" w:firstLine="709"/>
        <w:jc w:val="both"/>
      </w:pPr>
    </w:p>
    <w:p w14:paraId="57F5253C" w14:textId="77777777" w:rsidR="00EF1ED4" w:rsidRPr="00FC4852" w:rsidRDefault="00EF1ED4" w:rsidP="00E17CE2">
      <w:pPr>
        <w:spacing w:line="257" w:lineRule="auto"/>
        <w:ind w:right="-2" w:firstLine="709"/>
        <w:jc w:val="both"/>
      </w:pPr>
      <w:r w:rsidRPr="00FC4852">
        <w:rPr>
          <w:rFonts w:eastAsia="Arial"/>
          <w:bCs/>
        </w:rPr>
        <w:t xml:space="preserve">Hidrologia zonei este reprezentată de prezența orizonturilor acvifere din </w:t>
      </w:r>
      <w:proofErr w:type="spellStart"/>
      <w:r w:rsidRPr="00FC4852">
        <w:rPr>
          <w:rFonts w:eastAsia="Arial"/>
          <w:bCs/>
        </w:rPr>
        <w:t>stratele</w:t>
      </w:r>
      <w:proofErr w:type="spellEnd"/>
      <w:r w:rsidRPr="00FC4852">
        <w:rPr>
          <w:rFonts w:eastAsia="Arial"/>
          <w:bCs/>
        </w:rPr>
        <w:t xml:space="preserve"> de Colentina și </w:t>
      </w:r>
      <w:proofErr w:type="spellStart"/>
      <w:r w:rsidRPr="00FC4852">
        <w:rPr>
          <w:rFonts w:eastAsia="Arial"/>
          <w:bCs/>
        </w:rPr>
        <w:t>stratele</w:t>
      </w:r>
      <w:proofErr w:type="spellEnd"/>
      <w:r w:rsidRPr="00FC4852">
        <w:rPr>
          <w:rFonts w:eastAsia="Arial"/>
          <w:bCs/>
        </w:rPr>
        <w:t xml:space="preserve"> de Frătești.</w:t>
      </w:r>
    </w:p>
    <w:p w14:paraId="72A242A4" w14:textId="77777777" w:rsidR="00EF1ED4" w:rsidRPr="00FC4852" w:rsidRDefault="00EF1ED4" w:rsidP="00E17CE2">
      <w:pPr>
        <w:spacing w:line="248" w:lineRule="auto"/>
        <w:ind w:right="-2" w:firstLine="709"/>
        <w:jc w:val="both"/>
        <w:rPr>
          <w:color w:val="0070C0"/>
        </w:rPr>
      </w:pPr>
      <w:r w:rsidRPr="00FC4852">
        <w:rPr>
          <w:rFonts w:eastAsia="Arial"/>
          <w:bCs/>
          <w:color w:val="0070C0"/>
        </w:rPr>
        <w:t>Cercetarea terenului, s-a făcut conform solicitării beneficiarului, până la adâncimea de 0.50m în carosabil, până la adâncimea de 0.50m în trotuar și maxim 1.20m în spațiu verde.</w:t>
      </w:r>
    </w:p>
    <w:p w14:paraId="55E3713B" w14:textId="77777777" w:rsidR="00EF1ED4" w:rsidRPr="00FC4852" w:rsidRDefault="00EF1ED4" w:rsidP="00E17CE2">
      <w:pPr>
        <w:spacing w:line="4" w:lineRule="exact"/>
        <w:ind w:right="-2" w:firstLine="709"/>
        <w:jc w:val="both"/>
        <w:rPr>
          <w:color w:val="0070C0"/>
        </w:rPr>
      </w:pPr>
    </w:p>
    <w:p w14:paraId="117BD4C1" w14:textId="77777777" w:rsidR="00EF1ED4" w:rsidRPr="00FC4852" w:rsidRDefault="00EF1ED4" w:rsidP="00E17CE2">
      <w:pPr>
        <w:spacing w:line="253" w:lineRule="auto"/>
        <w:ind w:right="-2" w:firstLine="709"/>
        <w:jc w:val="both"/>
        <w:rPr>
          <w:color w:val="0070C0"/>
        </w:rPr>
      </w:pPr>
      <w:r w:rsidRPr="00FC4852">
        <w:rPr>
          <w:rFonts w:eastAsia="Arial"/>
          <w:bCs/>
          <w:color w:val="0070C0"/>
        </w:rPr>
        <w:t xml:space="preserve">Sondajele s-au executat cu dispozitiv rotopercutor și foreză </w:t>
      </w:r>
      <w:proofErr w:type="spellStart"/>
      <w:r w:rsidRPr="00FC4852">
        <w:rPr>
          <w:rFonts w:eastAsia="Arial"/>
          <w:bCs/>
          <w:color w:val="0070C0"/>
        </w:rPr>
        <w:t>Edelman</w:t>
      </w:r>
      <w:proofErr w:type="spellEnd"/>
      <w:r w:rsidRPr="00FC4852">
        <w:rPr>
          <w:rFonts w:eastAsia="Arial"/>
          <w:bCs/>
          <w:color w:val="0070C0"/>
        </w:rPr>
        <w:t>.</w:t>
      </w:r>
    </w:p>
    <w:p w14:paraId="569DAE4D" w14:textId="77777777" w:rsidR="00EF1ED4" w:rsidRPr="00FC4852" w:rsidRDefault="00EF1ED4" w:rsidP="00E17CE2">
      <w:pPr>
        <w:tabs>
          <w:tab w:val="left" w:pos="9637"/>
        </w:tabs>
        <w:ind w:right="-2" w:firstLine="709"/>
        <w:jc w:val="both"/>
        <w:rPr>
          <w:rFonts w:eastAsia="Arial"/>
          <w:bCs/>
          <w:color w:val="0070C0"/>
        </w:rPr>
      </w:pPr>
      <w:r w:rsidRPr="00FC4852">
        <w:rPr>
          <w:rFonts w:eastAsia="Arial"/>
          <w:bCs/>
          <w:color w:val="0070C0"/>
        </w:rPr>
        <w:t>Din sondajele executate s-au recoltat probe tulburate reprezentative în pungi din material plastic care s-au predat laboratorului.</w:t>
      </w:r>
    </w:p>
    <w:p w14:paraId="7A34B708" w14:textId="77777777" w:rsidR="00EF1ED4" w:rsidRPr="00FC4852" w:rsidRDefault="00EF1ED4" w:rsidP="00E17CE2">
      <w:pPr>
        <w:tabs>
          <w:tab w:val="left" w:pos="9637"/>
        </w:tabs>
        <w:ind w:right="-2" w:firstLine="709"/>
        <w:jc w:val="both"/>
        <w:rPr>
          <w:color w:val="0070C0"/>
        </w:rPr>
      </w:pPr>
      <w:r w:rsidRPr="00FC4852">
        <w:rPr>
          <w:rFonts w:eastAsia="Arial"/>
          <w:bCs/>
          <w:color w:val="0070C0"/>
        </w:rPr>
        <w:t>Din experiența unor lucrări asemănătoare s-a solicitat laboratorului determinarea granulometriei pentru stabilirea categoriei terenului precum și determinarea umidității, date suficiente pentru expertizare.</w:t>
      </w:r>
    </w:p>
    <w:p w14:paraId="535E9FCC" w14:textId="77777777" w:rsidR="00EF1ED4" w:rsidRPr="00FC4852" w:rsidRDefault="00EF1ED4" w:rsidP="00E17CE2">
      <w:pPr>
        <w:tabs>
          <w:tab w:val="left" w:pos="9637"/>
        </w:tabs>
        <w:ind w:right="-2" w:firstLine="709"/>
        <w:jc w:val="both"/>
        <w:rPr>
          <w:rFonts w:eastAsia="Arial"/>
          <w:bCs/>
          <w:color w:val="0070C0"/>
        </w:rPr>
      </w:pPr>
      <w:r w:rsidRPr="00FC4852">
        <w:rPr>
          <w:rFonts w:eastAsia="Arial"/>
          <w:bCs/>
          <w:color w:val="0070C0"/>
        </w:rPr>
        <w:t>Terenul de fundare este alcătuit din depozite argiloase care se caracterizează printr-o compresibilitate mare, conform prevederilor STAS 1243-88.</w:t>
      </w:r>
    </w:p>
    <w:p w14:paraId="7025328B" w14:textId="77777777" w:rsidR="00EF1ED4" w:rsidRPr="00FC4852" w:rsidRDefault="00EF1ED4" w:rsidP="00E17CE2">
      <w:pPr>
        <w:tabs>
          <w:tab w:val="left" w:pos="9637"/>
        </w:tabs>
        <w:ind w:right="-2" w:firstLine="709"/>
        <w:jc w:val="both"/>
        <w:rPr>
          <w:color w:val="0070C0"/>
        </w:rPr>
      </w:pPr>
    </w:p>
    <w:p w14:paraId="5E10EBBD" w14:textId="77777777" w:rsidR="00EF1ED4" w:rsidRPr="00FC4852" w:rsidRDefault="00EF1ED4" w:rsidP="00E17CE2">
      <w:pPr>
        <w:ind w:firstLine="709"/>
        <w:jc w:val="both"/>
        <w:rPr>
          <w:rFonts w:eastAsia="Arial"/>
          <w:bCs/>
          <w:color w:val="0070C0"/>
        </w:rPr>
      </w:pPr>
      <w:r w:rsidRPr="00FC4852">
        <w:rPr>
          <w:rFonts w:eastAsia="Arial"/>
          <w:bCs/>
          <w:color w:val="0070C0"/>
        </w:rPr>
        <w:t>Forajele executate au permis stabilirea următoarelor coloane litologice</w:t>
      </w:r>
    </w:p>
    <w:p w14:paraId="4A30AB91" w14:textId="77777777" w:rsidR="00EF1ED4" w:rsidRPr="00FC4852" w:rsidRDefault="00EF1ED4" w:rsidP="00E17CE2">
      <w:pPr>
        <w:ind w:firstLine="709"/>
        <w:jc w:val="both"/>
        <w:rPr>
          <w:color w:val="0070C0"/>
        </w:rPr>
      </w:pPr>
      <w:r w:rsidRPr="00FC4852">
        <w:rPr>
          <w:rFonts w:eastAsia="Arial"/>
          <w:bCs/>
          <w:color w:val="0070C0"/>
        </w:rPr>
        <w:t>F1- PARTE CAROSABILĂ:</w:t>
      </w:r>
    </w:p>
    <w:p w14:paraId="4832C7D2" w14:textId="77777777" w:rsidR="00EF1ED4" w:rsidRPr="00FC4852" w:rsidRDefault="00EF1ED4" w:rsidP="00E17CE2">
      <w:pPr>
        <w:ind w:firstLine="709"/>
        <w:jc w:val="both"/>
        <w:rPr>
          <w:color w:val="0070C0"/>
        </w:rPr>
      </w:pPr>
      <w:r w:rsidRPr="00FC4852">
        <w:rPr>
          <w:rFonts w:eastAsia="Arial"/>
          <w:bCs/>
          <w:color w:val="0070C0"/>
        </w:rPr>
        <w:t>0.00m-0.1</w:t>
      </w:r>
      <w:r w:rsidR="001917BC" w:rsidRPr="00FC4852">
        <w:rPr>
          <w:rFonts w:eastAsia="Arial"/>
          <w:bCs/>
          <w:color w:val="0070C0"/>
        </w:rPr>
        <w:t>2</w:t>
      </w:r>
      <w:r w:rsidRPr="00FC4852">
        <w:rPr>
          <w:rFonts w:eastAsia="Arial"/>
          <w:bCs/>
          <w:color w:val="0070C0"/>
        </w:rPr>
        <w:t>m</w:t>
      </w:r>
      <w:r w:rsidR="001917BC" w:rsidRPr="00FC4852">
        <w:rPr>
          <w:rFonts w:eastAsia="Arial"/>
          <w:bCs/>
          <w:color w:val="0070C0"/>
        </w:rPr>
        <w:t xml:space="preserve"> mixturi</w:t>
      </w:r>
      <w:r w:rsidRPr="00FC4852">
        <w:rPr>
          <w:rFonts w:eastAsia="Arial"/>
          <w:bCs/>
          <w:color w:val="0070C0"/>
        </w:rPr>
        <w:t xml:space="preserve"> asfalt</w:t>
      </w:r>
      <w:r w:rsidR="001917BC" w:rsidRPr="00FC4852">
        <w:rPr>
          <w:rFonts w:eastAsia="Arial"/>
          <w:bCs/>
          <w:color w:val="0070C0"/>
        </w:rPr>
        <w:t>ice</w:t>
      </w:r>
      <w:r w:rsidRPr="00FC4852">
        <w:rPr>
          <w:rFonts w:eastAsia="Arial"/>
          <w:bCs/>
          <w:color w:val="0070C0"/>
        </w:rPr>
        <w:t>;</w:t>
      </w:r>
    </w:p>
    <w:p w14:paraId="5F289D93" w14:textId="77777777" w:rsidR="00EF1ED4" w:rsidRPr="00FC4852" w:rsidRDefault="00EF1ED4" w:rsidP="00E17CE2">
      <w:pPr>
        <w:ind w:firstLine="709"/>
        <w:jc w:val="both"/>
        <w:rPr>
          <w:color w:val="0070C0"/>
        </w:rPr>
      </w:pPr>
      <w:r w:rsidRPr="00FC4852">
        <w:rPr>
          <w:rFonts w:eastAsia="Arial"/>
          <w:bCs/>
          <w:color w:val="0070C0"/>
        </w:rPr>
        <w:t>0.1</w:t>
      </w:r>
      <w:r w:rsidR="001917BC" w:rsidRPr="00FC4852">
        <w:rPr>
          <w:rFonts w:eastAsia="Arial"/>
          <w:bCs/>
          <w:color w:val="0070C0"/>
        </w:rPr>
        <w:t>2</w:t>
      </w:r>
      <w:r w:rsidRPr="00FC4852">
        <w:rPr>
          <w:rFonts w:eastAsia="Arial"/>
          <w:bCs/>
          <w:color w:val="0070C0"/>
        </w:rPr>
        <w:t>m-0.</w:t>
      </w:r>
      <w:r w:rsidR="001917BC" w:rsidRPr="00FC4852">
        <w:rPr>
          <w:rFonts w:eastAsia="Arial"/>
          <w:bCs/>
          <w:color w:val="0070C0"/>
        </w:rPr>
        <w:t>24</w:t>
      </w:r>
      <w:r w:rsidRPr="00FC4852">
        <w:rPr>
          <w:rFonts w:eastAsia="Arial"/>
          <w:bCs/>
          <w:color w:val="0070C0"/>
        </w:rPr>
        <w:t>m piatră</w:t>
      </w:r>
      <w:r w:rsidR="001917BC" w:rsidRPr="00FC4852">
        <w:rPr>
          <w:rFonts w:eastAsia="Arial"/>
          <w:bCs/>
          <w:color w:val="0070C0"/>
        </w:rPr>
        <w:t xml:space="preserve"> mare de râu</w:t>
      </w:r>
      <w:r w:rsidRPr="00FC4852">
        <w:rPr>
          <w:rFonts w:eastAsia="Arial"/>
          <w:bCs/>
          <w:color w:val="0070C0"/>
        </w:rPr>
        <w:t>;</w:t>
      </w:r>
    </w:p>
    <w:p w14:paraId="34320BE3" w14:textId="77777777" w:rsidR="00EF1ED4" w:rsidRPr="00FC4852" w:rsidRDefault="00EF1ED4" w:rsidP="00E17CE2">
      <w:pPr>
        <w:ind w:firstLine="709"/>
        <w:jc w:val="both"/>
        <w:rPr>
          <w:color w:val="0070C0"/>
        </w:rPr>
      </w:pPr>
      <w:r w:rsidRPr="00FC4852">
        <w:rPr>
          <w:rFonts w:eastAsia="Arial"/>
          <w:bCs/>
          <w:color w:val="0070C0"/>
        </w:rPr>
        <w:t>0.</w:t>
      </w:r>
      <w:r w:rsidR="001917BC" w:rsidRPr="00FC4852">
        <w:rPr>
          <w:rFonts w:eastAsia="Arial"/>
          <w:bCs/>
          <w:color w:val="0070C0"/>
        </w:rPr>
        <w:t>2</w:t>
      </w:r>
      <w:r w:rsidRPr="00FC4852">
        <w:rPr>
          <w:rFonts w:eastAsia="Arial"/>
          <w:bCs/>
          <w:color w:val="0070C0"/>
        </w:rPr>
        <w:t xml:space="preserve">4m-0.50m </w:t>
      </w:r>
      <w:r w:rsidR="001917BC" w:rsidRPr="00FC4852">
        <w:rPr>
          <w:rFonts w:eastAsia="Arial"/>
          <w:bCs/>
          <w:color w:val="0070C0"/>
        </w:rPr>
        <w:t>amestec balast cu nisip.</w:t>
      </w:r>
    </w:p>
    <w:p w14:paraId="7EFEC420" w14:textId="77777777" w:rsidR="00EF1ED4" w:rsidRPr="00FC4852" w:rsidRDefault="00EF1ED4" w:rsidP="00E17CE2">
      <w:pPr>
        <w:ind w:firstLine="709"/>
        <w:jc w:val="both"/>
        <w:rPr>
          <w:color w:val="0070C0"/>
        </w:rPr>
      </w:pPr>
      <w:r w:rsidRPr="00FC4852">
        <w:rPr>
          <w:rFonts w:eastAsia="Arial"/>
          <w:bCs/>
          <w:color w:val="0070C0"/>
        </w:rPr>
        <w:t>F2 – TROTUAR/SPAȚIU VERDE:</w:t>
      </w:r>
    </w:p>
    <w:p w14:paraId="0EB6F677" w14:textId="77777777" w:rsidR="00EF1ED4" w:rsidRPr="00FC4852" w:rsidRDefault="00EF1ED4" w:rsidP="00E17CE2">
      <w:pPr>
        <w:ind w:firstLine="709"/>
        <w:jc w:val="both"/>
        <w:rPr>
          <w:color w:val="0070C0"/>
        </w:rPr>
      </w:pPr>
      <w:r w:rsidRPr="00FC4852">
        <w:rPr>
          <w:rFonts w:eastAsia="Arial"/>
          <w:bCs/>
          <w:color w:val="0070C0"/>
        </w:rPr>
        <w:t>0.00m-0.</w:t>
      </w:r>
      <w:r w:rsidR="001917BC" w:rsidRPr="00FC4852">
        <w:rPr>
          <w:rFonts w:eastAsia="Arial"/>
          <w:bCs/>
          <w:color w:val="0070C0"/>
        </w:rPr>
        <w:t>12</w:t>
      </w:r>
      <w:r w:rsidRPr="00FC4852">
        <w:rPr>
          <w:rFonts w:eastAsia="Arial"/>
          <w:bCs/>
          <w:color w:val="0070C0"/>
        </w:rPr>
        <w:t xml:space="preserve">m </w:t>
      </w:r>
      <w:r w:rsidR="001917BC" w:rsidRPr="00FC4852">
        <w:rPr>
          <w:rFonts w:eastAsia="Arial"/>
          <w:bCs/>
          <w:color w:val="0070C0"/>
        </w:rPr>
        <w:t>mixturi asfaltice</w:t>
      </w:r>
      <w:r w:rsidRPr="00FC4852">
        <w:rPr>
          <w:rFonts w:eastAsia="Arial"/>
          <w:bCs/>
          <w:color w:val="0070C0"/>
        </w:rPr>
        <w:t>;</w:t>
      </w:r>
    </w:p>
    <w:p w14:paraId="1C19EA01" w14:textId="77777777" w:rsidR="00EF1ED4" w:rsidRPr="00FC4852" w:rsidRDefault="00EF1ED4" w:rsidP="00E17CE2">
      <w:pPr>
        <w:ind w:firstLine="709"/>
        <w:jc w:val="both"/>
        <w:rPr>
          <w:color w:val="0070C0"/>
        </w:rPr>
      </w:pPr>
      <w:r w:rsidRPr="00FC4852">
        <w:rPr>
          <w:rFonts w:eastAsia="Arial"/>
          <w:bCs/>
          <w:color w:val="0070C0"/>
        </w:rPr>
        <w:t>0.</w:t>
      </w:r>
      <w:r w:rsidR="00C20055" w:rsidRPr="00FC4852">
        <w:rPr>
          <w:rFonts w:eastAsia="Arial"/>
          <w:bCs/>
          <w:color w:val="0070C0"/>
        </w:rPr>
        <w:t>12</w:t>
      </w:r>
      <w:r w:rsidRPr="00FC4852">
        <w:rPr>
          <w:rFonts w:eastAsia="Arial"/>
          <w:bCs/>
          <w:color w:val="0070C0"/>
        </w:rPr>
        <w:t xml:space="preserve">m-0.24m </w:t>
      </w:r>
      <w:r w:rsidR="00C20055" w:rsidRPr="00FC4852">
        <w:rPr>
          <w:rFonts w:eastAsia="Arial"/>
          <w:bCs/>
          <w:color w:val="0070C0"/>
        </w:rPr>
        <w:t>piatră mare de râu</w:t>
      </w:r>
      <w:r w:rsidRPr="00FC4852">
        <w:rPr>
          <w:rFonts w:eastAsia="Arial"/>
          <w:bCs/>
          <w:color w:val="0070C0"/>
        </w:rPr>
        <w:t>;</w:t>
      </w:r>
    </w:p>
    <w:p w14:paraId="2932F9BD" w14:textId="77777777" w:rsidR="00EF1ED4" w:rsidRPr="00FC4852" w:rsidRDefault="00EF1ED4" w:rsidP="00E17CE2">
      <w:pPr>
        <w:ind w:firstLine="709"/>
        <w:jc w:val="both"/>
        <w:rPr>
          <w:color w:val="0070C0"/>
        </w:rPr>
      </w:pPr>
      <w:r w:rsidRPr="00FC4852">
        <w:rPr>
          <w:rFonts w:eastAsia="Arial"/>
          <w:bCs/>
          <w:color w:val="0070C0"/>
        </w:rPr>
        <w:lastRenderedPageBreak/>
        <w:t>0.24m-0.4</w:t>
      </w:r>
      <w:r w:rsidR="00C20055" w:rsidRPr="00FC4852">
        <w:rPr>
          <w:rFonts w:eastAsia="Arial"/>
          <w:bCs/>
          <w:color w:val="0070C0"/>
        </w:rPr>
        <w:t>0</w:t>
      </w:r>
      <w:r w:rsidRPr="00FC4852">
        <w:rPr>
          <w:rFonts w:eastAsia="Arial"/>
          <w:bCs/>
          <w:color w:val="0070C0"/>
        </w:rPr>
        <w:t xml:space="preserve">m </w:t>
      </w:r>
      <w:r w:rsidR="00C20055" w:rsidRPr="00FC4852">
        <w:rPr>
          <w:rFonts w:eastAsia="Arial"/>
          <w:bCs/>
          <w:color w:val="0070C0"/>
        </w:rPr>
        <w:t>amestec balast cu piatră spartă</w:t>
      </w:r>
      <w:r w:rsidRPr="00FC4852">
        <w:rPr>
          <w:rFonts w:eastAsia="Arial"/>
          <w:bCs/>
          <w:color w:val="0070C0"/>
        </w:rPr>
        <w:t>;</w:t>
      </w:r>
    </w:p>
    <w:p w14:paraId="23A3852E" w14:textId="77777777" w:rsidR="00EF1ED4" w:rsidRPr="00FC4852" w:rsidRDefault="00EF1ED4" w:rsidP="00E17CE2">
      <w:pPr>
        <w:ind w:firstLine="709"/>
        <w:jc w:val="both"/>
        <w:rPr>
          <w:rFonts w:eastAsia="Arial"/>
          <w:bCs/>
          <w:color w:val="0070C0"/>
          <w:lang w:val="en-US"/>
        </w:rPr>
      </w:pPr>
      <w:r w:rsidRPr="00FC4852">
        <w:rPr>
          <w:rFonts w:eastAsia="Arial"/>
          <w:bCs/>
          <w:color w:val="0070C0"/>
        </w:rPr>
        <w:t>0.4</w:t>
      </w:r>
      <w:r w:rsidR="00C20055" w:rsidRPr="00FC4852">
        <w:rPr>
          <w:rFonts w:eastAsia="Arial"/>
          <w:bCs/>
          <w:color w:val="0070C0"/>
        </w:rPr>
        <w:t>0</w:t>
      </w:r>
      <w:r w:rsidRPr="00FC4852">
        <w:rPr>
          <w:rFonts w:eastAsia="Arial"/>
          <w:bCs/>
          <w:color w:val="0070C0"/>
        </w:rPr>
        <w:t>m-</w:t>
      </w:r>
      <w:r w:rsidR="00C20055" w:rsidRPr="00FC4852">
        <w:rPr>
          <w:rFonts w:eastAsia="Arial"/>
          <w:bCs/>
          <w:color w:val="0070C0"/>
        </w:rPr>
        <w:t>0.50</w:t>
      </w:r>
      <w:r w:rsidRPr="00FC4852">
        <w:rPr>
          <w:rFonts w:eastAsia="Arial"/>
          <w:bCs/>
          <w:color w:val="0070C0"/>
        </w:rPr>
        <w:t>m</w:t>
      </w:r>
      <w:r w:rsidR="00C20055" w:rsidRPr="00FC4852">
        <w:rPr>
          <w:rFonts w:eastAsia="Arial"/>
          <w:bCs/>
          <w:color w:val="0070C0"/>
        </w:rPr>
        <w:t xml:space="preserve"> umpluturi</w:t>
      </w:r>
      <w:r w:rsidR="00C20055" w:rsidRPr="00FC4852">
        <w:rPr>
          <w:rFonts w:eastAsia="Arial"/>
          <w:bCs/>
          <w:color w:val="0070C0"/>
          <w:lang w:val="en-US"/>
        </w:rPr>
        <w:t>;</w:t>
      </w:r>
    </w:p>
    <w:p w14:paraId="5338EE0E" w14:textId="77777777" w:rsidR="00C20055" w:rsidRPr="00FC4852" w:rsidRDefault="00C20055" w:rsidP="00E17CE2">
      <w:pPr>
        <w:ind w:firstLine="709"/>
        <w:jc w:val="both"/>
        <w:rPr>
          <w:color w:val="0070C0"/>
          <w:lang w:val="en-US"/>
        </w:rPr>
      </w:pPr>
      <w:r w:rsidRPr="00FC4852">
        <w:rPr>
          <w:rFonts w:eastAsia="Arial"/>
          <w:bCs/>
          <w:color w:val="0070C0"/>
          <w:lang w:val="en-US"/>
        </w:rPr>
        <w:t xml:space="preserve">0.50-1.20m </w:t>
      </w:r>
      <w:r w:rsidRPr="00FC4852">
        <w:rPr>
          <w:rFonts w:eastAsia="Arial"/>
          <w:bCs/>
          <w:color w:val="0070C0"/>
        </w:rPr>
        <w:t>argilă.</w:t>
      </w:r>
    </w:p>
    <w:p w14:paraId="4A117FB4" w14:textId="77777777" w:rsidR="00EF1ED4" w:rsidRPr="00FC4852" w:rsidRDefault="00EF1ED4" w:rsidP="00E17CE2">
      <w:pPr>
        <w:ind w:firstLine="709"/>
        <w:jc w:val="both"/>
        <w:rPr>
          <w:color w:val="0070C0"/>
        </w:rPr>
      </w:pPr>
      <w:r w:rsidRPr="00FC4852">
        <w:rPr>
          <w:rFonts w:eastAsia="Arial"/>
          <w:bCs/>
          <w:color w:val="0070C0"/>
        </w:rPr>
        <w:t>Orizontul freatic nu a fost interceptat în sondaje, dar din datele studiilor geotehnice din zonă, acesta este cantonat la adâncime mai mare de 6.00m.</w:t>
      </w:r>
    </w:p>
    <w:p w14:paraId="1C5CF675" w14:textId="77777777" w:rsidR="00284DB2" w:rsidRPr="00FC4852" w:rsidRDefault="00284DB2" w:rsidP="000349F8">
      <w:pPr>
        <w:ind w:right="-2"/>
        <w:jc w:val="both"/>
        <w:rPr>
          <w:color w:val="0070C0"/>
        </w:rPr>
      </w:pPr>
    </w:p>
    <w:p w14:paraId="3567A6B8" w14:textId="77777777" w:rsidR="00EF1ED4" w:rsidRPr="00FC4852" w:rsidRDefault="00EF1ED4" w:rsidP="00E17CE2">
      <w:pPr>
        <w:ind w:right="-2" w:firstLine="709"/>
        <w:jc w:val="both"/>
        <w:rPr>
          <w:color w:val="0070C0"/>
        </w:rPr>
      </w:pPr>
      <w:r w:rsidRPr="00FC4852">
        <w:rPr>
          <w:color w:val="0070C0"/>
        </w:rPr>
        <w:t>Categoria geotehnică:</w:t>
      </w:r>
    </w:p>
    <w:p w14:paraId="6473ADDE" w14:textId="77777777" w:rsidR="00EF1ED4" w:rsidRPr="00FC4852" w:rsidRDefault="00EF1ED4" w:rsidP="00E17CE2">
      <w:pPr>
        <w:ind w:firstLine="709"/>
        <w:jc w:val="both"/>
        <w:rPr>
          <w:rFonts w:eastAsia="Arial"/>
          <w:bCs/>
          <w:color w:val="0070C0"/>
        </w:rPr>
      </w:pPr>
      <w:r w:rsidRPr="00FC4852">
        <w:rPr>
          <w:rFonts w:eastAsia="Arial"/>
          <w:bCs/>
          <w:color w:val="0070C0"/>
        </w:rPr>
        <w:t xml:space="preserve">Categoria geotehnică exprimă riscul geotehnic și se stabilește în conformitate cu prevederile normativului privind principiile, exigențele și metodele cercetării geotehnice a terenului de fundare indicativ NP074/2014, luând în considerare următorii factori: </w:t>
      </w:r>
    </w:p>
    <w:p w14:paraId="44E2135C" w14:textId="77777777" w:rsidR="00EF1ED4" w:rsidRPr="00FC4852" w:rsidRDefault="00EF1ED4" w:rsidP="00E17CE2">
      <w:pPr>
        <w:numPr>
          <w:ilvl w:val="0"/>
          <w:numId w:val="9"/>
        </w:numPr>
        <w:jc w:val="both"/>
        <w:rPr>
          <w:color w:val="0070C0"/>
        </w:rPr>
      </w:pPr>
      <w:r w:rsidRPr="00FC4852">
        <w:rPr>
          <w:rFonts w:eastAsia="Arial"/>
          <w:bCs/>
          <w:color w:val="0070C0"/>
        </w:rPr>
        <w:t>condiții de teren: teren bun - punctaj 2;</w:t>
      </w:r>
    </w:p>
    <w:p w14:paraId="300D97F9" w14:textId="77777777" w:rsidR="00EF1ED4" w:rsidRPr="00FC4852" w:rsidRDefault="00EF1ED4" w:rsidP="00E17CE2">
      <w:pPr>
        <w:numPr>
          <w:ilvl w:val="0"/>
          <w:numId w:val="9"/>
        </w:numPr>
        <w:jc w:val="both"/>
        <w:rPr>
          <w:color w:val="0070C0"/>
        </w:rPr>
      </w:pPr>
      <w:r w:rsidRPr="00FC4852">
        <w:rPr>
          <w:rFonts w:eastAsia="Arial"/>
          <w:bCs/>
          <w:color w:val="0070C0"/>
        </w:rPr>
        <w:t>apa subterană: săpături fără epuizmente - punctaj 1;</w:t>
      </w:r>
    </w:p>
    <w:p w14:paraId="148C0659" w14:textId="77777777" w:rsidR="00EF1ED4" w:rsidRPr="00FC4852" w:rsidRDefault="00EF1ED4" w:rsidP="00E17CE2">
      <w:pPr>
        <w:numPr>
          <w:ilvl w:val="0"/>
          <w:numId w:val="9"/>
        </w:numPr>
        <w:jc w:val="both"/>
        <w:rPr>
          <w:color w:val="0070C0"/>
        </w:rPr>
      </w:pPr>
      <w:r w:rsidRPr="00FC4852">
        <w:rPr>
          <w:rFonts w:eastAsia="Arial"/>
          <w:bCs/>
          <w:color w:val="0070C0"/>
        </w:rPr>
        <w:t xml:space="preserve">categoria de importanță a construcției: normală - punctaj 3; </w:t>
      </w:r>
    </w:p>
    <w:p w14:paraId="5ADC4478" w14:textId="77777777" w:rsidR="00EF1ED4" w:rsidRPr="00FC4852" w:rsidRDefault="00EF1ED4" w:rsidP="00E17CE2">
      <w:pPr>
        <w:numPr>
          <w:ilvl w:val="0"/>
          <w:numId w:val="9"/>
        </w:numPr>
        <w:jc w:val="both"/>
        <w:rPr>
          <w:color w:val="0070C0"/>
        </w:rPr>
      </w:pPr>
      <w:r w:rsidRPr="00FC4852">
        <w:rPr>
          <w:rFonts w:eastAsia="Arial"/>
          <w:bCs/>
          <w:color w:val="0070C0"/>
        </w:rPr>
        <w:t>vecinătăți: fără riscuri - punctaj 1;</w:t>
      </w:r>
    </w:p>
    <w:p w14:paraId="4F3B9C04" w14:textId="77777777" w:rsidR="00EF1ED4" w:rsidRPr="00FC4852" w:rsidRDefault="00EF1ED4" w:rsidP="00E17CE2">
      <w:pPr>
        <w:numPr>
          <w:ilvl w:val="0"/>
          <w:numId w:val="9"/>
        </w:numPr>
        <w:jc w:val="both"/>
        <w:rPr>
          <w:color w:val="0070C0"/>
        </w:rPr>
      </w:pPr>
      <w:r w:rsidRPr="00FC4852">
        <w:rPr>
          <w:rFonts w:eastAsia="Arial"/>
          <w:bCs/>
          <w:color w:val="0070C0"/>
        </w:rPr>
        <w:t>risc seismic: ag≥0.25 - punctaj 3.</w:t>
      </w:r>
    </w:p>
    <w:p w14:paraId="3CDD18EC" w14:textId="77777777" w:rsidR="00EF1ED4" w:rsidRPr="00FC4852" w:rsidRDefault="00EF1ED4" w:rsidP="00E17CE2">
      <w:pPr>
        <w:ind w:firstLine="709"/>
        <w:jc w:val="both"/>
        <w:rPr>
          <w:color w:val="0070C0"/>
        </w:rPr>
      </w:pPr>
      <w:r w:rsidRPr="00FC4852">
        <w:rPr>
          <w:rFonts w:eastAsia="Arial"/>
          <w:bCs/>
          <w:color w:val="0070C0"/>
        </w:rPr>
        <w:t>Total 10 puncte, fapt ce încadrează amplasamentul în categoria 2 de risc moderat.</w:t>
      </w:r>
    </w:p>
    <w:p w14:paraId="0911FCEA" w14:textId="77777777" w:rsidR="00EF1ED4" w:rsidRPr="00FC4852" w:rsidRDefault="00EF1ED4" w:rsidP="00E17CE2">
      <w:pPr>
        <w:ind w:right="-2" w:firstLine="709"/>
        <w:jc w:val="both"/>
        <w:rPr>
          <w:rFonts w:eastAsia="Arial"/>
          <w:bCs/>
          <w:color w:val="0070C0"/>
        </w:rPr>
      </w:pPr>
    </w:p>
    <w:p w14:paraId="1220550F" w14:textId="77777777" w:rsidR="00EF1ED4" w:rsidRPr="00FC4852" w:rsidRDefault="00EF1ED4" w:rsidP="00E17CE2">
      <w:pPr>
        <w:ind w:right="-2" w:firstLine="709"/>
        <w:jc w:val="both"/>
        <w:rPr>
          <w:color w:val="0070C0"/>
        </w:rPr>
      </w:pPr>
      <w:r w:rsidRPr="00FC4852">
        <w:rPr>
          <w:rFonts w:eastAsia="Arial"/>
          <w:bCs/>
          <w:color w:val="0070C0"/>
        </w:rPr>
        <w:t>Pe amplasamentul cercetat, terenul de fundare este alcătuit din argilă care, în conformitate cu prevederile NP 112/2014 se încadrează în grupa pământurilor fine cu plasticitate mare-medie.</w:t>
      </w:r>
    </w:p>
    <w:p w14:paraId="7D6BCED4" w14:textId="77777777" w:rsidR="00EF1ED4" w:rsidRPr="00FC4852" w:rsidRDefault="00EF1ED4" w:rsidP="00E17CE2">
      <w:pPr>
        <w:ind w:right="-2" w:firstLine="709"/>
        <w:jc w:val="both"/>
        <w:rPr>
          <w:color w:val="0070C0"/>
        </w:rPr>
      </w:pPr>
      <w:r w:rsidRPr="00FC4852">
        <w:rPr>
          <w:rFonts w:eastAsia="Arial"/>
          <w:bCs/>
          <w:color w:val="0070C0"/>
        </w:rPr>
        <w:t>În conformitate cu PD 1077-2001 “Normativ pentru dimensionarea sistemelor rutiere suple și semirigide”, STAS 1709/2-90 „Prevenirea și remedierea degradărilor din îngheț-dezgheț” și STAS 2914-84 „Lucrări de drumuri: Terasamente”, pământul de sub straturile rutiere se încadrează astfel:</w:t>
      </w:r>
    </w:p>
    <w:p w14:paraId="2BEA8591" w14:textId="77777777" w:rsidR="00EF1ED4" w:rsidRPr="00FC4852" w:rsidRDefault="00EF1ED4" w:rsidP="00E17CE2">
      <w:pPr>
        <w:pStyle w:val="NormalWeb"/>
        <w:shd w:val="clear" w:color="auto" w:fill="FFFFFF"/>
        <w:spacing w:before="0" w:beforeAutospacing="0" w:after="0" w:afterAutospacing="0"/>
        <w:ind w:firstLine="720"/>
        <w:jc w:val="both"/>
        <w:textAlignment w:val="baseline"/>
        <w:rPr>
          <w:bCs/>
          <w:color w:val="0070C0"/>
          <w:spacing w:val="-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4A0" w:firstRow="1" w:lastRow="0" w:firstColumn="1" w:lastColumn="0" w:noHBand="0" w:noVBand="1"/>
      </w:tblPr>
      <w:tblGrid>
        <w:gridCol w:w="2394"/>
        <w:gridCol w:w="2405"/>
        <w:gridCol w:w="2417"/>
        <w:gridCol w:w="2411"/>
      </w:tblGrid>
      <w:tr w:rsidR="00EF1ED4" w:rsidRPr="00FC4852" w14:paraId="59E66849" w14:textId="77777777" w:rsidTr="00223902">
        <w:tc>
          <w:tcPr>
            <w:tcW w:w="2463" w:type="dxa"/>
            <w:shd w:val="clear" w:color="auto" w:fill="FFFFFF" w:themeFill="background1"/>
          </w:tcPr>
          <w:p w14:paraId="5F12CA8A"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bCs/>
                <w:color w:val="0070C0"/>
                <w:spacing w:val="-1"/>
              </w:rPr>
              <w:t>SR EN ISO 14688-2004</w:t>
            </w:r>
          </w:p>
        </w:tc>
        <w:tc>
          <w:tcPr>
            <w:tcW w:w="2463" w:type="dxa"/>
            <w:shd w:val="clear" w:color="auto" w:fill="FFFFFF" w:themeFill="background1"/>
          </w:tcPr>
          <w:p w14:paraId="6EF0F92E" w14:textId="77777777" w:rsidR="00EF1ED4" w:rsidRPr="00FC4852" w:rsidRDefault="00EF1ED4" w:rsidP="00E17CE2">
            <w:pPr>
              <w:pStyle w:val="NormalWeb"/>
              <w:spacing w:before="0" w:beforeAutospacing="0" w:after="0" w:afterAutospacing="0"/>
              <w:jc w:val="both"/>
              <w:textAlignment w:val="baseline"/>
              <w:rPr>
                <w:rFonts w:eastAsia="Arial"/>
                <w:bCs/>
                <w:color w:val="0070C0"/>
              </w:rPr>
            </w:pPr>
            <w:r w:rsidRPr="00FC4852">
              <w:rPr>
                <w:rFonts w:eastAsia="Arial"/>
                <w:bCs/>
                <w:color w:val="0070C0"/>
              </w:rPr>
              <w:t>ISO  PD 177/2001</w:t>
            </w:r>
          </w:p>
          <w:p w14:paraId="2D944CE1"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Tipul de pământ</w:t>
            </w:r>
          </w:p>
        </w:tc>
        <w:tc>
          <w:tcPr>
            <w:tcW w:w="2463" w:type="dxa"/>
            <w:shd w:val="clear" w:color="auto" w:fill="FFFFFF" w:themeFill="background1"/>
          </w:tcPr>
          <w:p w14:paraId="2D560E42" w14:textId="77777777" w:rsidR="00EF1ED4" w:rsidRPr="00FC4852" w:rsidRDefault="00EF1ED4" w:rsidP="00E17CE2">
            <w:pPr>
              <w:pStyle w:val="NormalWeb"/>
              <w:spacing w:before="0" w:beforeAutospacing="0" w:after="0" w:afterAutospacing="0"/>
              <w:jc w:val="both"/>
              <w:textAlignment w:val="baseline"/>
              <w:rPr>
                <w:rFonts w:eastAsia="Arial"/>
                <w:bCs/>
                <w:color w:val="0070C0"/>
              </w:rPr>
            </w:pPr>
            <w:r w:rsidRPr="00FC4852">
              <w:rPr>
                <w:rFonts w:eastAsia="Arial"/>
                <w:bCs/>
                <w:color w:val="0070C0"/>
              </w:rPr>
              <w:t>STAS 1709/2-90</w:t>
            </w:r>
          </w:p>
          <w:p w14:paraId="596DCE7F"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Sensibilitate la îngheț</w:t>
            </w:r>
          </w:p>
        </w:tc>
        <w:tc>
          <w:tcPr>
            <w:tcW w:w="2464" w:type="dxa"/>
            <w:shd w:val="clear" w:color="auto" w:fill="FFFFFF" w:themeFill="background1"/>
          </w:tcPr>
          <w:p w14:paraId="6497B3C7" w14:textId="77777777" w:rsidR="00EF1ED4" w:rsidRPr="00FC4852" w:rsidRDefault="00EF1ED4" w:rsidP="00E17CE2">
            <w:pPr>
              <w:pStyle w:val="NormalWeb"/>
              <w:spacing w:before="0" w:beforeAutospacing="0" w:after="0" w:afterAutospacing="0"/>
              <w:jc w:val="both"/>
              <w:textAlignment w:val="baseline"/>
              <w:rPr>
                <w:rFonts w:eastAsia="Arial"/>
                <w:bCs/>
                <w:color w:val="0070C0"/>
              </w:rPr>
            </w:pPr>
            <w:r w:rsidRPr="00FC4852">
              <w:rPr>
                <w:rFonts w:eastAsia="Arial"/>
                <w:bCs/>
                <w:color w:val="0070C0"/>
              </w:rPr>
              <w:t>STAS 2914-84</w:t>
            </w:r>
          </w:p>
          <w:p w14:paraId="2AD8CABC"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Calitate material terasament</w:t>
            </w:r>
          </w:p>
        </w:tc>
      </w:tr>
      <w:tr w:rsidR="00EF1ED4" w:rsidRPr="00FC4852" w14:paraId="7601011C" w14:textId="77777777" w:rsidTr="00223902">
        <w:tc>
          <w:tcPr>
            <w:tcW w:w="2463" w:type="dxa"/>
            <w:shd w:val="clear" w:color="auto" w:fill="FFFFFF" w:themeFill="background1"/>
          </w:tcPr>
          <w:p w14:paraId="773B9820"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CI</w:t>
            </w:r>
          </w:p>
        </w:tc>
        <w:tc>
          <w:tcPr>
            <w:tcW w:w="2463" w:type="dxa"/>
            <w:shd w:val="clear" w:color="auto" w:fill="FFFFFF" w:themeFill="background1"/>
          </w:tcPr>
          <w:p w14:paraId="4447FB23"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P4</w:t>
            </w:r>
          </w:p>
        </w:tc>
        <w:tc>
          <w:tcPr>
            <w:tcW w:w="2463" w:type="dxa"/>
            <w:shd w:val="clear" w:color="auto" w:fill="FFFFFF" w:themeFill="background1"/>
          </w:tcPr>
          <w:p w14:paraId="187A3CC4"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Foarte sensibil</w:t>
            </w:r>
          </w:p>
        </w:tc>
        <w:tc>
          <w:tcPr>
            <w:tcW w:w="2464" w:type="dxa"/>
            <w:shd w:val="clear" w:color="auto" w:fill="FFFFFF" w:themeFill="background1"/>
          </w:tcPr>
          <w:p w14:paraId="2479F6E2" w14:textId="77777777" w:rsidR="00EF1ED4" w:rsidRPr="00FC4852" w:rsidRDefault="00EF1ED4" w:rsidP="00E17CE2">
            <w:pPr>
              <w:pStyle w:val="NormalWeb"/>
              <w:spacing w:before="0" w:beforeAutospacing="0" w:after="0" w:afterAutospacing="0"/>
              <w:jc w:val="both"/>
              <w:textAlignment w:val="baseline"/>
              <w:rPr>
                <w:bCs/>
                <w:color w:val="0070C0"/>
                <w:spacing w:val="-1"/>
              </w:rPr>
            </w:pPr>
            <w:r w:rsidRPr="00FC4852">
              <w:rPr>
                <w:rFonts w:eastAsia="Arial"/>
                <w:bCs/>
                <w:color w:val="0070C0"/>
              </w:rPr>
              <w:t>4b-mediocră</w:t>
            </w:r>
          </w:p>
        </w:tc>
      </w:tr>
    </w:tbl>
    <w:p w14:paraId="1F94742D" w14:textId="77777777" w:rsidR="00EF1ED4" w:rsidRPr="00FC4852" w:rsidRDefault="00EF1ED4" w:rsidP="00E17CE2">
      <w:pPr>
        <w:pStyle w:val="NormalWeb"/>
        <w:shd w:val="clear" w:color="auto" w:fill="FFFFFF"/>
        <w:spacing w:before="0" w:beforeAutospacing="0" w:after="0" w:afterAutospacing="0"/>
        <w:ind w:firstLine="720"/>
        <w:jc w:val="both"/>
        <w:textAlignment w:val="baseline"/>
        <w:rPr>
          <w:bCs/>
          <w:color w:val="00B050"/>
          <w:spacing w:val="-1"/>
        </w:rPr>
      </w:pPr>
    </w:p>
    <w:p w14:paraId="1D39B67F"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 xml:space="preserve">Studiul geotehnic împreună cu concluziile si recomandările sale se găsește anexat prezentei documentații.  </w:t>
      </w:r>
    </w:p>
    <w:p w14:paraId="4A1AD8F0" w14:textId="77777777" w:rsidR="00EF1ED4" w:rsidRPr="00FC4852" w:rsidRDefault="00EF1ED4" w:rsidP="00E17CE2">
      <w:pPr>
        <w:ind w:firstLine="720"/>
        <w:jc w:val="both"/>
        <w:rPr>
          <w:rStyle w:val="l5def430"/>
          <w:rFonts w:ascii="Times New Roman" w:hAnsi="Times New Roman" w:cs="Times New Roman"/>
          <w:color w:val="00B050"/>
          <w:sz w:val="24"/>
          <w:szCs w:val="24"/>
        </w:rPr>
      </w:pPr>
    </w:p>
    <w:p w14:paraId="03014EE0" w14:textId="77777777" w:rsidR="00EF1ED4" w:rsidRPr="00FC4852" w:rsidRDefault="00EF1ED4" w:rsidP="00E17CE2">
      <w:pPr>
        <w:ind w:firstLine="709"/>
        <w:jc w:val="both"/>
        <w:rPr>
          <w:rStyle w:val="l5def430"/>
          <w:rFonts w:ascii="Times New Roman" w:hAnsi="Times New Roman" w:cs="Times New Roman"/>
          <w:b/>
          <w:bCs/>
          <w:color w:val="auto"/>
          <w:sz w:val="24"/>
          <w:szCs w:val="24"/>
        </w:rPr>
      </w:pPr>
      <w:proofErr w:type="spellStart"/>
      <w:r w:rsidRPr="00FC4852">
        <w:rPr>
          <w:rStyle w:val="l5def430"/>
          <w:rFonts w:ascii="Times New Roman" w:hAnsi="Times New Roman" w:cs="Times New Roman"/>
          <w:b/>
          <w:bCs/>
          <w:color w:val="auto"/>
          <w:sz w:val="24"/>
          <w:szCs w:val="24"/>
        </w:rPr>
        <w:t>d.ii</w:t>
      </w:r>
      <w:proofErr w:type="spellEnd"/>
      <w:r w:rsidRPr="00FC4852">
        <w:rPr>
          <w:rStyle w:val="l5def430"/>
          <w:rFonts w:ascii="Times New Roman" w:hAnsi="Times New Roman" w:cs="Times New Roman"/>
          <w:b/>
          <w:bCs/>
          <w:color w:val="auto"/>
          <w:sz w:val="24"/>
          <w:szCs w:val="24"/>
        </w:rPr>
        <w:t xml:space="preserve">) Studii topografice: </w:t>
      </w:r>
    </w:p>
    <w:p w14:paraId="643B9920"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Au fost realizate studii topografice în cadrul acestui contract.</w:t>
      </w:r>
    </w:p>
    <w:p w14:paraId="5D6E51D8"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Toate coordonatele punctelor au fost calculate în sistemul Stereo 70 și având ca plan de referință cote Marea Neagră. Pentru asigurarea preciziei necesare proiectării s-a folosit sistemul național ROMPOS.</w:t>
      </w:r>
    </w:p>
    <w:p w14:paraId="6C46A78E"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Pe baza acestor măsurători s-au raportat în format digital planuri de situație scara 1:500 și 1:2000, planuri ce au stat la baza dimensionării și amplasării construcțiilor pe teren.</w:t>
      </w:r>
    </w:p>
    <w:p w14:paraId="6D96D57D" w14:textId="77777777" w:rsidR="00EF1ED4" w:rsidRPr="00FC4852" w:rsidRDefault="00EF1ED4" w:rsidP="00E17CE2">
      <w:pPr>
        <w:ind w:firstLine="709"/>
        <w:jc w:val="both"/>
        <w:rPr>
          <w:rStyle w:val="l5def427"/>
          <w:rFonts w:ascii="Times New Roman" w:hAnsi="Times New Roman" w:cs="Times New Roman"/>
          <w:color w:val="auto"/>
          <w:sz w:val="24"/>
          <w:szCs w:val="24"/>
        </w:rPr>
      </w:pPr>
      <w:r w:rsidRPr="00FC4852">
        <w:rPr>
          <w:rStyle w:val="l5def427"/>
          <w:rFonts w:ascii="Times New Roman" w:hAnsi="Times New Roman" w:cs="Times New Roman"/>
          <w:color w:val="auto"/>
          <w:sz w:val="24"/>
          <w:szCs w:val="24"/>
        </w:rPr>
        <w:t>Planurile cu măsurători au fost depuse spre vizare către OCPI.</w:t>
      </w:r>
    </w:p>
    <w:p w14:paraId="4E89139F" w14:textId="77777777" w:rsidR="00EF1ED4" w:rsidRPr="00FC4852" w:rsidRDefault="00EF1ED4" w:rsidP="00E17CE2">
      <w:pPr>
        <w:pStyle w:val="NormalWeb"/>
        <w:shd w:val="clear" w:color="auto" w:fill="FFFFFF"/>
        <w:spacing w:before="0" w:beforeAutospacing="0" w:after="0" w:afterAutospacing="0"/>
        <w:ind w:firstLine="720"/>
        <w:jc w:val="both"/>
        <w:textAlignment w:val="baseline"/>
        <w:rPr>
          <w:b/>
          <w:color w:val="00B050"/>
          <w:spacing w:val="-1"/>
        </w:rPr>
      </w:pPr>
    </w:p>
    <w:p w14:paraId="7BC2944C" w14:textId="77777777" w:rsidR="00EF1ED4" w:rsidRPr="00FC4852" w:rsidRDefault="00EF1ED4" w:rsidP="00E17CE2">
      <w:pPr>
        <w:ind w:firstLine="709"/>
        <w:jc w:val="both"/>
        <w:rPr>
          <w:rStyle w:val="l5def433"/>
          <w:rFonts w:ascii="Times New Roman" w:hAnsi="Times New Roman" w:cs="Times New Roman"/>
          <w:b/>
          <w:sz w:val="24"/>
          <w:szCs w:val="24"/>
        </w:rPr>
      </w:pPr>
      <w:r w:rsidRPr="00FC4852">
        <w:rPr>
          <w:b/>
          <w:bCs/>
        </w:rPr>
        <w:t>e)</w:t>
      </w:r>
      <w:r w:rsidRPr="00FC4852">
        <w:rPr>
          <w:b/>
        </w:rPr>
        <w:t xml:space="preserve"> </w:t>
      </w:r>
      <w:r w:rsidRPr="00FC4852">
        <w:rPr>
          <w:rStyle w:val="l5def433"/>
          <w:rFonts w:ascii="Times New Roman" w:hAnsi="Times New Roman" w:cs="Times New Roman"/>
          <w:b/>
          <w:sz w:val="24"/>
          <w:szCs w:val="24"/>
        </w:rPr>
        <w:t>situația utilităților tehnico-edilitare existente</w:t>
      </w:r>
    </w:p>
    <w:p w14:paraId="72C02A22" w14:textId="77777777" w:rsidR="00EF1ED4" w:rsidRPr="00FC4852" w:rsidRDefault="00EF1ED4" w:rsidP="00E17CE2">
      <w:pPr>
        <w:ind w:firstLine="709"/>
        <w:jc w:val="both"/>
        <w:rPr>
          <w:rStyle w:val="l5def427"/>
          <w:rFonts w:ascii="Times New Roman" w:hAnsi="Times New Roman" w:cs="Times New Roman"/>
          <w:sz w:val="24"/>
          <w:szCs w:val="24"/>
        </w:rPr>
      </w:pPr>
      <w:r w:rsidRPr="00FC4852">
        <w:rPr>
          <w:rStyle w:val="l5def427"/>
          <w:rFonts w:ascii="Times New Roman" w:hAnsi="Times New Roman" w:cs="Times New Roman"/>
          <w:sz w:val="24"/>
          <w:szCs w:val="24"/>
        </w:rPr>
        <w:t xml:space="preserve">Pentru realizarea obiectivului nu este necesară relocarea de utilități. </w:t>
      </w:r>
    </w:p>
    <w:p w14:paraId="511D4460" w14:textId="77777777" w:rsidR="00EF1ED4" w:rsidRPr="00FC4852" w:rsidRDefault="00EF1ED4" w:rsidP="00E17CE2">
      <w:pPr>
        <w:ind w:firstLine="709"/>
        <w:jc w:val="both"/>
        <w:rPr>
          <w:rStyle w:val="l5def427"/>
          <w:rFonts w:ascii="Times New Roman" w:hAnsi="Times New Roman" w:cs="Times New Roman"/>
          <w:sz w:val="24"/>
          <w:szCs w:val="24"/>
        </w:rPr>
      </w:pPr>
      <w:r w:rsidRPr="00FC4852">
        <w:rPr>
          <w:rStyle w:val="l5def427"/>
          <w:rFonts w:ascii="Times New Roman" w:hAnsi="Times New Roman" w:cs="Times New Roman"/>
          <w:sz w:val="24"/>
          <w:szCs w:val="24"/>
        </w:rPr>
        <w:t xml:space="preserve">A fost prevăzută aducerea la cota proiectată a căminelor de vizitare sau inspecție a rețelelor subterane ce intersectează lucrările. </w:t>
      </w:r>
    </w:p>
    <w:p w14:paraId="6AD4F19C" w14:textId="77777777" w:rsidR="00EF1ED4" w:rsidRPr="00FC4852" w:rsidRDefault="00EF1ED4" w:rsidP="00E17CE2">
      <w:pPr>
        <w:ind w:firstLine="709"/>
        <w:jc w:val="both"/>
        <w:rPr>
          <w:rStyle w:val="l5def427"/>
          <w:rFonts w:ascii="Times New Roman" w:hAnsi="Times New Roman" w:cs="Times New Roman"/>
          <w:sz w:val="24"/>
          <w:szCs w:val="24"/>
        </w:rPr>
      </w:pPr>
      <w:r w:rsidRPr="00FC4852">
        <w:rPr>
          <w:rStyle w:val="l5def427"/>
          <w:rFonts w:ascii="Times New Roman" w:hAnsi="Times New Roman" w:cs="Times New Roman"/>
          <w:sz w:val="24"/>
          <w:szCs w:val="24"/>
        </w:rPr>
        <w:t xml:space="preserve">Strada </w:t>
      </w:r>
      <w:r w:rsidRPr="00FC4852">
        <w:rPr>
          <w:rStyle w:val="l5def427"/>
          <w:rFonts w:ascii="Times New Roman" w:hAnsi="Times New Roman" w:cs="Times New Roman"/>
          <w:color w:val="0070C0"/>
          <w:sz w:val="24"/>
          <w:szCs w:val="24"/>
        </w:rPr>
        <w:t xml:space="preserve">dispune de un sistem de colectare </w:t>
      </w:r>
      <w:r w:rsidRPr="00FC4852">
        <w:rPr>
          <w:rStyle w:val="l5def427"/>
          <w:rFonts w:ascii="Times New Roman" w:hAnsi="Times New Roman" w:cs="Times New Roman"/>
          <w:sz w:val="24"/>
          <w:szCs w:val="24"/>
        </w:rPr>
        <w:t>al apelor pluviale acesta urmând a fi completat cu noi guri de colectare a apelor pluviale sau de relocare a celor existente, după caz.</w:t>
      </w:r>
    </w:p>
    <w:p w14:paraId="0645EC9B" w14:textId="77777777" w:rsidR="00EF1ED4" w:rsidRPr="00FC4852" w:rsidRDefault="00EF1ED4" w:rsidP="00E17CE2">
      <w:pPr>
        <w:ind w:firstLine="709"/>
        <w:jc w:val="both"/>
        <w:rPr>
          <w:rStyle w:val="l5def427"/>
          <w:rFonts w:ascii="Times New Roman" w:hAnsi="Times New Roman" w:cs="Times New Roman"/>
          <w:sz w:val="24"/>
          <w:szCs w:val="24"/>
        </w:rPr>
      </w:pPr>
    </w:p>
    <w:p w14:paraId="43929E65" w14:textId="77777777" w:rsidR="00EF1ED4" w:rsidRPr="00FC4852" w:rsidRDefault="00EF1ED4" w:rsidP="00E17CE2">
      <w:pPr>
        <w:ind w:firstLine="709"/>
        <w:jc w:val="both"/>
        <w:rPr>
          <w:rStyle w:val="l5def434"/>
          <w:rFonts w:ascii="Times New Roman" w:eastAsia="Arial" w:hAnsi="Times New Roman" w:cs="Times New Roman"/>
          <w:b/>
          <w:sz w:val="24"/>
          <w:szCs w:val="24"/>
        </w:rPr>
      </w:pPr>
      <w:r w:rsidRPr="00FC4852">
        <w:rPr>
          <w:b/>
          <w:bCs/>
        </w:rPr>
        <w:t>f)</w:t>
      </w:r>
      <w:r w:rsidRPr="00FC4852">
        <w:rPr>
          <w:b/>
        </w:rPr>
        <w:t xml:space="preserve"> </w:t>
      </w:r>
      <w:r w:rsidRPr="00FC4852">
        <w:rPr>
          <w:rStyle w:val="l5def434"/>
          <w:rFonts w:ascii="Times New Roman" w:eastAsia="Arial" w:hAnsi="Times New Roman" w:cs="Times New Roman"/>
          <w:b/>
          <w:sz w:val="24"/>
          <w:szCs w:val="24"/>
        </w:rPr>
        <w:t>analiza vulnerabilităților cauzate de factori de risc, antropici și naturali, inclusiv de schimbări climatice ce pot afecta investiția</w:t>
      </w:r>
    </w:p>
    <w:p w14:paraId="6AD36959" w14:textId="77777777" w:rsidR="00EF1ED4" w:rsidRPr="00FC4852" w:rsidRDefault="00EF1ED4" w:rsidP="00E17CE2">
      <w:pPr>
        <w:ind w:firstLine="709"/>
        <w:jc w:val="both"/>
        <w:rPr>
          <w:rStyle w:val="l5def427"/>
          <w:rFonts w:ascii="Times New Roman" w:hAnsi="Times New Roman" w:cs="Times New Roman"/>
          <w:sz w:val="24"/>
          <w:szCs w:val="24"/>
        </w:rPr>
      </w:pPr>
      <w:r w:rsidRPr="00FC4852">
        <w:rPr>
          <w:rStyle w:val="l5def427"/>
          <w:rFonts w:ascii="Times New Roman" w:hAnsi="Times New Roman" w:cs="Times New Roman"/>
          <w:sz w:val="24"/>
          <w:szCs w:val="24"/>
        </w:rPr>
        <w:t>Investiția este amplasată în zonă de unde nu se înregistrează factori de risc, antropici și naturali sau de schimbări climatice, care ar putea afecta investiția.</w:t>
      </w:r>
    </w:p>
    <w:p w14:paraId="4B7D614F" w14:textId="77777777" w:rsidR="00EF1ED4" w:rsidRPr="00FC4852" w:rsidRDefault="00EF1ED4" w:rsidP="00E17CE2">
      <w:pPr>
        <w:ind w:firstLine="709"/>
        <w:jc w:val="both"/>
        <w:rPr>
          <w:rStyle w:val="l5def427"/>
          <w:rFonts w:ascii="Times New Roman" w:hAnsi="Times New Roman" w:cs="Times New Roman"/>
          <w:sz w:val="24"/>
          <w:szCs w:val="24"/>
        </w:rPr>
      </w:pPr>
    </w:p>
    <w:p w14:paraId="240AF5C8" w14:textId="77777777" w:rsidR="00EF1ED4" w:rsidRPr="00FC4852" w:rsidRDefault="00EF1ED4" w:rsidP="00E17CE2">
      <w:pPr>
        <w:ind w:firstLine="709"/>
        <w:jc w:val="both"/>
        <w:rPr>
          <w:rStyle w:val="l5def435"/>
          <w:rFonts w:ascii="Times New Roman" w:hAnsi="Times New Roman" w:cs="Times New Roman"/>
          <w:b/>
          <w:sz w:val="24"/>
          <w:szCs w:val="24"/>
        </w:rPr>
      </w:pPr>
      <w:r w:rsidRPr="00FC4852">
        <w:rPr>
          <w:b/>
          <w:bCs/>
        </w:rPr>
        <w:lastRenderedPageBreak/>
        <w:t>g)</w:t>
      </w:r>
      <w:r w:rsidRPr="00FC4852">
        <w:rPr>
          <w:b/>
        </w:rPr>
        <w:t xml:space="preserve"> </w:t>
      </w:r>
      <w:r w:rsidRPr="00FC4852">
        <w:rPr>
          <w:rStyle w:val="l5def435"/>
          <w:rFonts w:ascii="Times New Roman" w:hAnsi="Times New Roman" w:cs="Times New Roman"/>
          <w:b/>
          <w:sz w:val="24"/>
          <w:szCs w:val="24"/>
        </w:rPr>
        <w:t xml:space="preserve">informații privind posibile interferențe cu monumente istorice/de arhitectură sau situri arheologice pe amplasament sau în zona imediat învecinată; existența condiționărilor specifice în cazul existenței unor zone protejate. </w:t>
      </w:r>
    </w:p>
    <w:p w14:paraId="5383CA94" w14:textId="77777777" w:rsidR="00EF1ED4" w:rsidRPr="000349F8" w:rsidRDefault="00EF1ED4" w:rsidP="000349F8">
      <w:pPr>
        <w:ind w:firstLine="709"/>
        <w:jc w:val="both"/>
        <w:rPr>
          <w:color w:val="000000"/>
        </w:rPr>
      </w:pPr>
      <w:r w:rsidRPr="00FC4852">
        <w:rPr>
          <w:rStyle w:val="l5def427"/>
          <w:rFonts w:ascii="Times New Roman" w:hAnsi="Times New Roman" w:cs="Times New Roman"/>
          <w:sz w:val="24"/>
          <w:szCs w:val="24"/>
        </w:rPr>
        <w:t>Nu este cazul.</w:t>
      </w:r>
    </w:p>
    <w:p w14:paraId="01FF7034" w14:textId="77777777" w:rsidR="00EF1ED4" w:rsidRPr="00FC4852" w:rsidRDefault="00EF1ED4" w:rsidP="00E17CE2">
      <w:pPr>
        <w:ind w:firstLine="709"/>
        <w:jc w:val="both"/>
        <w:rPr>
          <w:rStyle w:val="l5def427"/>
          <w:rFonts w:ascii="Times New Roman" w:hAnsi="Times New Roman" w:cs="Times New Roman"/>
          <w:color w:val="auto"/>
          <w:sz w:val="24"/>
          <w:szCs w:val="24"/>
        </w:rPr>
      </w:pPr>
    </w:p>
    <w:p w14:paraId="3F80259A" w14:textId="77777777" w:rsidR="00EF1ED4" w:rsidRPr="00FC4852" w:rsidRDefault="00EF1ED4" w:rsidP="00E17CE2">
      <w:pPr>
        <w:ind w:firstLine="709"/>
        <w:jc w:val="both"/>
        <w:rPr>
          <w:b/>
        </w:rPr>
      </w:pPr>
      <w:r w:rsidRPr="00FC4852">
        <w:rPr>
          <w:b/>
          <w:bCs/>
        </w:rPr>
        <w:t>3.2. Regimul juridic:</w:t>
      </w:r>
    </w:p>
    <w:p w14:paraId="322F4CF4" w14:textId="77777777" w:rsidR="00EF1ED4" w:rsidRPr="00FC4852" w:rsidRDefault="00EF1ED4" w:rsidP="00E17CE2">
      <w:pPr>
        <w:ind w:firstLine="709"/>
        <w:jc w:val="both"/>
        <w:rPr>
          <w:rStyle w:val="l5def437"/>
          <w:rFonts w:ascii="Times New Roman" w:hAnsi="Times New Roman" w:cs="Times New Roman"/>
          <w:b/>
          <w:color w:val="auto"/>
          <w:sz w:val="24"/>
          <w:szCs w:val="24"/>
        </w:rPr>
      </w:pPr>
      <w:bookmarkStart w:id="3" w:name="_Hlk117522236"/>
      <w:r w:rsidRPr="00FC4852">
        <w:rPr>
          <w:b/>
          <w:bCs/>
        </w:rPr>
        <w:t>a)</w:t>
      </w:r>
      <w:r w:rsidRPr="00FC4852">
        <w:rPr>
          <w:b/>
        </w:rPr>
        <w:t xml:space="preserve"> </w:t>
      </w:r>
      <w:r w:rsidRPr="00FC4852">
        <w:rPr>
          <w:rStyle w:val="l5def437"/>
          <w:rFonts w:ascii="Times New Roman" w:hAnsi="Times New Roman" w:cs="Times New Roman"/>
          <w:b/>
          <w:color w:val="auto"/>
          <w:sz w:val="24"/>
          <w:szCs w:val="24"/>
        </w:rPr>
        <w:t>natura proprietății sau titlul asupra construcției existente, inclusiv servituți, drept de preempțiune</w:t>
      </w:r>
    </w:p>
    <w:bookmarkEnd w:id="3"/>
    <w:p w14:paraId="5BA80C79" w14:textId="77777777" w:rsidR="00EF1ED4" w:rsidRPr="00FC4852" w:rsidRDefault="00EF1ED4" w:rsidP="00E17CE2">
      <w:pPr>
        <w:ind w:firstLine="720"/>
        <w:jc w:val="both"/>
      </w:pPr>
    </w:p>
    <w:p w14:paraId="58F36402" w14:textId="77777777" w:rsidR="00EF1ED4" w:rsidRPr="00FC4852" w:rsidRDefault="00EF1ED4" w:rsidP="00E17CE2">
      <w:pPr>
        <w:ind w:firstLine="720"/>
        <w:jc w:val="both"/>
      </w:pPr>
      <w:r w:rsidRPr="00FC4852">
        <w:t>Strada care face obiectul prezentului proiect face parte din domeniul public, aflându-se în  administrarea Sectorului 1 al Municipiului București,</w:t>
      </w:r>
      <w:r w:rsidRPr="00FC4852">
        <w:rPr>
          <w:rFonts w:eastAsia="Cambria"/>
        </w:rPr>
        <w:t xml:space="preserve"> conform Hotărârii Consiliului General al Municipiului București </w:t>
      </w:r>
      <w:r w:rsidRPr="00FC4852">
        <w:rPr>
          <w:rFonts w:eastAsia="Cambria"/>
          <w:color w:val="4472C4" w:themeColor="accent1"/>
        </w:rPr>
        <w:t>nr. 43/28.02.2011 privind aprobarea modificării și completării Anexei nr.1 la Hotărârea C.G.M.B. nr. 254/2008 privind administrarea rețelei</w:t>
      </w:r>
      <w:r w:rsidRPr="00FC4852">
        <w:rPr>
          <w:rFonts w:eastAsia="Cambria"/>
          <w:color w:val="0070C0"/>
        </w:rPr>
        <w:t xml:space="preserve"> stradale principale și a lucrărilor de artă din Municipiul București și abrogarea Hotărârii C.G.M.B. nr. 235/2005</w:t>
      </w:r>
      <w:r w:rsidRPr="00FC4852">
        <w:t>.</w:t>
      </w:r>
    </w:p>
    <w:p w14:paraId="0C5089B4" w14:textId="77777777" w:rsidR="00EF1ED4" w:rsidRPr="00FC4852" w:rsidRDefault="00EF1ED4" w:rsidP="00E17CE2">
      <w:pPr>
        <w:ind w:firstLine="720"/>
        <w:jc w:val="both"/>
        <w:rPr>
          <w:color w:val="0070C0"/>
        </w:rPr>
      </w:pPr>
      <w:r w:rsidRPr="00FC4852">
        <w:t xml:space="preserve">Terenul pe care este amplasată strada </w:t>
      </w:r>
      <w:r w:rsidRPr="00FC4852">
        <w:rPr>
          <w:color w:val="4472C4" w:themeColor="accent1"/>
        </w:rPr>
        <w:t xml:space="preserve">este intabulat, </w:t>
      </w:r>
      <w:r w:rsidRPr="00FC4852">
        <w:rPr>
          <w:color w:val="0070C0"/>
        </w:rPr>
        <w:t>având Cartea Funciară 2815</w:t>
      </w:r>
      <w:r w:rsidR="00D83C4B" w:rsidRPr="00FC4852">
        <w:rPr>
          <w:color w:val="0070C0"/>
        </w:rPr>
        <w:t>21</w:t>
      </w:r>
      <w:r w:rsidRPr="00FC4852">
        <w:rPr>
          <w:color w:val="0070C0"/>
        </w:rPr>
        <w:t xml:space="preserve"> București Sectorul 1.</w:t>
      </w:r>
    </w:p>
    <w:p w14:paraId="08BF843A" w14:textId="77777777" w:rsidR="00EF1ED4" w:rsidRPr="00FC4852" w:rsidRDefault="00EF1ED4" w:rsidP="00E17CE2">
      <w:pPr>
        <w:ind w:firstLine="720"/>
        <w:jc w:val="both"/>
        <w:rPr>
          <w:rStyle w:val="slitbdy"/>
          <w:rFonts w:eastAsia="Arial"/>
          <w:color w:val="00B050"/>
        </w:rPr>
      </w:pPr>
    </w:p>
    <w:p w14:paraId="364063A3" w14:textId="77777777" w:rsidR="00EF1ED4" w:rsidRPr="00FC4852" w:rsidRDefault="00EF1ED4" w:rsidP="00E17CE2">
      <w:pPr>
        <w:ind w:firstLine="709"/>
        <w:jc w:val="both"/>
        <w:rPr>
          <w:rStyle w:val="l5def438"/>
          <w:rFonts w:ascii="Times New Roman" w:hAnsi="Times New Roman" w:cs="Times New Roman"/>
          <w:b/>
          <w:color w:val="auto"/>
          <w:sz w:val="24"/>
          <w:szCs w:val="24"/>
        </w:rPr>
      </w:pPr>
      <w:r w:rsidRPr="00FC4852">
        <w:rPr>
          <w:b/>
          <w:bCs/>
        </w:rPr>
        <w:t>b)</w:t>
      </w:r>
      <w:r w:rsidRPr="00FC4852">
        <w:rPr>
          <w:b/>
        </w:rPr>
        <w:t xml:space="preserve"> </w:t>
      </w:r>
      <w:r w:rsidRPr="00FC4852">
        <w:rPr>
          <w:rStyle w:val="l5def438"/>
          <w:rFonts w:ascii="Times New Roman" w:hAnsi="Times New Roman" w:cs="Times New Roman"/>
          <w:b/>
          <w:color w:val="auto"/>
          <w:sz w:val="24"/>
          <w:szCs w:val="24"/>
        </w:rPr>
        <w:t>destinația construcției existente</w:t>
      </w:r>
    </w:p>
    <w:p w14:paraId="5F3B3164" w14:textId="77777777" w:rsidR="00EF1ED4" w:rsidRPr="00FC4852" w:rsidRDefault="00EF1ED4" w:rsidP="00E17CE2">
      <w:pPr>
        <w:ind w:firstLine="709"/>
        <w:jc w:val="both"/>
        <w:rPr>
          <w:rStyle w:val="l5def438"/>
          <w:rFonts w:ascii="Times New Roman" w:hAnsi="Times New Roman" w:cs="Times New Roman"/>
          <w:color w:val="auto"/>
          <w:sz w:val="24"/>
          <w:szCs w:val="24"/>
        </w:rPr>
      </w:pPr>
      <w:r w:rsidRPr="00FC4852">
        <w:rPr>
          <w:rStyle w:val="l5def438"/>
          <w:rFonts w:ascii="Times New Roman" w:hAnsi="Times New Roman" w:cs="Times New Roman"/>
          <w:color w:val="auto"/>
          <w:sz w:val="24"/>
          <w:szCs w:val="24"/>
        </w:rPr>
        <w:t xml:space="preserve">Destinația construcției existente este de drum public (carosabil si trotuare). </w:t>
      </w:r>
    </w:p>
    <w:p w14:paraId="7CE2A69C" w14:textId="77777777" w:rsidR="00EF1ED4" w:rsidRPr="00FC4852" w:rsidRDefault="00EF1ED4" w:rsidP="00E17CE2">
      <w:pPr>
        <w:ind w:firstLine="709"/>
        <w:jc w:val="both"/>
        <w:rPr>
          <w:rStyle w:val="l5def438"/>
          <w:rFonts w:ascii="Times New Roman" w:hAnsi="Times New Roman" w:cs="Times New Roman"/>
          <w:color w:val="00B050"/>
          <w:sz w:val="24"/>
          <w:szCs w:val="24"/>
        </w:rPr>
      </w:pPr>
    </w:p>
    <w:p w14:paraId="1E1EB459" w14:textId="77777777" w:rsidR="00EF1ED4" w:rsidRPr="00FC4852" w:rsidRDefault="00EF1ED4" w:rsidP="00E17CE2">
      <w:pPr>
        <w:ind w:firstLine="709"/>
        <w:jc w:val="both"/>
        <w:rPr>
          <w:rStyle w:val="l5def439"/>
          <w:rFonts w:ascii="Times New Roman" w:hAnsi="Times New Roman" w:cs="Times New Roman"/>
          <w:color w:val="auto"/>
          <w:sz w:val="24"/>
          <w:szCs w:val="24"/>
        </w:rPr>
      </w:pPr>
      <w:r w:rsidRPr="00FC4852">
        <w:rPr>
          <w:b/>
          <w:bCs/>
        </w:rPr>
        <w:t>c)</w:t>
      </w:r>
      <w:r w:rsidRPr="00FC4852">
        <w:rPr>
          <w:b/>
        </w:rPr>
        <w:t xml:space="preserve"> </w:t>
      </w:r>
      <w:r w:rsidRPr="00FC4852">
        <w:rPr>
          <w:rStyle w:val="l5def439"/>
          <w:rFonts w:ascii="Times New Roman" w:hAnsi="Times New Roman" w:cs="Times New Roman"/>
          <w:b/>
          <w:color w:val="auto"/>
          <w:sz w:val="24"/>
          <w:szCs w:val="24"/>
        </w:rPr>
        <w:t>includerea construcției existente în listele monumentelor istorice, situri arheologice, arii naturale protejate, precum și zonele de protecție ale acestora și în zone construite protejate, după caz</w:t>
      </w:r>
    </w:p>
    <w:p w14:paraId="1AF96F9C" w14:textId="77777777" w:rsidR="00EF1ED4" w:rsidRPr="00FC4852" w:rsidRDefault="00A60B57" w:rsidP="00E17CE2">
      <w:pPr>
        <w:ind w:firstLine="709"/>
        <w:jc w:val="both"/>
        <w:rPr>
          <w:iCs/>
          <w:color w:val="4472C4" w:themeColor="accent1"/>
        </w:rPr>
      </w:pPr>
      <w:r w:rsidRPr="00FC4852">
        <w:rPr>
          <w:iCs/>
          <w:color w:val="4472C4" w:themeColor="accent1"/>
        </w:rPr>
        <w:t>Nu este cazul.</w:t>
      </w:r>
    </w:p>
    <w:p w14:paraId="6E3B6CC4" w14:textId="77777777" w:rsidR="00A60B57" w:rsidRPr="00FC4852" w:rsidRDefault="00A60B57" w:rsidP="00E17CE2">
      <w:pPr>
        <w:ind w:firstLine="709"/>
        <w:jc w:val="both"/>
        <w:rPr>
          <w:rStyle w:val="l5def427"/>
          <w:rFonts w:ascii="Times New Roman" w:hAnsi="Times New Roman" w:cs="Times New Roman"/>
          <w:color w:val="4472C4"/>
          <w:sz w:val="24"/>
          <w:szCs w:val="24"/>
        </w:rPr>
      </w:pPr>
    </w:p>
    <w:p w14:paraId="78C884C6" w14:textId="77777777" w:rsidR="00EF1ED4" w:rsidRPr="00FC4852" w:rsidRDefault="00EF1ED4" w:rsidP="00E17CE2">
      <w:pPr>
        <w:ind w:firstLine="709"/>
        <w:jc w:val="both"/>
        <w:rPr>
          <w:rStyle w:val="l5def440"/>
          <w:rFonts w:ascii="Times New Roman" w:hAnsi="Times New Roman" w:cs="Times New Roman"/>
          <w:b/>
          <w:color w:val="auto"/>
          <w:sz w:val="24"/>
          <w:szCs w:val="24"/>
        </w:rPr>
      </w:pPr>
      <w:bookmarkStart w:id="4" w:name="_Hlk117522281"/>
      <w:bookmarkStart w:id="5" w:name="_Hlk117522150"/>
      <w:r w:rsidRPr="00FC4852">
        <w:rPr>
          <w:b/>
          <w:bCs/>
        </w:rPr>
        <w:t>d)</w:t>
      </w:r>
      <w:r w:rsidRPr="00FC4852">
        <w:rPr>
          <w:b/>
        </w:rPr>
        <w:t xml:space="preserve"> </w:t>
      </w:r>
      <w:r w:rsidR="00245B4F">
        <w:rPr>
          <w:b/>
        </w:rPr>
        <w:t>informații/</w:t>
      </w:r>
      <w:r w:rsidRPr="00FC4852">
        <w:rPr>
          <w:rStyle w:val="l5def440"/>
          <w:rFonts w:ascii="Times New Roman" w:hAnsi="Times New Roman" w:cs="Times New Roman"/>
          <w:b/>
          <w:color w:val="auto"/>
          <w:sz w:val="24"/>
          <w:szCs w:val="24"/>
        </w:rPr>
        <w:t xml:space="preserve">obligații/constrângeri extrase din documentațiile de urbanism, după caz </w:t>
      </w:r>
    </w:p>
    <w:bookmarkEnd w:id="4"/>
    <w:p w14:paraId="3F9A9D96" w14:textId="77777777" w:rsidR="00EF1ED4" w:rsidRPr="00FC4852" w:rsidRDefault="00EF1ED4" w:rsidP="00E17CE2">
      <w:pPr>
        <w:ind w:firstLine="709"/>
        <w:jc w:val="both"/>
        <w:rPr>
          <w:rStyle w:val="l5def438"/>
          <w:rFonts w:ascii="Times New Roman" w:hAnsi="Times New Roman" w:cs="Times New Roman"/>
          <w:color w:val="auto"/>
          <w:sz w:val="24"/>
          <w:szCs w:val="24"/>
        </w:rPr>
      </w:pPr>
      <w:r w:rsidRPr="00FC4852">
        <w:rPr>
          <w:rStyle w:val="l5def438"/>
          <w:rFonts w:ascii="Times New Roman" w:hAnsi="Times New Roman" w:cs="Times New Roman"/>
          <w:color w:val="auto"/>
          <w:sz w:val="24"/>
          <w:szCs w:val="24"/>
        </w:rPr>
        <w:t>Din informațiile extrase din</w:t>
      </w:r>
      <w:r w:rsidRPr="00FC4852">
        <w:rPr>
          <w:rStyle w:val="l5def438"/>
          <w:rFonts w:ascii="Times New Roman" w:hAnsi="Times New Roman" w:cs="Times New Roman"/>
          <w:color w:val="4472C4"/>
          <w:sz w:val="24"/>
          <w:szCs w:val="24"/>
        </w:rPr>
        <w:t xml:space="preserve"> </w:t>
      </w:r>
      <w:r w:rsidRPr="00FC4852">
        <w:rPr>
          <w:color w:val="0070C0"/>
        </w:rPr>
        <w:t>Certificatul de Urbanism nr. 10</w:t>
      </w:r>
      <w:r w:rsidR="008B5346" w:rsidRPr="00FC4852">
        <w:rPr>
          <w:color w:val="0070C0"/>
        </w:rPr>
        <w:t>41</w:t>
      </w:r>
      <w:r w:rsidRPr="00FC4852">
        <w:rPr>
          <w:color w:val="0070C0"/>
        </w:rPr>
        <w:t>/4</w:t>
      </w:r>
      <w:r w:rsidR="008B5346" w:rsidRPr="00FC4852">
        <w:rPr>
          <w:color w:val="0070C0"/>
        </w:rPr>
        <w:t>3</w:t>
      </w:r>
      <w:r w:rsidRPr="00FC4852">
        <w:rPr>
          <w:color w:val="0070C0"/>
        </w:rPr>
        <w:t>/T/3937</w:t>
      </w:r>
      <w:r w:rsidR="008B5346" w:rsidRPr="00FC4852">
        <w:rPr>
          <w:color w:val="0070C0"/>
        </w:rPr>
        <w:t>7</w:t>
      </w:r>
      <w:r w:rsidRPr="00FC4852">
        <w:rPr>
          <w:color w:val="0070C0"/>
        </w:rPr>
        <w:t xml:space="preserve"> din data de 29.07.2022 </w:t>
      </w:r>
      <w:r w:rsidRPr="00FC4852">
        <w:t xml:space="preserve">emis de </w:t>
      </w:r>
      <w:r w:rsidRPr="00FC4852">
        <w:rPr>
          <w:color w:val="4472C4" w:themeColor="accent1"/>
        </w:rPr>
        <w:t>Sectorul 1 al Municipiului</w:t>
      </w:r>
      <w:r w:rsidRPr="00FC4852">
        <w:t xml:space="preserve"> București,</w:t>
      </w:r>
      <w:r w:rsidRPr="00FC4852">
        <w:rPr>
          <w:rStyle w:val="l5def438"/>
          <w:rFonts w:ascii="Times New Roman" w:hAnsi="Times New Roman" w:cs="Times New Roman"/>
          <w:color w:val="4472C4"/>
          <w:sz w:val="24"/>
          <w:szCs w:val="24"/>
        </w:rPr>
        <w:t xml:space="preserve"> </w:t>
      </w:r>
      <w:r w:rsidRPr="00FC4852">
        <w:rPr>
          <w:rStyle w:val="l5def438"/>
          <w:rFonts w:ascii="Times New Roman" w:hAnsi="Times New Roman" w:cs="Times New Roman"/>
          <w:color w:val="auto"/>
          <w:sz w:val="24"/>
          <w:szCs w:val="24"/>
        </w:rPr>
        <w:t>obținut anterior întocmirii prezentei documentații nu există obligații sau constrângeri urbanistice.</w:t>
      </w:r>
    </w:p>
    <w:bookmarkEnd w:id="5"/>
    <w:p w14:paraId="299C4E7F" w14:textId="77777777" w:rsidR="00EF1ED4" w:rsidRPr="00FC4852" w:rsidRDefault="00EF1ED4" w:rsidP="00E17CE2">
      <w:pPr>
        <w:ind w:firstLine="709"/>
        <w:jc w:val="both"/>
        <w:rPr>
          <w:rStyle w:val="l5def440"/>
          <w:rFonts w:ascii="Times New Roman" w:hAnsi="Times New Roman" w:cs="Times New Roman"/>
          <w:b/>
          <w:color w:val="4472C4"/>
          <w:sz w:val="24"/>
          <w:szCs w:val="24"/>
        </w:rPr>
      </w:pPr>
    </w:p>
    <w:p w14:paraId="6C7C3128" w14:textId="77777777" w:rsidR="00EF1ED4" w:rsidRPr="00FC4852" w:rsidRDefault="00EF1ED4" w:rsidP="00E17CE2">
      <w:pPr>
        <w:ind w:firstLine="709"/>
        <w:jc w:val="both"/>
        <w:rPr>
          <w:b/>
          <w:bCs/>
        </w:rPr>
      </w:pPr>
      <w:r w:rsidRPr="00FC4852">
        <w:rPr>
          <w:b/>
          <w:bCs/>
        </w:rPr>
        <w:t xml:space="preserve">3.3. </w:t>
      </w:r>
      <w:r w:rsidR="00245B4F" w:rsidRPr="00245B4F">
        <w:rPr>
          <w:b/>
          <w:bCs/>
        </w:rPr>
        <w:t>Caracteristici tehnice și parametrii specifici:</w:t>
      </w:r>
    </w:p>
    <w:p w14:paraId="7376AF42" w14:textId="77777777" w:rsidR="00245B4F" w:rsidRPr="00AF6B67" w:rsidRDefault="00245B4F" w:rsidP="00245B4F">
      <w:pPr>
        <w:ind w:firstLine="709"/>
        <w:jc w:val="both"/>
        <w:rPr>
          <w:b/>
          <w:bCs/>
          <w:highlight w:val="yellow"/>
        </w:rPr>
      </w:pPr>
      <w:r w:rsidRPr="00245B4F">
        <w:rPr>
          <w:b/>
        </w:rPr>
        <w:t>a)</w:t>
      </w:r>
      <w:r>
        <w:rPr>
          <w:bCs/>
        </w:rPr>
        <w:t xml:space="preserve"> </w:t>
      </w:r>
      <w:r w:rsidRPr="00245B4F">
        <w:rPr>
          <w:b/>
          <w:bCs/>
        </w:rPr>
        <w:t>Categoria și clasa de importanță</w:t>
      </w:r>
    </w:p>
    <w:p w14:paraId="2B2E6E30" w14:textId="77777777" w:rsidR="00245B4F" w:rsidRDefault="00245B4F" w:rsidP="00245B4F">
      <w:pPr>
        <w:ind w:firstLine="709"/>
        <w:jc w:val="both"/>
      </w:pPr>
      <w:bookmarkStart w:id="6" w:name="_Hlk126078217"/>
      <w:r w:rsidRPr="00245B4F">
        <w:t>În conformitate cu regulamentul aprobat prin H.G.R. nr.766/1997 si metodologia specifica elaborata de M.L.P.A.T., construcţia se încadrează in categoria C de importanta, cu un punctaj total de 9,3 puncte.</w:t>
      </w:r>
    </w:p>
    <w:p w14:paraId="2F4600FA" w14:textId="77777777" w:rsidR="00245B4F" w:rsidRPr="00245B4F" w:rsidRDefault="00245B4F" w:rsidP="00245B4F">
      <w:pPr>
        <w:ind w:firstLine="709"/>
        <w:jc w:val="both"/>
        <w:rPr>
          <w:b/>
          <w:bCs/>
        </w:rPr>
      </w:pPr>
      <w:r w:rsidRPr="00245B4F">
        <w:rPr>
          <w:b/>
          <w:bCs/>
        </w:rPr>
        <w:t>b) Cod în lista monumentelor istorice, după caz</w:t>
      </w:r>
    </w:p>
    <w:p w14:paraId="2BA052FC" w14:textId="77777777" w:rsidR="00245B4F" w:rsidRPr="00245B4F" w:rsidRDefault="00245B4F" w:rsidP="00245B4F">
      <w:pPr>
        <w:ind w:firstLine="709"/>
        <w:jc w:val="both"/>
      </w:pPr>
      <w:bookmarkStart w:id="7" w:name="_Hlk126078241"/>
      <w:r w:rsidRPr="00245B4F">
        <w:t>Investiția propusă nu se încadrează în lista monumentelor.</w:t>
      </w:r>
    </w:p>
    <w:bookmarkEnd w:id="7"/>
    <w:p w14:paraId="409C510F" w14:textId="77777777" w:rsidR="00245B4F" w:rsidRPr="00245B4F" w:rsidRDefault="00245B4F" w:rsidP="00245B4F">
      <w:pPr>
        <w:ind w:firstLine="709"/>
        <w:jc w:val="both"/>
        <w:rPr>
          <w:b/>
          <w:bCs/>
        </w:rPr>
      </w:pPr>
      <w:r w:rsidRPr="00245B4F">
        <w:rPr>
          <w:b/>
          <w:bCs/>
        </w:rPr>
        <w:t>c) An/ ani/perioade de construire pentru fiecare corp de construcție</w:t>
      </w:r>
    </w:p>
    <w:p w14:paraId="47DE792D" w14:textId="77777777" w:rsidR="00245B4F" w:rsidRPr="00245B4F" w:rsidRDefault="00245B4F" w:rsidP="00245B4F">
      <w:pPr>
        <w:ind w:firstLine="709"/>
        <w:jc w:val="both"/>
      </w:pPr>
      <w:bookmarkStart w:id="8" w:name="_Hlk126078256"/>
      <w:r w:rsidRPr="00245B4F">
        <w:t>Investiția propusă se va realiza conform graficului de execuție anexat.</w:t>
      </w:r>
    </w:p>
    <w:bookmarkEnd w:id="8"/>
    <w:p w14:paraId="3CDB8D30" w14:textId="77777777" w:rsidR="00245B4F" w:rsidRPr="00245B4F" w:rsidRDefault="00245B4F" w:rsidP="00245B4F">
      <w:pPr>
        <w:ind w:firstLine="709"/>
        <w:jc w:val="both"/>
      </w:pPr>
    </w:p>
    <w:p w14:paraId="4DC43C1C" w14:textId="77777777" w:rsidR="00245B4F" w:rsidRPr="00245B4F" w:rsidRDefault="00245B4F" w:rsidP="00245B4F">
      <w:pPr>
        <w:ind w:firstLine="709"/>
        <w:jc w:val="both"/>
        <w:rPr>
          <w:b/>
          <w:bCs/>
        </w:rPr>
      </w:pPr>
      <w:r w:rsidRPr="00245B4F">
        <w:rPr>
          <w:b/>
          <w:bCs/>
        </w:rPr>
        <w:t>d) Suprafața construită</w:t>
      </w:r>
    </w:p>
    <w:p w14:paraId="7C42D78F" w14:textId="77777777" w:rsidR="00245B4F" w:rsidRPr="00245B4F" w:rsidRDefault="00245B4F" w:rsidP="00245B4F">
      <w:pPr>
        <w:ind w:firstLine="709"/>
        <w:jc w:val="both"/>
      </w:pPr>
      <w:r w:rsidRPr="00245B4F">
        <w:t xml:space="preserve">Proiectul nu prevede realizarea de construcții (clădiri) care să intre la calculul suprafeței construite. </w:t>
      </w:r>
    </w:p>
    <w:p w14:paraId="2B547D8A" w14:textId="77777777" w:rsidR="00245B4F" w:rsidRPr="00245B4F" w:rsidRDefault="00245B4F" w:rsidP="00245B4F">
      <w:pPr>
        <w:ind w:firstLine="709"/>
        <w:jc w:val="both"/>
        <w:rPr>
          <w:rStyle w:val="l5def446"/>
          <w:rFonts w:ascii="Times New Roman" w:hAnsi="Times New Roman" w:cs="Times New Roman"/>
          <w:b/>
          <w:color w:val="auto"/>
          <w:sz w:val="24"/>
          <w:szCs w:val="24"/>
        </w:rPr>
      </w:pPr>
      <w:r w:rsidRPr="00245B4F">
        <w:rPr>
          <w:b/>
          <w:bCs/>
        </w:rPr>
        <w:t>e)</w:t>
      </w:r>
      <w:r w:rsidRPr="00245B4F">
        <w:rPr>
          <w:b/>
        </w:rPr>
        <w:t xml:space="preserve"> </w:t>
      </w:r>
      <w:r w:rsidRPr="00245B4F">
        <w:rPr>
          <w:rStyle w:val="l5def446"/>
          <w:rFonts w:ascii="Times New Roman" w:hAnsi="Times New Roman" w:cs="Times New Roman"/>
          <w:b/>
          <w:color w:val="auto"/>
          <w:sz w:val="24"/>
          <w:szCs w:val="24"/>
        </w:rPr>
        <w:t>suprafața construită desfășurată</w:t>
      </w:r>
    </w:p>
    <w:p w14:paraId="6360E2E2" w14:textId="77777777" w:rsidR="00245B4F" w:rsidRPr="00245B4F" w:rsidRDefault="00245B4F" w:rsidP="00245B4F">
      <w:pPr>
        <w:ind w:firstLine="709"/>
        <w:jc w:val="both"/>
      </w:pPr>
      <w:r w:rsidRPr="00245B4F">
        <w:t>Proiectul nu prevede realizarea de construcții (clădiri) care să intre la calculul suprafeței construite desfășurate. Se propun exclusiv lucrări de reabilitare a infrastructurii urbane.</w:t>
      </w:r>
    </w:p>
    <w:p w14:paraId="16ECEA72" w14:textId="77777777" w:rsidR="00245B4F" w:rsidRPr="00245B4F" w:rsidRDefault="00245B4F" w:rsidP="00245B4F">
      <w:pPr>
        <w:ind w:firstLine="709"/>
        <w:jc w:val="both"/>
        <w:rPr>
          <w:rStyle w:val="l5def446"/>
          <w:rFonts w:ascii="Times New Roman" w:hAnsi="Times New Roman" w:cs="Times New Roman"/>
          <w:b/>
          <w:color w:val="auto"/>
          <w:sz w:val="24"/>
          <w:szCs w:val="24"/>
        </w:rPr>
      </w:pPr>
      <w:r w:rsidRPr="00245B4F">
        <w:rPr>
          <w:b/>
          <w:bCs/>
        </w:rPr>
        <w:t>f)</w:t>
      </w:r>
      <w:r w:rsidRPr="00245B4F">
        <w:rPr>
          <w:b/>
        </w:rPr>
        <w:t xml:space="preserve"> </w:t>
      </w:r>
      <w:r w:rsidRPr="00245B4F">
        <w:rPr>
          <w:rStyle w:val="l5def446"/>
          <w:rFonts w:ascii="Times New Roman" w:hAnsi="Times New Roman" w:cs="Times New Roman"/>
          <w:b/>
          <w:color w:val="auto"/>
          <w:sz w:val="24"/>
          <w:szCs w:val="24"/>
        </w:rPr>
        <w:t>valoarea de inventar a construcției</w:t>
      </w:r>
    </w:p>
    <w:p w14:paraId="19EAD1F0" w14:textId="77777777" w:rsidR="00245B4F" w:rsidRPr="00245B4F" w:rsidRDefault="00245B4F" w:rsidP="00245B4F">
      <w:pPr>
        <w:ind w:firstLine="709"/>
        <w:jc w:val="both"/>
        <w:rPr>
          <w:iCs/>
          <w:color w:val="4472C4" w:themeColor="accent1"/>
        </w:rPr>
      </w:pPr>
      <w:r w:rsidRPr="00245B4F">
        <w:rPr>
          <w:iCs/>
          <w:color w:val="4472C4" w:themeColor="accent1"/>
        </w:rPr>
        <w:t>Nu a fost comunicată până la data întocmirii documentației.</w:t>
      </w:r>
    </w:p>
    <w:p w14:paraId="60849257" w14:textId="77777777" w:rsidR="00245B4F" w:rsidRPr="00245B4F" w:rsidRDefault="00245B4F" w:rsidP="00245B4F">
      <w:pPr>
        <w:ind w:firstLine="709"/>
        <w:jc w:val="both"/>
        <w:rPr>
          <w:b/>
          <w:bCs/>
        </w:rPr>
      </w:pPr>
      <w:r w:rsidRPr="00245B4F">
        <w:rPr>
          <w:b/>
          <w:bCs/>
        </w:rPr>
        <w:t>g) alți parametrii, în funcție de specificul și natura construcției existente</w:t>
      </w:r>
    </w:p>
    <w:p w14:paraId="58EF0F9C" w14:textId="77777777" w:rsidR="00245B4F" w:rsidRPr="00245B4F" w:rsidRDefault="00245B4F" w:rsidP="00245B4F">
      <w:pPr>
        <w:ind w:firstLine="709"/>
        <w:jc w:val="both"/>
      </w:pPr>
      <w:bookmarkStart w:id="9" w:name="_Hlk126078317"/>
      <w:r w:rsidRPr="00245B4F">
        <w:t>Pentru prezenta investiție nu sunt necesari alți parametrii decât cei prezentați în prezenta documentație.</w:t>
      </w:r>
    </w:p>
    <w:bookmarkEnd w:id="9"/>
    <w:p w14:paraId="6636C51C" w14:textId="77777777" w:rsidR="00245B4F" w:rsidRDefault="00245B4F" w:rsidP="00245B4F">
      <w:pPr>
        <w:ind w:firstLine="709"/>
        <w:jc w:val="both"/>
      </w:pPr>
    </w:p>
    <w:p w14:paraId="5E34C386" w14:textId="77777777" w:rsidR="00245B4F" w:rsidRDefault="00245B4F" w:rsidP="00245B4F">
      <w:pPr>
        <w:ind w:firstLine="709"/>
        <w:jc w:val="both"/>
      </w:pPr>
    </w:p>
    <w:p w14:paraId="293DCB4A" w14:textId="77777777" w:rsidR="00245B4F" w:rsidRPr="00FC4852" w:rsidRDefault="00245B4F" w:rsidP="00245B4F">
      <w:pPr>
        <w:ind w:firstLine="709"/>
        <w:jc w:val="both"/>
        <w:rPr>
          <w:b/>
          <w:bCs/>
        </w:rPr>
      </w:pPr>
      <w:r w:rsidRPr="00FC4852">
        <w:rPr>
          <w:b/>
          <w:bCs/>
        </w:rPr>
        <w:lastRenderedPageBreak/>
        <w:t>3.</w:t>
      </w:r>
      <w:r>
        <w:rPr>
          <w:b/>
          <w:bCs/>
        </w:rPr>
        <w:t>4</w:t>
      </w:r>
      <w:r w:rsidRPr="00FC4852">
        <w:rPr>
          <w:b/>
          <w:bCs/>
        </w:rPr>
        <w:t xml:space="preserve">. </w:t>
      </w:r>
      <w:r w:rsidRPr="00386F8A">
        <w:rPr>
          <w:b/>
          <w:bCs/>
        </w:rPr>
        <w:t>Analiza stării construcției, pe baza concluziilor expertizelor tehnice:</w:t>
      </w:r>
    </w:p>
    <w:bookmarkEnd w:id="6"/>
    <w:p w14:paraId="42ACA708" w14:textId="77777777" w:rsidR="00EF1ED4" w:rsidRPr="00FC4852" w:rsidRDefault="00EF1ED4" w:rsidP="00E17CE2">
      <w:pPr>
        <w:ind w:firstLine="709"/>
        <w:jc w:val="both"/>
      </w:pPr>
      <w:r w:rsidRPr="00FC4852">
        <w:rPr>
          <w:rStyle w:val="spar"/>
          <w:bdr w:val="none" w:sz="0" w:space="0" w:color="auto" w:frame="1"/>
          <w:shd w:val="clear" w:color="auto" w:fill="FFFFFF"/>
        </w:rPr>
        <w:t xml:space="preserve">În vederea stabilirii necesităților și a deficiențelor precum și a soluțiilor de rezolvare a acestora a fost întocmită o Expertiză Tehnică reglementată </w:t>
      </w:r>
      <w:r w:rsidRPr="00FC4852">
        <w:t xml:space="preserve">prin prevederile articolului 18, aliniatul 2 din </w:t>
      </w:r>
      <w:r w:rsidRPr="00FC4852">
        <w:rPr>
          <w:b/>
        </w:rPr>
        <w:t>Legea nr.10/1995</w:t>
      </w:r>
      <w:r w:rsidRPr="00FC4852">
        <w:t xml:space="preserve"> privind calitatea în construcții, cu modificările și completările la zi.</w:t>
      </w:r>
    </w:p>
    <w:p w14:paraId="7490ACE1" w14:textId="77777777" w:rsidR="00EF1ED4" w:rsidRPr="00FC4852" w:rsidRDefault="00EF1ED4" w:rsidP="00E17CE2">
      <w:pPr>
        <w:pStyle w:val="Indentcorptext"/>
        <w:spacing w:after="0"/>
        <w:ind w:left="0" w:firstLine="709"/>
        <w:jc w:val="both"/>
      </w:pPr>
      <w:r w:rsidRPr="00FC4852">
        <w:t xml:space="preserve">Pentru realizarea expertizei s-a făcut o examinare vizuală a suprafeței de rulare, precum și o apreciere cantitativă a degradărilor. De asemenea a fost analizat și evaluat sistemul de captare și evacuare a apelor pluviale. </w:t>
      </w:r>
    </w:p>
    <w:p w14:paraId="6D451ECF" w14:textId="77777777" w:rsidR="00EF1ED4" w:rsidRPr="00FC4852" w:rsidRDefault="00EF1ED4" w:rsidP="00E17CE2">
      <w:pPr>
        <w:ind w:firstLine="709"/>
        <w:jc w:val="both"/>
      </w:pPr>
    </w:p>
    <w:p w14:paraId="0FBBDAC5" w14:textId="77777777" w:rsidR="00EF1ED4" w:rsidRPr="00FC4852" w:rsidRDefault="00EF1ED4" w:rsidP="00E17CE2">
      <w:pPr>
        <w:ind w:firstLine="709"/>
        <w:jc w:val="both"/>
      </w:pPr>
      <w:r w:rsidRPr="00FC4852">
        <w:t>Alte activități specifice efectuate în cadrul expertizei au fost:</w:t>
      </w:r>
    </w:p>
    <w:p w14:paraId="34C47CE0" w14:textId="77777777" w:rsidR="00EF1ED4" w:rsidRPr="00FC4852" w:rsidRDefault="00EF1ED4" w:rsidP="00E17CE2">
      <w:pPr>
        <w:numPr>
          <w:ilvl w:val="0"/>
          <w:numId w:val="8"/>
        </w:numPr>
        <w:ind w:left="0" w:firstLine="709"/>
        <w:jc w:val="both"/>
        <w:rPr>
          <w:b/>
        </w:rPr>
      </w:pPr>
      <w:r w:rsidRPr="00FC4852">
        <w:rPr>
          <w:b/>
        </w:rPr>
        <w:t xml:space="preserve">Calculul degradărilor suprafeței existente; </w:t>
      </w:r>
    </w:p>
    <w:p w14:paraId="70F777E3" w14:textId="77777777" w:rsidR="00EF1ED4" w:rsidRPr="00FC4852" w:rsidRDefault="00EF1ED4" w:rsidP="00E17CE2">
      <w:pPr>
        <w:numPr>
          <w:ilvl w:val="0"/>
          <w:numId w:val="8"/>
        </w:numPr>
        <w:ind w:left="0" w:firstLine="709"/>
        <w:jc w:val="both"/>
        <w:rPr>
          <w:b/>
        </w:rPr>
      </w:pPr>
      <w:r w:rsidRPr="00FC4852">
        <w:rPr>
          <w:b/>
        </w:rPr>
        <w:t xml:space="preserve">Evaluarea cantitativă a stării de degradare. </w:t>
      </w:r>
    </w:p>
    <w:p w14:paraId="60BF297D" w14:textId="77777777" w:rsidR="00EF1ED4" w:rsidRPr="00FC4852" w:rsidRDefault="00EF1ED4" w:rsidP="00E17CE2">
      <w:pPr>
        <w:ind w:firstLine="709"/>
        <w:jc w:val="both"/>
      </w:pPr>
      <w:r w:rsidRPr="00FC4852">
        <w:tab/>
        <w:t xml:space="preserve">Pentru evaluarea stării de degradare a fiecărui obiect expertizat a fost efectuată evaluarea inițială a străzii și au fost stabilite direcțiile de investigare și analizare. </w:t>
      </w:r>
    </w:p>
    <w:p w14:paraId="20A77B27" w14:textId="77777777" w:rsidR="00EF1ED4" w:rsidRPr="00FC4852" w:rsidRDefault="00EF1ED4" w:rsidP="00E17CE2">
      <w:pPr>
        <w:ind w:firstLine="709"/>
        <w:jc w:val="both"/>
      </w:pPr>
      <w:r w:rsidRPr="00FC4852">
        <w:tab/>
        <w:t xml:space="preserve">S-a realizat inspecția vizuală a fiecărui obiect ce a fost considerat ca un sector omogen din punct de vedere al caracteristicilor traficului și al tipului de structură rutieră existentă. </w:t>
      </w:r>
    </w:p>
    <w:p w14:paraId="542C395E" w14:textId="77777777" w:rsidR="00EF1ED4" w:rsidRPr="00FC4852" w:rsidRDefault="00EF1ED4" w:rsidP="00E17CE2">
      <w:pPr>
        <w:ind w:firstLine="709"/>
        <w:jc w:val="both"/>
      </w:pPr>
      <w:r w:rsidRPr="00FC4852">
        <w:tab/>
        <w:t>Defecțiunile existente au fost încadrate conform prevederilor  normativului AND 540/2003 și AND 547/2013.</w:t>
      </w:r>
    </w:p>
    <w:p w14:paraId="3FA1BFD0" w14:textId="77777777" w:rsidR="00EF1ED4" w:rsidRPr="00FC4852" w:rsidRDefault="00EF1ED4" w:rsidP="00E17CE2">
      <w:pPr>
        <w:ind w:firstLine="709"/>
        <w:jc w:val="both"/>
      </w:pPr>
      <w:r w:rsidRPr="00FC4852">
        <w:t xml:space="preserve"> Defecțiunile întâlnite au fost localizate și măsurate, prezentând  grade de severitate diferite. Urgența de remediere este stabilită în funcție de gradul defecțiunii ținând cont de efectul acesteia asupra desfășurării normale a traficului rutier, de modul în care afectează siguranța circulației și de influența asupra comportării în exploatare a îmbrăcămintei rutiere bituminoase.</w:t>
      </w:r>
    </w:p>
    <w:p w14:paraId="3B486149" w14:textId="77777777" w:rsidR="00EF1ED4" w:rsidRPr="00FC4852" w:rsidRDefault="00EF1ED4" w:rsidP="00E17CE2">
      <w:pPr>
        <w:ind w:firstLine="360"/>
        <w:jc w:val="both"/>
      </w:pPr>
      <w:r w:rsidRPr="00FC4852">
        <w:t xml:space="preserve">  </w:t>
      </w:r>
    </w:p>
    <w:p w14:paraId="62C8F560" w14:textId="77777777" w:rsidR="00EF1ED4" w:rsidRPr="00FC4852" w:rsidRDefault="00EF1ED4" w:rsidP="00E17CE2">
      <w:pPr>
        <w:ind w:firstLine="709"/>
        <w:jc w:val="both"/>
      </w:pPr>
      <w:r w:rsidRPr="00FC4852">
        <w:t>Starea de degradare este o caracteristică structurală fiind caracterizată prin:</w:t>
      </w:r>
    </w:p>
    <w:p w14:paraId="527A4522" w14:textId="77777777" w:rsidR="00EF1ED4" w:rsidRPr="00FC4852" w:rsidRDefault="00EF1ED4" w:rsidP="00E17CE2">
      <w:pPr>
        <w:ind w:firstLine="709"/>
        <w:jc w:val="both"/>
      </w:pPr>
      <w:r w:rsidRPr="00FC4852">
        <w:rPr>
          <w:b/>
        </w:rPr>
        <w:t>IG – indice global de degradare</w:t>
      </w:r>
      <w:r w:rsidRPr="00FC4852">
        <w:t xml:space="preserve"> - Normativ AND 540 – 2003</w:t>
      </w:r>
    </w:p>
    <w:p w14:paraId="37BAFA5A" w14:textId="77777777" w:rsidR="00EF1ED4" w:rsidRPr="00FC4852" w:rsidRDefault="00EF1ED4" w:rsidP="00E17CE2">
      <w:pPr>
        <w:ind w:firstLine="709"/>
        <w:jc w:val="both"/>
      </w:pPr>
      <w:r w:rsidRPr="00FC4852">
        <w:rPr>
          <w:b/>
        </w:rPr>
        <w:t>ID – indice de degradare</w:t>
      </w:r>
      <w:r w:rsidRPr="00FC4852">
        <w:t xml:space="preserve"> - Normativ CD 155 – 2001, Normativ AND 547-1999</w:t>
      </w:r>
    </w:p>
    <w:p w14:paraId="1B230FBC" w14:textId="77777777" w:rsidR="00EF1ED4" w:rsidRPr="00FC4852" w:rsidRDefault="00EF1ED4" w:rsidP="00E17CE2">
      <w:pPr>
        <w:ind w:firstLine="709"/>
        <w:jc w:val="both"/>
      </w:pPr>
      <w:r w:rsidRPr="00FC4852">
        <w:t xml:space="preserve">Relația de calcul a indicelui global de degradare </w:t>
      </w:r>
      <w:r w:rsidRPr="00FC4852">
        <w:rPr>
          <w:b/>
        </w:rPr>
        <w:t>IG</w:t>
      </w:r>
      <w:r w:rsidRPr="00FC4852">
        <w:t xml:space="preserve"> este:</w:t>
      </w:r>
    </w:p>
    <w:p w14:paraId="2B1F6C40" w14:textId="77777777" w:rsidR="00EF1ED4" w:rsidRPr="00FC4852" w:rsidRDefault="00EF1ED4" w:rsidP="00E17CE2">
      <w:pPr>
        <w:ind w:firstLine="360"/>
        <w:jc w:val="both"/>
      </w:pPr>
    </w:p>
    <w:p w14:paraId="6F889BA1" w14:textId="77777777" w:rsidR="00EF1ED4" w:rsidRPr="00FC4852" w:rsidRDefault="00EF1ED4" w:rsidP="00E17CE2">
      <w:pPr>
        <w:ind w:firstLine="360"/>
        <w:jc w:val="both"/>
        <w:rPr>
          <w:noProof/>
        </w:rPr>
      </w:pPr>
      <w:r w:rsidRPr="00FC4852">
        <w:t xml:space="preserve">                                             </w:t>
      </w:r>
    </w:p>
    <w:p w14:paraId="66C75B28" w14:textId="77777777" w:rsidR="00EF1ED4" w:rsidRPr="00FC4852" w:rsidRDefault="00EF1ED4" w:rsidP="00E17CE2">
      <w:pPr>
        <w:ind w:left="3600"/>
        <w:jc w:val="both"/>
        <w:rPr>
          <w:noProof/>
        </w:rPr>
      </w:pPr>
      <w:r w:rsidRPr="00FC4852">
        <w:rPr>
          <w:noProof/>
        </w:rPr>
        <w:t xml:space="preserve">IG = </w:t>
      </w:r>
      <m:oMath>
        <m:rad>
          <m:radPr>
            <m:degHide m:val="1"/>
            <m:ctrlPr>
              <w:rPr>
                <w:rFonts w:ascii="Cambria Math" w:hAnsi="Cambria Math"/>
                <w:iCs/>
                <w:noProof/>
              </w:rPr>
            </m:ctrlPr>
          </m:radPr>
          <m:deg/>
          <m:e>
            <m:r>
              <m:rPr>
                <m:sty m:val="p"/>
              </m:rPr>
              <w:rPr>
                <w:rFonts w:ascii="Cambria Math" w:hAnsi="Cambria Math"/>
                <w:noProof/>
              </w:rPr>
              <m:t>IE.ST*IE.SU</m:t>
            </m:r>
          </m:e>
        </m:rad>
      </m:oMath>
    </w:p>
    <w:p w14:paraId="09010E7D" w14:textId="77777777" w:rsidR="00EF1ED4" w:rsidRPr="00FC4852" w:rsidRDefault="00EF1ED4" w:rsidP="00E17CE2">
      <w:pPr>
        <w:jc w:val="both"/>
      </w:pPr>
    </w:p>
    <w:p w14:paraId="089575AE" w14:textId="77777777" w:rsidR="00EF1ED4" w:rsidRPr="00FC4852" w:rsidRDefault="00EF1ED4" w:rsidP="00E17CE2">
      <w:pPr>
        <w:ind w:firstLine="709"/>
        <w:jc w:val="both"/>
      </w:pPr>
      <w:r w:rsidRPr="00FC4852">
        <w:t>în care:</w:t>
      </w:r>
    </w:p>
    <w:p w14:paraId="68D04463" w14:textId="77777777" w:rsidR="00EF1ED4" w:rsidRPr="00FC4852" w:rsidRDefault="00EF1ED4" w:rsidP="00E17CE2">
      <w:pPr>
        <w:ind w:firstLine="709"/>
        <w:jc w:val="both"/>
      </w:pPr>
      <w:r w:rsidRPr="00FC4852">
        <w:rPr>
          <w:b/>
        </w:rPr>
        <w:t>IE.ST</w:t>
      </w:r>
      <w:r w:rsidRPr="00FC4852">
        <w:t xml:space="preserve"> reprezintă indicele de evaluare structurală și reprezintă cât din suprafața îmbrăcămintei nu este afectată de degradările structurale;</w:t>
      </w:r>
    </w:p>
    <w:p w14:paraId="18DC824D" w14:textId="77777777" w:rsidR="00EF1ED4" w:rsidRPr="00FC4852" w:rsidRDefault="00EF1ED4" w:rsidP="00E17CE2">
      <w:pPr>
        <w:ind w:firstLine="709"/>
        <w:jc w:val="both"/>
        <w:rPr>
          <w:b/>
        </w:rPr>
      </w:pPr>
      <w:r w:rsidRPr="00FC4852">
        <w:rPr>
          <w:b/>
        </w:rPr>
        <w:t>IE.ST =100 – NST</w:t>
      </w:r>
    </w:p>
    <w:p w14:paraId="5E7F92DF" w14:textId="77777777" w:rsidR="00EF1ED4" w:rsidRPr="00FC4852" w:rsidRDefault="00EF1ED4" w:rsidP="00E17CE2">
      <w:pPr>
        <w:ind w:firstLine="709"/>
        <w:jc w:val="both"/>
      </w:pPr>
      <w:r w:rsidRPr="00FC4852">
        <w:t>unde NST este numărul de puncte de scădere (negative) corespunzător tuturor degradărilor structurale:</w:t>
      </w:r>
    </w:p>
    <w:p w14:paraId="5F32591D" w14:textId="77777777" w:rsidR="00EF1ED4" w:rsidRPr="00FC4852" w:rsidRDefault="00EF1ED4" w:rsidP="00E17CE2">
      <w:pPr>
        <w:ind w:firstLine="360"/>
        <w:jc w:val="both"/>
        <w:rPr>
          <w:noProof/>
        </w:rPr>
      </w:pPr>
    </w:p>
    <w:p w14:paraId="2991A127" w14:textId="77777777" w:rsidR="00EF1ED4" w:rsidRPr="00FC4852" w:rsidRDefault="00EF1ED4" w:rsidP="00E17CE2">
      <w:pPr>
        <w:ind w:firstLine="360"/>
        <w:jc w:val="both"/>
        <w:rPr>
          <w:iCs/>
        </w:rPr>
      </w:pPr>
      <m:oMathPara>
        <m:oMath>
          <m:r>
            <m:rPr>
              <m:sty m:val="p"/>
            </m:rPr>
            <w:rPr>
              <w:rFonts w:ascii="Cambria Math" w:hAnsi="Cambria Math"/>
            </w:rPr>
            <m:t xml:space="preserve">NST= </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NST</m:t>
                  </m:r>
                </m:e>
                <m:sub>
                  <m:r>
                    <m:rPr>
                      <m:sty m:val="p"/>
                    </m:rPr>
                    <w:rPr>
                      <w:rFonts w:ascii="Cambria Math" w:hAnsi="Cambria Math"/>
                    </w:rPr>
                    <m:t>i</m:t>
                  </m:r>
                </m:sub>
              </m:sSub>
            </m:e>
          </m:nary>
        </m:oMath>
      </m:oMathPara>
    </w:p>
    <w:p w14:paraId="52E0130F" w14:textId="77777777" w:rsidR="00EF1ED4" w:rsidRPr="00FC4852" w:rsidRDefault="00EF1ED4" w:rsidP="00E17CE2">
      <w:pPr>
        <w:ind w:firstLine="360"/>
        <w:jc w:val="both"/>
      </w:pPr>
    </w:p>
    <w:p w14:paraId="794801A2" w14:textId="77777777" w:rsidR="00EF1ED4" w:rsidRPr="00FC4852" w:rsidRDefault="00EF1ED4" w:rsidP="00E17CE2">
      <w:pPr>
        <w:ind w:firstLine="709"/>
        <w:jc w:val="both"/>
      </w:pPr>
      <w:r w:rsidRPr="00FC4852">
        <w:t>în care i = 1, 2, ... n, numărul de tipuri de degradări structurale constatate.</w:t>
      </w:r>
    </w:p>
    <w:p w14:paraId="5A73A63A" w14:textId="77777777" w:rsidR="00EF1ED4" w:rsidRPr="00FC4852" w:rsidRDefault="00EF1ED4" w:rsidP="00E17CE2">
      <w:pPr>
        <w:ind w:firstLine="709"/>
        <w:jc w:val="both"/>
      </w:pPr>
      <w:r w:rsidRPr="00FC4852">
        <w:rPr>
          <w:b/>
        </w:rPr>
        <w:t>IE.SU reprezintă indicele de evaluare a suprafeței</w:t>
      </w:r>
      <w:r w:rsidRPr="00FC4852">
        <w:t xml:space="preserve"> și reprezintă cât din suprafața îmbrăcămintei nu este afectată de degradările de suprafață:</w:t>
      </w:r>
    </w:p>
    <w:p w14:paraId="21BCDB02" w14:textId="77777777" w:rsidR="00EF1ED4" w:rsidRPr="00FC4852" w:rsidRDefault="00EF1ED4" w:rsidP="00E17CE2">
      <w:pPr>
        <w:ind w:firstLine="709"/>
        <w:jc w:val="both"/>
        <w:rPr>
          <w:b/>
        </w:rPr>
      </w:pPr>
      <w:r w:rsidRPr="00FC4852">
        <w:rPr>
          <w:b/>
        </w:rPr>
        <w:t>IE.SU =100 – NSU</w:t>
      </w:r>
    </w:p>
    <w:p w14:paraId="652AB0B1" w14:textId="77777777" w:rsidR="00EF1ED4" w:rsidRPr="00FC4852" w:rsidRDefault="00EF1ED4" w:rsidP="00E17CE2">
      <w:pPr>
        <w:ind w:firstLine="709"/>
        <w:jc w:val="both"/>
      </w:pPr>
      <w:r w:rsidRPr="00FC4852">
        <w:t>unde NSU este numărul de puncte de scădere (negative) corespunzător tuturor degradărilor de suprafață:</w:t>
      </w:r>
    </w:p>
    <w:p w14:paraId="31C975C1" w14:textId="77777777" w:rsidR="00EF1ED4" w:rsidRPr="00FC4852" w:rsidRDefault="00EF1ED4" w:rsidP="00E17CE2">
      <w:pPr>
        <w:ind w:firstLine="360"/>
        <w:jc w:val="both"/>
        <w:rPr>
          <w:noProof/>
        </w:rPr>
      </w:pPr>
    </w:p>
    <w:p w14:paraId="18B745D5" w14:textId="77777777" w:rsidR="00EF1ED4" w:rsidRPr="00FC4852" w:rsidRDefault="00EF1ED4" w:rsidP="00E17CE2">
      <w:pPr>
        <w:ind w:firstLine="360"/>
        <w:jc w:val="both"/>
        <w:rPr>
          <w:iCs/>
        </w:rPr>
      </w:pPr>
      <m:oMathPara>
        <m:oMath>
          <m:r>
            <m:rPr>
              <m:sty m:val="p"/>
            </m:rPr>
            <w:rPr>
              <w:rFonts w:ascii="Cambria Math" w:hAnsi="Cambria Math"/>
            </w:rPr>
            <m:t xml:space="preserve">NSU= </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n</m:t>
              </m:r>
            </m:sup>
            <m:e>
              <m:sSub>
                <m:sSubPr>
                  <m:ctrlPr>
                    <w:rPr>
                      <w:rFonts w:ascii="Cambria Math" w:hAnsi="Cambria Math"/>
                      <w:iCs/>
                    </w:rPr>
                  </m:ctrlPr>
                </m:sSubPr>
                <m:e>
                  <m:r>
                    <m:rPr>
                      <m:sty m:val="p"/>
                    </m:rPr>
                    <w:rPr>
                      <w:rFonts w:ascii="Cambria Math" w:hAnsi="Cambria Math"/>
                    </w:rPr>
                    <m:t>NSU</m:t>
                  </m:r>
                </m:e>
                <m:sub>
                  <m:r>
                    <m:rPr>
                      <m:sty m:val="p"/>
                    </m:rPr>
                    <w:rPr>
                      <w:rFonts w:ascii="Cambria Math" w:hAnsi="Cambria Math"/>
                    </w:rPr>
                    <m:t>i</m:t>
                  </m:r>
                </m:sub>
              </m:sSub>
            </m:e>
          </m:nary>
        </m:oMath>
      </m:oMathPara>
    </w:p>
    <w:p w14:paraId="49FEB241" w14:textId="77777777" w:rsidR="00EF1ED4" w:rsidRPr="00FC4852" w:rsidRDefault="00EF1ED4" w:rsidP="00E17CE2">
      <w:pPr>
        <w:ind w:firstLine="709"/>
        <w:jc w:val="both"/>
      </w:pPr>
      <w:r w:rsidRPr="00FC4852">
        <w:t>în care i = 1, 2, ... n, numărul de tipuri de degradări de suprafață constatate.</w:t>
      </w:r>
    </w:p>
    <w:p w14:paraId="4B093217" w14:textId="77777777" w:rsidR="00EF1ED4" w:rsidRPr="00FC4852" w:rsidRDefault="00EF1ED4" w:rsidP="00E17CE2">
      <w:pPr>
        <w:ind w:firstLine="709"/>
        <w:jc w:val="both"/>
      </w:pPr>
      <w:r w:rsidRPr="00FC4852">
        <w:lastRenderedPageBreak/>
        <w:t>Numărul punctelor de scădere (negative) atât pentru degradările structurale cât și pentru degradările de suprafață se calculează cu relația:</w:t>
      </w:r>
    </w:p>
    <w:p w14:paraId="3AD38B53" w14:textId="77777777" w:rsidR="00EF1ED4" w:rsidRPr="00FC4852" w:rsidRDefault="00EF1ED4" w:rsidP="00E17CE2">
      <w:pPr>
        <w:ind w:firstLine="360"/>
        <w:jc w:val="both"/>
      </w:pPr>
    </w:p>
    <w:p w14:paraId="6094C95D" w14:textId="77777777" w:rsidR="00EF1ED4" w:rsidRPr="00FC4852" w:rsidRDefault="00EF1ED4" w:rsidP="00E17CE2">
      <w:pPr>
        <w:ind w:firstLine="360"/>
        <w:jc w:val="both"/>
        <w:rPr>
          <w:noProof/>
        </w:rPr>
      </w:pPr>
    </w:p>
    <w:p w14:paraId="46FDE94C" w14:textId="77777777" w:rsidR="00EF1ED4" w:rsidRPr="00FC4852" w:rsidRDefault="002C21FB" w:rsidP="00E17CE2">
      <w:pPr>
        <w:ind w:firstLine="360"/>
        <w:jc w:val="both"/>
        <w:rPr>
          <w:iCs/>
        </w:rPr>
      </w:pPr>
      <m:oMathPara>
        <m:oMath>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p</m:t>
              </m:r>
            </m:e>
            <m:sub>
              <m:r>
                <m:rPr>
                  <m:sty m:val="p"/>
                </m:rPr>
                <w:rPr>
                  <w:rFonts w:ascii="Cambria Math" w:hAnsi="Cambria Math"/>
                </w:rPr>
                <m:t>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s</m:t>
              </m:r>
            </m:e>
            <m:sub>
              <m:r>
                <m:rPr>
                  <m:sty m:val="p"/>
                </m:rPr>
                <w:rPr>
                  <w:rFonts w:ascii="Cambria Math" w:hAnsi="Cambria Math"/>
                </w:rPr>
                <m:t>i</m:t>
              </m:r>
            </m:sub>
          </m:sSub>
          <m:r>
            <m:rPr>
              <m:sty m:val="p"/>
            </m:rPr>
            <w:rPr>
              <w:rFonts w:ascii="Cambria Math" w:hAnsi="Cambria Math"/>
            </w:rPr>
            <m:t xml:space="preserve">* </m:t>
          </m:r>
          <m:sSub>
            <m:sSubPr>
              <m:ctrlPr>
                <w:rPr>
                  <w:rFonts w:ascii="Cambria Math" w:hAnsi="Cambria Math"/>
                  <w:iCs/>
                </w:rPr>
              </m:ctrlPr>
            </m:sSubPr>
            <m:e>
              <m:r>
                <m:rPr>
                  <m:sty m:val="p"/>
                </m:rPr>
                <w:rPr>
                  <w:rFonts w:ascii="Cambria Math" w:hAnsi="Cambria Math"/>
                </w:rPr>
                <m:t>f</m:t>
              </m:r>
            </m:e>
            <m:sub>
              <m:r>
                <m:rPr>
                  <m:sty m:val="p"/>
                </m:rPr>
                <w:rPr>
                  <w:rFonts w:ascii="Cambria Math" w:hAnsi="Cambria Math"/>
                </w:rPr>
                <m:t>i</m:t>
              </m:r>
            </m:sub>
          </m:sSub>
        </m:oMath>
      </m:oMathPara>
    </w:p>
    <w:p w14:paraId="15EBF3C2" w14:textId="77777777" w:rsidR="00EF1ED4" w:rsidRPr="00FC4852" w:rsidRDefault="00EF1ED4" w:rsidP="00E17CE2">
      <w:pPr>
        <w:ind w:firstLine="360"/>
        <w:jc w:val="both"/>
      </w:pPr>
    </w:p>
    <w:p w14:paraId="17F32994" w14:textId="77777777" w:rsidR="00EF1ED4" w:rsidRPr="00FC4852" w:rsidRDefault="00EF1ED4" w:rsidP="00E17CE2">
      <w:pPr>
        <w:ind w:firstLine="709"/>
        <w:jc w:val="both"/>
      </w:pPr>
      <w:r w:rsidRPr="00FC4852">
        <w:t>Calificativul stării de degradare  pentru fiecare obiect analizat s-a stabilit în funcție de indicele global de degradare, conform Normativ AND 155-2001.</w:t>
      </w:r>
    </w:p>
    <w:p w14:paraId="668ECCE8" w14:textId="77777777" w:rsidR="00736C51" w:rsidRPr="00FC4852" w:rsidRDefault="00736C51" w:rsidP="00E17CE2">
      <w:pPr>
        <w:ind w:firstLine="360"/>
        <w:jc w:val="both"/>
      </w:pPr>
    </w:p>
    <w:p w14:paraId="0F57DEB0" w14:textId="77777777" w:rsidR="00223902" w:rsidRPr="00FC4852" w:rsidRDefault="00223902" w:rsidP="00E17CE2">
      <w:pPr>
        <w:ind w:firstLine="360"/>
        <w:jc w:val="both"/>
      </w:pPr>
    </w:p>
    <w:p w14:paraId="3906C9D3" w14:textId="77777777" w:rsidR="00EF1ED4" w:rsidRPr="00FC4852" w:rsidRDefault="00EF1ED4" w:rsidP="00E17CE2">
      <w:pPr>
        <w:ind w:left="3600" w:firstLine="720"/>
        <w:jc w:val="both"/>
      </w:pPr>
      <w:r w:rsidRPr="00FC4852">
        <w:t xml:space="preserve">Tabel </w:t>
      </w:r>
    </w:p>
    <w:tbl>
      <w:tblPr>
        <w:tblW w:w="9577"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ook w:val="00A0" w:firstRow="1" w:lastRow="0" w:firstColumn="1" w:lastColumn="0" w:noHBand="0" w:noVBand="0"/>
      </w:tblPr>
      <w:tblGrid>
        <w:gridCol w:w="3115"/>
        <w:gridCol w:w="3289"/>
        <w:gridCol w:w="3173"/>
      </w:tblGrid>
      <w:tr w:rsidR="00EF1ED4" w:rsidRPr="00FC4852" w14:paraId="50D04713" w14:textId="77777777" w:rsidTr="00223902">
        <w:trPr>
          <w:trHeight w:val="396"/>
        </w:trPr>
        <w:tc>
          <w:tcPr>
            <w:tcW w:w="3115" w:type="dxa"/>
            <w:vMerge w:val="restart"/>
            <w:shd w:val="clear" w:color="auto" w:fill="FFFFFF" w:themeFill="background1"/>
            <w:hideMark/>
          </w:tcPr>
          <w:p w14:paraId="54796CDB" w14:textId="77777777" w:rsidR="00EF1ED4" w:rsidRPr="00FC4852" w:rsidRDefault="00EF1ED4" w:rsidP="00E17CE2">
            <w:pPr>
              <w:ind w:firstLine="360"/>
              <w:jc w:val="both"/>
              <w:rPr>
                <w:b/>
              </w:rPr>
            </w:pPr>
            <w:r w:rsidRPr="00FC4852">
              <w:rPr>
                <w:b/>
              </w:rPr>
              <w:t>Calificativ</w:t>
            </w:r>
          </w:p>
        </w:tc>
        <w:tc>
          <w:tcPr>
            <w:tcW w:w="6462" w:type="dxa"/>
            <w:gridSpan w:val="2"/>
            <w:shd w:val="clear" w:color="auto" w:fill="FFFFFF" w:themeFill="background1"/>
          </w:tcPr>
          <w:p w14:paraId="5151F928" w14:textId="77777777" w:rsidR="00EF1ED4" w:rsidRPr="00FC4852" w:rsidRDefault="00EF1ED4" w:rsidP="00E17CE2">
            <w:pPr>
              <w:ind w:firstLine="360"/>
              <w:jc w:val="both"/>
              <w:rPr>
                <w:b/>
              </w:rPr>
            </w:pPr>
            <w:r w:rsidRPr="00FC4852">
              <w:rPr>
                <w:b/>
              </w:rPr>
              <w:t>Indicele de degradare</w:t>
            </w:r>
          </w:p>
        </w:tc>
      </w:tr>
      <w:tr w:rsidR="00EF1ED4" w:rsidRPr="00FC4852" w14:paraId="001E0744" w14:textId="77777777" w:rsidTr="00223902">
        <w:trPr>
          <w:trHeight w:val="102"/>
        </w:trPr>
        <w:tc>
          <w:tcPr>
            <w:tcW w:w="0" w:type="auto"/>
            <w:vMerge/>
            <w:shd w:val="clear" w:color="auto" w:fill="FFFFFF" w:themeFill="background1"/>
            <w:vAlign w:val="center"/>
            <w:hideMark/>
          </w:tcPr>
          <w:p w14:paraId="6143920C" w14:textId="77777777" w:rsidR="00EF1ED4" w:rsidRPr="00FC4852" w:rsidRDefault="00EF1ED4" w:rsidP="00E17CE2">
            <w:pPr>
              <w:ind w:firstLine="360"/>
              <w:jc w:val="both"/>
              <w:rPr>
                <w:b/>
              </w:rPr>
            </w:pPr>
          </w:p>
        </w:tc>
        <w:tc>
          <w:tcPr>
            <w:tcW w:w="3289" w:type="dxa"/>
            <w:shd w:val="clear" w:color="auto" w:fill="FFFFFF" w:themeFill="background1"/>
            <w:hideMark/>
          </w:tcPr>
          <w:p w14:paraId="7846B0A5" w14:textId="77777777" w:rsidR="00EF1ED4" w:rsidRPr="00FC4852" w:rsidRDefault="00EF1ED4" w:rsidP="00E17CE2">
            <w:pPr>
              <w:ind w:firstLine="360"/>
              <w:jc w:val="both"/>
              <w:rPr>
                <w:b/>
              </w:rPr>
            </w:pPr>
            <w:r w:rsidRPr="00FC4852">
              <w:rPr>
                <w:b/>
              </w:rPr>
              <w:t>IG</w:t>
            </w:r>
          </w:p>
        </w:tc>
        <w:tc>
          <w:tcPr>
            <w:tcW w:w="3173" w:type="dxa"/>
            <w:shd w:val="clear" w:color="auto" w:fill="FFFFFF" w:themeFill="background1"/>
            <w:hideMark/>
          </w:tcPr>
          <w:p w14:paraId="4AF3A56C" w14:textId="77777777" w:rsidR="00EF1ED4" w:rsidRPr="00FC4852" w:rsidRDefault="00EF1ED4" w:rsidP="00E17CE2">
            <w:pPr>
              <w:ind w:firstLine="360"/>
              <w:jc w:val="both"/>
              <w:rPr>
                <w:b/>
              </w:rPr>
            </w:pPr>
            <w:r w:rsidRPr="00FC4852">
              <w:rPr>
                <w:b/>
              </w:rPr>
              <w:t>ID</w:t>
            </w:r>
          </w:p>
        </w:tc>
      </w:tr>
      <w:tr w:rsidR="00EF1ED4" w:rsidRPr="00FC4852" w14:paraId="6D071552" w14:textId="77777777" w:rsidTr="00223902">
        <w:trPr>
          <w:trHeight w:val="396"/>
        </w:trPr>
        <w:tc>
          <w:tcPr>
            <w:tcW w:w="3115" w:type="dxa"/>
            <w:shd w:val="clear" w:color="auto" w:fill="FFFFFF" w:themeFill="background1"/>
            <w:hideMark/>
          </w:tcPr>
          <w:p w14:paraId="1B0965D1" w14:textId="77777777" w:rsidR="00EF1ED4" w:rsidRPr="00FC4852" w:rsidRDefault="00EF1ED4" w:rsidP="00E17CE2">
            <w:pPr>
              <w:ind w:firstLine="360"/>
              <w:jc w:val="both"/>
            </w:pPr>
            <w:r w:rsidRPr="00FC4852">
              <w:t>REA</w:t>
            </w:r>
          </w:p>
        </w:tc>
        <w:tc>
          <w:tcPr>
            <w:tcW w:w="3289" w:type="dxa"/>
            <w:shd w:val="clear" w:color="auto" w:fill="FFFFFF" w:themeFill="background1"/>
            <w:hideMark/>
          </w:tcPr>
          <w:p w14:paraId="5293B98D" w14:textId="77777777" w:rsidR="00EF1ED4" w:rsidRPr="00FC4852" w:rsidRDefault="00EF1ED4" w:rsidP="00E17CE2">
            <w:pPr>
              <w:ind w:firstLine="360"/>
              <w:jc w:val="both"/>
              <w:rPr>
                <w:color w:val="0070C0"/>
              </w:rPr>
            </w:pPr>
            <w:r w:rsidRPr="00FC4852">
              <w:rPr>
                <w:color w:val="0070C0"/>
              </w:rPr>
              <w:t>&lt;77</w:t>
            </w:r>
          </w:p>
        </w:tc>
        <w:tc>
          <w:tcPr>
            <w:tcW w:w="3173" w:type="dxa"/>
            <w:shd w:val="clear" w:color="auto" w:fill="FFFFFF" w:themeFill="background1"/>
            <w:hideMark/>
          </w:tcPr>
          <w:p w14:paraId="0842280C" w14:textId="77777777" w:rsidR="00EF1ED4" w:rsidRPr="00FC4852" w:rsidRDefault="00EF1ED4" w:rsidP="00E17CE2">
            <w:pPr>
              <w:ind w:firstLine="360"/>
              <w:jc w:val="both"/>
              <w:rPr>
                <w:color w:val="0070C0"/>
              </w:rPr>
            </w:pPr>
            <w:r w:rsidRPr="00FC4852">
              <w:rPr>
                <w:color w:val="0070C0"/>
              </w:rPr>
              <w:t>&gt;13</w:t>
            </w:r>
          </w:p>
        </w:tc>
      </w:tr>
      <w:tr w:rsidR="00EF1ED4" w:rsidRPr="00FC4852" w14:paraId="729D109B" w14:textId="77777777" w:rsidTr="00223902">
        <w:trPr>
          <w:trHeight w:val="396"/>
        </w:trPr>
        <w:tc>
          <w:tcPr>
            <w:tcW w:w="3115" w:type="dxa"/>
            <w:shd w:val="clear" w:color="auto" w:fill="FFFFFF" w:themeFill="background1"/>
            <w:hideMark/>
          </w:tcPr>
          <w:p w14:paraId="43C9D723" w14:textId="77777777" w:rsidR="00EF1ED4" w:rsidRPr="00FC4852" w:rsidRDefault="00EF1ED4" w:rsidP="00E17CE2">
            <w:pPr>
              <w:ind w:firstLine="360"/>
              <w:jc w:val="both"/>
            </w:pPr>
            <w:r w:rsidRPr="00FC4852">
              <w:t>MEDIOCRĂ</w:t>
            </w:r>
          </w:p>
        </w:tc>
        <w:tc>
          <w:tcPr>
            <w:tcW w:w="3289" w:type="dxa"/>
            <w:shd w:val="clear" w:color="auto" w:fill="FFFFFF" w:themeFill="background1"/>
            <w:hideMark/>
          </w:tcPr>
          <w:p w14:paraId="314F265E" w14:textId="77777777" w:rsidR="00EF1ED4" w:rsidRPr="00FC4852" w:rsidRDefault="00EF1ED4" w:rsidP="00E17CE2">
            <w:pPr>
              <w:ind w:firstLine="360"/>
              <w:jc w:val="both"/>
              <w:rPr>
                <w:color w:val="0070C0"/>
              </w:rPr>
            </w:pPr>
            <w:r w:rsidRPr="00FC4852">
              <w:rPr>
                <w:color w:val="0070C0"/>
              </w:rPr>
              <w:t>77-90</w:t>
            </w:r>
          </w:p>
        </w:tc>
        <w:tc>
          <w:tcPr>
            <w:tcW w:w="3173" w:type="dxa"/>
            <w:shd w:val="clear" w:color="auto" w:fill="FFFFFF" w:themeFill="background1"/>
            <w:hideMark/>
          </w:tcPr>
          <w:p w14:paraId="447FB705" w14:textId="77777777" w:rsidR="00EF1ED4" w:rsidRPr="00FC4852" w:rsidRDefault="00EF1ED4" w:rsidP="00E17CE2">
            <w:pPr>
              <w:ind w:firstLine="360"/>
              <w:jc w:val="both"/>
              <w:rPr>
                <w:color w:val="0070C0"/>
              </w:rPr>
            </w:pPr>
            <w:r w:rsidRPr="00FC4852">
              <w:rPr>
                <w:color w:val="0070C0"/>
              </w:rPr>
              <w:t>7.5-13</w:t>
            </w:r>
          </w:p>
        </w:tc>
      </w:tr>
      <w:tr w:rsidR="00EF1ED4" w:rsidRPr="00FC4852" w14:paraId="28F455EE" w14:textId="77777777" w:rsidTr="00223902">
        <w:trPr>
          <w:trHeight w:val="396"/>
        </w:trPr>
        <w:tc>
          <w:tcPr>
            <w:tcW w:w="3115" w:type="dxa"/>
            <w:shd w:val="clear" w:color="auto" w:fill="FFFFFF" w:themeFill="background1"/>
            <w:hideMark/>
          </w:tcPr>
          <w:p w14:paraId="0E9309B1" w14:textId="77777777" w:rsidR="00EF1ED4" w:rsidRPr="00FC4852" w:rsidRDefault="00EF1ED4" w:rsidP="00E17CE2">
            <w:pPr>
              <w:ind w:firstLine="360"/>
              <w:jc w:val="both"/>
            </w:pPr>
            <w:r w:rsidRPr="00FC4852">
              <w:t>BUNĂ</w:t>
            </w:r>
          </w:p>
        </w:tc>
        <w:tc>
          <w:tcPr>
            <w:tcW w:w="3289" w:type="dxa"/>
            <w:shd w:val="clear" w:color="auto" w:fill="FFFFFF" w:themeFill="background1"/>
            <w:hideMark/>
          </w:tcPr>
          <w:p w14:paraId="39E776AF" w14:textId="77777777" w:rsidR="00EF1ED4" w:rsidRPr="00FC4852" w:rsidRDefault="00EF1ED4" w:rsidP="00E17CE2">
            <w:pPr>
              <w:ind w:firstLine="360"/>
              <w:jc w:val="both"/>
              <w:rPr>
                <w:color w:val="0070C0"/>
              </w:rPr>
            </w:pPr>
            <w:r w:rsidRPr="00FC4852">
              <w:rPr>
                <w:color w:val="0070C0"/>
              </w:rPr>
              <w:t>90-95</w:t>
            </w:r>
          </w:p>
        </w:tc>
        <w:tc>
          <w:tcPr>
            <w:tcW w:w="3173" w:type="dxa"/>
            <w:shd w:val="clear" w:color="auto" w:fill="FFFFFF" w:themeFill="background1"/>
            <w:hideMark/>
          </w:tcPr>
          <w:p w14:paraId="7FC0F7EE" w14:textId="77777777" w:rsidR="00EF1ED4" w:rsidRPr="00FC4852" w:rsidRDefault="00EF1ED4" w:rsidP="00E17CE2">
            <w:pPr>
              <w:ind w:firstLine="360"/>
              <w:jc w:val="both"/>
              <w:rPr>
                <w:color w:val="0070C0"/>
              </w:rPr>
            </w:pPr>
            <w:r w:rsidRPr="00FC4852">
              <w:rPr>
                <w:color w:val="0070C0"/>
              </w:rPr>
              <w:t>5-7.5</w:t>
            </w:r>
          </w:p>
        </w:tc>
      </w:tr>
      <w:tr w:rsidR="00EF1ED4" w:rsidRPr="00FC4852" w14:paraId="725E5933" w14:textId="77777777" w:rsidTr="00223902">
        <w:trPr>
          <w:trHeight w:val="350"/>
        </w:trPr>
        <w:tc>
          <w:tcPr>
            <w:tcW w:w="3115" w:type="dxa"/>
            <w:shd w:val="clear" w:color="auto" w:fill="FFFFFF" w:themeFill="background1"/>
            <w:hideMark/>
          </w:tcPr>
          <w:p w14:paraId="409157AA" w14:textId="77777777" w:rsidR="00EF1ED4" w:rsidRPr="00FC4852" w:rsidRDefault="00EF1ED4" w:rsidP="00E17CE2">
            <w:pPr>
              <w:ind w:firstLine="360"/>
              <w:jc w:val="both"/>
            </w:pPr>
            <w:r w:rsidRPr="00FC4852">
              <w:t>FOARTE BUNĂ</w:t>
            </w:r>
          </w:p>
        </w:tc>
        <w:tc>
          <w:tcPr>
            <w:tcW w:w="3289" w:type="dxa"/>
            <w:shd w:val="clear" w:color="auto" w:fill="FFFFFF" w:themeFill="background1"/>
            <w:hideMark/>
          </w:tcPr>
          <w:p w14:paraId="22DCE42F" w14:textId="77777777" w:rsidR="00EF1ED4" w:rsidRPr="00FC4852" w:rsidRDefault="00EF1ED4" w:rsidP="00E17CE2">
            <w:pPr>
              <w:ind w:firstLine="360"/>
              <w:jc w:val="both"/>
              <w:rPr>
                <w:color w:val="0070C0"/>
              </w:rPr>
            </w:pPr>
            <w:r w:rsidRPr="00FC4852">
              <w:rPr>
                <w:color w:val="0070C0"/>
              </w:rPr>
              <w:t>&gt;95</w:t>
            </w:r>
          </w:p>
        </w:tc>
        <w:tc>
          <w:tcPr>
            <w:tcW w:w="3173" w:type="dxa"/>
            <w:shd w:val="clear" w:color="auto" w:fill="FFFFFF" w:themeFill="background1"/>
            <w:hideMark/>
          </w:tcPr>
          <w:p w14:paraId="0F2AA73C" w14:textId="77777777" w:rsidR="00EF1ED4" w:rsidRPr="00FC4852" w:rsidRDefault="00EF1ED4" w:rsidP="00E17CE2">
            <w:pPr>
              <w:ind w:firstLine="360"/>
              <w:jc w:val="both"/>
              <w:rPr>
                <w:color w:val="0070C0"/>
              </w:rPr>
            </w:pPr>
            <w:r w:rsidRPr="00FC4852">
              <w:rPr>
                <w:color w:val="0070C0"/>
              </w:rPr>
              <w:t>&lt;5</w:t>
            </w:r>
          </w:p>
        </w:tc>
      </w:tr>
    </w:tbl>
    <w:p w14:paraId="2890E068" w14:textId="77777777" w:rsidR="00EF1ED4" w:rsidRPr="00FC4852" w:rsidRDefault="00EF1ED4" w:rsidP="00E17CE2">
      <w:pPr>
        <w:ind w:firstLine="360"/>
        <w:jc w:val="both"/>
      </w:pPr>
    </w:p>
    <w:p w14:paraId="58FDB864" w14:textId="77777777" w:rsidR="00EF1ED4" w:rsidRPr="00FC4852" w:rsidRDefault="00EF1ED4" w:rsidP="00E17CE2">
      <w:pPr>
        <w:ind w:firstLine="709"/>
        <w:jc w:val="both"/>
      </w:pPr>
      <w:r w:rsidRPr="00FC4852">
        <w:t xml:space="preserve">Formula de calcul folosită este: </w:t>
      </w:r>
    </w:p>
    <w:p w14:paraId="1897C087" w14:textId="77777777" w:rsidR="00EF1ED4" w:rsidRPr="00FC4852" w:rsidRDefault="00EF1ED4" w:rsidP="00E17CE2">
      <w:pPr>
        <w:ind w:firstLine="709"/>
        <w:jc w:val="both"/>
      </w:pPr>
      <w:r w:rsidRPr="00FC4852">
        <w:rPr>
          <w:b/>
        </w:rPr>
        <w:t>ID = S degradată / S totala evaluată  x 100</w:t>
      </w:r>
      <w:r w:rsidRPr="00FC4852">
        <w:t xml:space="preserve"> (%)</w:t>
      </w:r>
    </w:p>
    <w:p w14:paraId="10C1B99C" w14:textId="77777777" w:rsidR="00EF1ED4" w:rsidRPr="00FC4852" w:rsidRDefault="00EF1ED4" w:rsidP="00E17CE2">
      <w:pPr>
        <w:ind w:firstLine="709"/>
        <w:jc w:val="both"/>
      </w:pPr>
      <w:r w:rsidRPr="00FC4852">
        <w:t>unde:</w:t>
      </w:r>
    </w:p>
    <w:p w14:paraId="72FA62D8" w14:textId="77777777" w:rsidR="00EF1ED4" w:rsidRPr="00FC4852" w:rsidRDefault="00EF1ED4" w:rsidP="00E17CE2">
      <w:pPr>
        <w:ind w:firstLine="709"/>
        <w:jc w:val="both"/>
        <w:rPr>
          <w:b/>
        </w:rPr>
      </w:pPr>
      <w:r w:rsidRPr="00FC4852">
        <w:rPr>
          <w:b/>
        </w:rPr>
        <w:t xml:space="preserve">S </w:t>
      </w:r>
      <w:proofErr w:type="spellStart"/>
      <w:r w:rsidRPr="00FC4852">
        <w:rPr>
          <w:b/>
        </w:rPr>
        <w:t>degr</w:t>
      </w:r>
      <w:proofErr w:type="spellEnd"/>
      <w:r w:rsidRPr="00FC4852">
        <w:rPr>
          <w:b/>
        </w:rPr>
        <w:t xml:space="preserve"> = D1 + 0,7xD2 + 0,7xD3 + 0,2xD4 + D5 (mp)</w:t>
      </w:r>
    </w:p>
    <w:p w14:paraId="0AAEFC1F" w14:textId="77777777" w:rsidR="00EF1ED4" w:rsidRPr="00FC4852" w:rsidRDefault="00EF1ED4" w:rsidP="00E17CE2">
      <w:pPr>
        <w:ind w:firstLine="709"/>
        <w:jc w:val="both"/>
      </w:pPr>
      <w:r w:rsidRPr="00FC4852">
        <w:t xml:space="preserve">S totală evaluată = L x l (mp), unde: </w:t>
      </w:r>
    </w:p>
    <w:p w14:paraId="760AEA47" w14:textId="77777777" w:rsidR="00EF1ED4" w:rsidRPr="00FC4852" w:rsidRDefault="00EF1ED4" w:rsidP="00E17CE2">
      <w:pPr>
        <w:ind w:firstLine="709"/>
        <w:jc w:val="both"/>
      </w:pPr>
      <w:r w:rsidRPr="00FC4852">
        <w:rPr>
          <w:b/>
        </w:rPr>
        <w:t xml:space="preserve">D1 </w:t>
      </w:r>
      <w:r w:rsidRPr="00FC4852">
        <w:t>= suprafața totală afectată de gropi + 0,7 suprafața totală afectată de plombe (mp);</w:t>
      </w:r>
    </w:p>
    <w:p w14:paraId="1BCAAEC4" w14:textId="77777777" w:rsidR="00EF1ED4" w:rsidRPr="00FC4852" w:rsidRDefault="00EF1ED4" w:rsidP="00E17CE2">
      <w:pPr>
        <w:ind w:firstLine="709"/>
        <w:jc w:val="both"/>
      </w:pPr>
      <w:r w:rsidRPr="00FC4852">
        <w:rPr>
          <w:b/>
        </w:rPr>
        <w:t xml:space="preserve">D2 </w:t>
      </w:r>
      <w:r w:rsidRPr="00FC4852">
        <w:t>= suprafața totală afectată de faianțări (mp);</w:t>
      </w:r>
    </w:p>
    <w:p w14:paraId="499F4A2D" w14:textId="77777777" w:rsidR="00EF1ED4" w:rsidRPr="00FC4852" w:rsidRDefault="00EF1ED4" w:rsidP="00E17CE2">
      <w:pPr>
        <w:ind w:firstLine="709"/>
        <w:jc w:val="both"/>
      </w:pPr>
      <w:r w:rsidRPr="00FC4852">
        <w:rPr>
          <w:b/>
        </w:rPr>
        <w:t>D3</w:t>
      </w:r>
      <w:r w:rsidRPr="00FC4852">
        <w:t xml:space="preserve"> = suprafața totală afectată de fisuri și crăpături longitudinale și transversale (0,5 x lungime fisuri și crăpături);</w:t>
      </w:r>
    </w:p>
    <w:p w14:paraId="7EED8A4B" w14:textId="77777777" w:rsidR="00EF1ED4" w:rsidRPr="00FC4852" w:rsidRDefault="00EF1ED4" w:rsidP="00E17CE2">
      <w:pPr>
        <w:ind w:firstLine="709"/>
        <w:jc w:val="both"/>
        <w:rPr>
          <w:b/>
        </w:rPr>
      </w:pPr>
      <w:r w:rsidRPr="00FC4852">
        <w:rPr>
          <w:b/>
          <w:color w:val="000000"/>
        </w:rPr>
        <w:t xml:space="preserve">D4 </w:t>
      </w:r>
      <w:r w:rsidRPr="00FC4852">
        <w:t>= suprafața totală</w:t>
      </w:r>
      <w:r w:rsidRPr="00FC4852">
        <w:rPr>
          <w:color w:val="000000"/>
        </w:rPr>
        <w:t xml:space="preserve"> poroasă, suprafață cu ciupituri, suprafață șiroită, suprafață </w:t>
      </w:r>
      <w:proofErr w:type="spellStart"/>
      <w:r w:rsidRPr="00FC4852">
        <w:rPr>
          <w:color w:val="000000"/>
        </w:rPr>
        <w:t>exudată</w:t>
      </w:r>
      <w:proofErr w:type="spellEnd"/>
      <w:r w:rsidRPr="00FC4852">
        <w:rPr>
          <w:color w:val="000000"/>
        </w:rPr>
        <w:t>, peladă (mp);</w:t>
      </w:r>
    </w:p>
    <w:p w14:paraId="79DF594D" w14:textId="77777777" w:rsidR="00EF1ED4" w:rsidRPr="00FC4852" w:rsidRDefault="00EF1ED4" w:rsidP="00E17CE2">
      <w:pPr>
        <w:ind w:firstLine="709"/>
        <w:jc w:val="both"/>
      </w:pPr>
      <w:r w:rsidRPr="00FC4852">
        <w:rPr>
          <w:b/>
        </w:rPr>
        <w:t>D5</w:t>
      </w:r>
      <w:r w:rsidRPr="00FC4852">
        <w:t xml:space="preserve"> = suprafața totală afectată de făgașe longitudinale (0,3 x lungime făgașe).</w:t>
      </w:r>
    </w:p>
    <w:p w14:paraId="0871DB22" w14:textId="77777777" w:rsidR="00EF1ED4" w:rsidRPr="00FC4852" w:rsidRDefault="00EF1ED4" w:rsidP="00E17CE2">
      <w:pPr>
        <w:tabs>
          <w:tab w:val="left" w:pos="1970"/>
        </w:tabs>
        <w:ind w:firstLine="709"/>
        <w:jc w:val="both"/>
      </w:pPr>
    </w:p>
    <w:p w14:paraId="12F05A15" w14:textId="77777777" w:rsidR="00EF1ED4" w:rsidRPr="00FC4852" w:rsidRDefault="00EF1ED4" w:rsidP="00E17CE2">
      <w:pPr>
        <w:ind w:firstLine="709"/>
        <w:jc w:val="both"/>
      </w:pPr>
      <w:r w:rsidRPr="00FC4852">
        <w:t xml:space="preserve">Au fost inserate pentru fiecare obiect analizat valorile obținute din calculul degradărilor de suprafață ale carosabilului. Apreciez ca fiind relevante calculele privind degradările structurale – </w:t>
      </w:r>
      <w:r w:rsidRPr="00FC4852">
        <w:rPr>
          <w:b/>
        </w:rPr>
        <w:t>D1</w:t>
      </w:r>
      <w:r w:rsidRPr="00FC4852">
        <w:t xml:space="preserve"> – aceste tipuri de defecțiuni afectând grav siguranța în exploatare. </w:t>
      </w:r>
    </w:p>
    <w:p w14:paraId="29BC89FB" w14:textId="77777777" w:rsidR="00EF1ED4" w:rsidRPr="00FC4852" w:rsidRDefault="00EF1ED4" w:rsidP="00E17CE2">
      <w:pPr>
        <w:ind w:firstLine="709"/>
        <w:jc w:val="both"/>
      </w:pPr>
      <w:r w:rsidRPr="00FC4852">
        <w:t xml:space="preserve">Valorile indicelui de degradare - </w:t>
      </w:r>
      <w:r w:rsidRPr="00FC4852">
        <w:rPr>
          <w:b/>
        </w:rPr>
        <w:t xml:space="preserve">ID </w:t>
      </w:r>
      <w:r w:rsidRPr="00FC4852">
        <w:t xml:space="preserve">- al fiecărui obiect analizat, este calculat și inserat în prezentul Raport de expertiză. </w:t>
      </w:r>
    </w:p>
    <w:p w14:paraId="41063E6C" w14:textId="77777777" w:rsidR="00EF1ED4" w:rsidRPr="00FC4852" w:rsidRDefault="00EF1ED4" w:rsidP="00E17CE2">
      <w:pPr>
        <w:ind w:firstLine="709"/>
        <w:jc w:val="both"/>
        <w:rPr>
          <w:b/>
        </w:rPr>
      </w:pPr>
      <w:r w:rsidRPr="00FC4852">
        <w:t xml:space="preserve">Pentru strada investigată, ce face obiectul prezentului Raport de expertiză, conform calculelor privind Evaluarea cantitativă a stării de degradare, valorile indicelui de degradare – </w:t>
      </w:r>
      <w:r w:rsidRPr="00FC4852">
        <w:rPr>
          <w:b/>
        </w:rPr>
        <w:t>ID</w:t>
      </w:r>
      <w:r w:rsidRPr="00FC4852">
        <w:t xml:space="preserve"> – duc la un calificativ al stării suprafeței de rulare astfel:</w:t>
      </w:r>
    </w:p>
    <w:p w14:paraId="27957FB7" w14:textId="77777777" w:rsidR="00EF1ED4" w:rsidRPr="00FC4852" w:rsidRDefault="00EF1ED4" w:rsidP="00E17CE2">
      <w:pPr>
        <w:ind w:left="3600"/>
        <w:jc w:val="both"/>
        <w:rPr>
          <w:b/>
          <w:color w:val="0070C0"/>
        </w:rPr>
      </w:pPr>
      <w:r w:rsidRPr="00FC4852">
        <w:rPr>
          <w:b/>
        </w:rPr>
        <w:t xml:space="preserve">ID = </w:t>
      </w:r>
      <w:r w:rsidR="00736C51" w:rsidRPr="00FC4852">
        <w:rPr>
          <w:b/>
          <w:color w:val="0070C0"/>
        </w:rPr>
        <w:t>745</w:t>
      </w:r>
      <w:r w:rsidRPr="00FC4852">
        <w:rPr>
          <w:b/>
          <w:color w:val="0070C0"/>
        </w:rPr>
        <w:t>/</w:t>
      </w:r>
      <w:r w:rsidR="00736C51" w:rsidRPr="00FC4852">
        <w:rPr>
          <w:b/>
          <w:color w:val="0070C0"/>
        </w:rPr>
        <w:t>1771</w:t>
      </w:r>
      <w:r w:rsidRPr="00FC4852">
        <w:rPr>
          <w:b/>
          <w:color w:val="0070C0"/>
        </w:rPr>
        <w:t xml:space="preserve">= </w:t>
      </w:r>
      <w:r w:rsidR="00736C51" w:rsidRPr="00FC4852">
        <w:rPr>
          <w:b/>
          <w:color w:val="0070C0"/>
        </w:rPr>
        <w:t>42</w:t>
      </w:r>
      <w:r w:rsidRPr="00FC4852">
        <w:rPr>
          <w:b/>
          <w:color w:val="0070C0"/>
        </w:rPr>
        <w:t>%</w:t>
      </w:r>
    </w:p>
    <w:p w14:paraId="2D515816" w14:textId="77777777" w:rsidR="00EF1ED4" w:rsidRPr="00FC4852" w:rsidRDefault="00EF1ED4" w:rsidP="00E17CE2">
      <w:pPr>
        <w:ind w:firstLine="709"/>
        <w:jc w:val="both"/>
        <w:rPr>
          <w:b/>
        </w:rPr>
      </w:pPr>
      <w:r w:rsidRPr="00FC4852">
        <w:t xml:space="preserve">deci calificativul stării de degradare pentru stradă este – </w:t>
      </w:r>
      <w:r w:rsidRPr="00FC4852">
        <w:rPr>
          <w:b/>
          <w:color w:val="0070C0"/>
        </w:rPr>
        <w:t>REA</w:t>
      </w:r>
      <w:r w:rsidRPr="00FC4852">
        <w:rPr>
          <w:b/>
        </w:rPr>
        <w:t>.</w:t>
      </w:r>
    </w:p>
    <w:p w14:paraId="24AD1E35" w14:textId="77777777" w:rsidR="00EF1ED4" w:rsidRPr="00FC4852" w:rsidRDefault="00EF1ED4" w:rsidP="00E17CE2">
      <w:pPr>
        <w:jc w:val="both"/>
        <w:rPr>
          <w:rStyle w:val="l5def447"/>
          <w:rFonts w:ascii="Times New Roman" w:hAnsi="Times New Roman" w:cs="Times New Roman"/>
          <w:sz w:val="24"/>
          <w:szCs w:val="24"/>
        </w:rPr>
      </w:pPr>
    </w:p>
    <w:p w14:paraId="206CA568" w14:textId="77777777" w:rsidR="00EF1ED4" w:rsidRPr="00FC4852" w:rsidRDefault="00EF1ED4" w:rsidP="00E17CE2">
      <w:pPr>
        <w:pStyle w:val="subcapitole"/>
        <w:spacing w:line="240" w:lineRule="auto"/>
        <w:ind w:firstLine="720"/>
        <w:jc w:val="both"/>
        <w:rPr>
          <w:rStyle w:val="spar"/>
          <w:rFonts w:ascii="Times New Roman" w:hAnsi="Times New Roman"/>
          <w:b/>
          <w:i w:val="0"/>
          <w:sz w:val="24"/>
          <w:szCs w:val="24"/>
        </w:rPr>
      </w:pPr>
      <w:bookmarkStart w:id="10" w:name="_Toc528759772"/>
      <w:r w:rsidRPr="00FC4852">
        <w:rPr>
          <w:rStyle w:val="spar"/>
          <w:rFonts w:ascii="Times New Roman" w:hAnsi="Times New Roman"/>
          <w:b/>
          <w:i w:val="0"/>
          <w:sz w:val="24"/>
          <w:szCs w:val="24"/>
        </w:rPr>
        <w:t>3.</w:t>
      </w:r>
      <w:r w:rsidR="00245B4F">
        <w:rPr>
          <w:rStyle w:val="spar"/>
          <w:rFonts w:ascii="Times New Roman" w:hAnsi="Times New Roman"/>
          <w:b/>
          <w:i w:val="0"/>
          <w:sz w:val="24"/>
          <w:szCs w:val="24"/>
        </w:rPr>
        <w:t>5</w:t>
      </w:r>
      <w:r w:rsidRPr="00FC4852">
        <w:rPr>
          <w:rStyle w:val="spar"/>
          <w:rFonts w:ascii="Times New Roman" w:hAnsi="Times New Roman"/>
          <w:b/>
          <w:i w:val="0"/>
          <w:sz w:val="24"/>
          <w:szCs w:val="24"/>
        </w:rPr>
        <w:t>. Starea tehnică, inclusiv sistemul structural și analiza diagnostic, din punctul de vedere al asigurării cerințelor fundamentale aplicabile, potrivit legii.</w:t>
      </w:r>
      <w:bookmarkEnd w:id="10"/>
    </w:p>
    <w:p w14:paraId="03124B92" w14:textId="77777777" w:rsidR="00EF1ED4" w:rsidRPr="00FC4852" w:rsidRDefault="00EF1ED4" w:rsidP="00E17CE2">
      <w:pPr>
        <w:ind w:firstLine="720"/>
        <w:jc w:val="both"/>
        <w:rPr>
          <w:lang w:eastAsia="ar-SA"/>
        </w:rPr>
      </w:pPr>
      <w:r w:rsidRPr="00FC4852">
        <w:rPr>
          <w:lang w:eastAsia="ar-SA"/>
        </w:rPr>
        <w:t>Structura rutieră este necorespunzătoare din punct de vedere al capacității portante, fapt ce necesită modernizarea străzii, pentru a se îmbunătăți confortul și siguranța circulației. În ansamblu această stradă nu corespunde prevederilor „Normativului privind stabilirea cerințelor tehnice de calitate a drumurilor legate de cerințele utilizatorilor”, indicativ NE 021/2003 și a „Instrucțiunilor tehnice privind determinarea stării tehnice a drumurilor publice”, indicativ C155/2001, motiv pentru care se impune modernizarea ei și aducerea la parametrii tehnici corespunzători.</w:t>
      </w:r>
    </w:p>
    <w:p w14:paraId="6FE9C9C6" w14:textId="77777777" w:rsidR="00EF1ED4" w:rsidRDefault="00EF1ED4" w:rsidP="00E17CE2">
      <w:pPr>
        <w:ind w:firstLine="720"/>
        <w:jc w:val="both"/>
        <w:rPr>
          <w:lang w:eastAsia="ar-SA"/>
        </w:rPr>
      </w:pPr>
    </w:p>
    <w:p w14:paraId="76EE9170" w14:textId="77777777" w:rsidR="00EF1ED4" w:rsidRPr="00FC4852" w:rsidRDefault="00EF1ED4" w:rsidP="00E17CE2">
      <w:pPr>
        <w:ind w:firstLine="709"/>
        <w:jc w:val="both"/>
        <w:rPr>
          <w:b/>
          <w:bCs/>
        </w:rPr>
      </w:pPr>
      <w:r w:rsidRPr="00FC4852">
        <w:rPr>
          <w:b/>
          <w:bCs/>
        </w:rPr>
        <w:lastRenderedPageBreak/>
        <w:t>3.</w:t>
      </w:r>
      <w:r w:rsidR="00245B4F">
        <w:rPr>
          <w:b/>
          <w:bCs/>
        </w:rPr>
        <w:t>6</w:t>
      </w:r>
      <w:r w:rsidRPr="00FC4852">
        <w:rPr>
          <w:b/>
          <w:bCs/>
        </w:rPr>
        <w:t>. Actul doveditor al forței majore, după caz</w:t>
      </w:r>
    </w:p>
    <w:p w14:paraId="394E64CF" w14:textId="77777777" w:rsidR="00EF1ED4" w:rsidRPr="00FC4852" w:rsidRDefault="00EF1ED4" w:rsidP="00E17CE2">
      <w:pPr>
        <w:ind w:firstLine="709"/>
        <w:jc w:val="both"/>
        <w:rPr>
          <w:bCs/>
        </w:rPr>
      </w:pPr>
      <w:r w:rsidRPr="00FC4852">
        <w:rPr>
          <w:bCs/>
        </w:rPr>
        <w:t>Nu este cazul.</w:t>
      </w:r>
    </w:p>
    <w:p w14:paraId="0F7E1B11" w14:textId="77777777" w:rsidR="00EF1ED4" w:rsidRDefault="00EF1ED4" w:rsidP="00E17CE2">
      <w:pPr>
        <w:ind w:firstLine="540"/>
        <w:jc w:val="both"/>
        <w:rPr>
          <w:b/>
          <w:bCs/>
          <w:color w:val="0000CC"/>
        </w:rPr>
      </w:pPr>
    </w:p>
    <w:p w14:paraId="73E101B0" w14:textId="77777777" w:rsidR="000349F8" w:rsidRPr="00FC4852" w:rsidRDefault="000349F8" w:rsidP="00E17CE2">
      <w:pPr>
        <w:ind w:firstLine="540"/>
        <w:jc w:val="both"/>
        <w:rPr>
          <w:b/>
          <w:bCs/>
          <w:color w:val="0000CC"/>
        </w:rPr>
      </w:pPr>
    </w:p>
    <w:p w14:paraId="1A0AA4B7"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r w:rsidRPr="00FC4852">
        <w:rPr>
          <w:rStyle w:val="l5def415"/>
          <w:rFonts w:ascii="Times New Roman" w:eastAsiaTheme="majorEastAsia" w:hAnsi="Times New Roman" w:cs="Times New Roman"/>
          <w:b/>
          <w:color w:val="auto"/>
          <w:sz w:val="24"/>
          <w:szCs w:val="24"/>
        </w:rPr>
        <w:t>4. Concluziile expertizei tehnice</w:t>
      </w:r>
    </w:p>
    <w:p w14:paraId="255DC9FD" w14:textId="77777777" w:rsidR="00EF1ED4" w:rsidRPr="00FC4852" w:rsidRDefault="00EF1ED4" w:rsidP="00E17CE2">
      <w:pPr>
        <w:ind w:firstLine="709"/>
        <w:jc w:val="both"/>
      </w:pPr>
      <w:r w:rsidRPr="00FC4852">
        <w:t>Raportul de expertiză tehnică a fost întocmit de expert autorizat ing. Drăguleț Răzvan-Laurențiu.</w:t>
      </w:r>
    </w:p>
    <w:p w14:paraId="1A1AA9A8" w14:textId="77777777" w:rsidR="00EF1ED4" w:rsidRPr="00E522C1" w:rsidRDefault="00EF1ED4" w:rsidP="00E522C1">
      <w:pPr>
        <w:ind w:firstLine="709"/>
        <w:jc w:val="both"/>
        <w:rPr>
          <w:rStyle w:val="l5def455"/>
          <w:rFonts w:ascii="Times New Roman" w:hAnsi="Times New Roman" w:cs="Times New Roman"/>
          <w:b/>
          <w:sz w:val="24"/>
          <w:szCs w:val="24"/>
        </w:rPr>
      </w:pPr>
      <w:r w:rsidRPr="00FC4852">
        <w:t xml:space="preserve">Expertiza tehnică, concluziile acesteia, </w:t>
      </w:r>
      <w:r w:rsidRPr="00FC4852">
        <w:rPr>
          <w:rStyle w:val="l5def455"/>
          <w:rFonts w:ascii="Times New Roman" w:hAnsi="Times New Roman" w:cs="Times New Roman"/>
          <w:sz w:val="24"/>
          <w:szCs w:val="24"/>
        </w:rPr>
        <w:t>soluțiile tehnice și măsurile propuse de către expertul tehnic spre a fi dezvoltate în cadrul documentației de avizare a lucrărilor de intervenții sunt anexate prezentei documentații</w:t>
      </w:r>
      <w:r w:rsidRPr="00FC4852">
        <w:rPr>
          <w:rStyle w:val="l5def455"/>
          <w:rFonts w:ascii="Times New Roman" w:hAnsi="Times New Roman" w:cs="Times New Roman"/>
          <w:b/>
          <w:sz w:val="24"/>
          <w:szCs w:val="24"/>
        </w:rPr>
        <w:t xml:space="preserve">. </w:t>
      </w:r>
    </w:p>
    <w:p w14:paraId="0BEB5518" w14:textId="77777777" w:rsidR="00F84FF9" w:rsidRPr="00FC4852" w:rsidRDefault="00F84FF9" w:rsidP="00E17CE2">
      <w:pPr>
        <w:ind w:firstLine="709"/>
        <w:jc w:val="both"/>
        <w:rPr>
          <w:rStyle w:val="l5def455"/>
          <w:rFonts w:ascii="Times New Roman" w:hAnsi="Times New Roman" w:cs="Times New Roman"/>
          <w:b/>
          <w:color w:val="00B050"/>
          <w:sz w:val="24"/>
          <w:szCs w:val="24"/>
        </w:rPr>
      </w:pPr>
    </w:p>
    <w:p w14:paraId="5E2C42FF" w14:textId="77777777" w:rsidR="00EF1ED4" w:rsidRPr="00FC4852" w:rsidRDefault="00EF1ED4" w:rsidP="00E17CE2">
      <w:pPr>
        <w:ind w:firstLine="709"/>
        <w:jc w:val="both"/>
        <w:rPr>
          <w:rStyle w:val="slitbdy"/>
          <w:rFonts w:eastAsia="Arial"/>
          <w:b/>
          <w:bCs/>
          <w:bdr w:val="none" w:sz="0" w:space="0" w:color="auto" w:frame="1"/>
        </w:rPr>
      </w:pPr>
      <w:r w:rsidRPr="00FC4852">
        <w:t>a)</w:t>
      </w:r>
      <w:r w:rsidRPr="00FC4852">
        <w:rPr>
          <w:rStyle w:val="slit"/>
          <w:b/>
          <w:bCs/>
          <w:bdr w:val="dotted" w:sz="6" w:space="0" w:color="FEFEFE" w:frame="1"/>
          <w:shd w:val="clear" w:color="auto" w:fill="FFFFFF"/>
        </w:rPr>
        <w:t> </w:t>
      </w:r>
      <w:r w:rsidRPr="00FC4852">
        <w:rPr>
          <w:rStyle w:val="slitbdy"/>
          <w:rFonts w:eastAsia="Arial"/>
          <w:b/>
          <w:bCs/>
          <w:bdr w:val="none" w:sz="0" w:space="0" w:color="auto" w:frame="1"/>
        </w:rPr>
        <w:t>clasa de risc seismic</w:t>
      </w:r>
    </w:p>
    <w:p w14:paraId="63132333" w14:textId="77777777" w:rsidR="00EF1ED4" w:rsidRPr="00FC4852" w:rsidRDefault="00EF1ED4" w:rsidP="00E17CE2">
      <w:pPr>
        <w:ind w:firstLine="709"/>
        <w:jc w:val="both"/>
        <w:rPr>
          <w:rStyle w:val="slitbdy"/>
          <w:rFonts w:eastAsia="Arial"/>
          <w:bdr w:val="none" w:sz="0" w:space="0" w:color="auto" w:frame="1"/>
        </w:rPr>
      </w:pPr>
      <w:r w:rsidRPr="00FC4852">
        <w:rPr>
          <w:rStyle w:val="slitbdy"/>
          <w:rFonts w:eastAsia="Arial"/>
          <w:bdr w:val="none" w:sz="0" w:space="0" w:color="auto" w:frame="1"/>
        </w:rPr>
        <w:t>Datele sunt prezentate la 3.1.c)</w:t>
      </w:r>
    </w:p>
    <w:p w14:paraId="703A5150" w14:textId="77777777" w:rsidR="00EF1ED4" w:rsidRPr="00FC4852" w:rsidRDefault="00EF1ED4" w:rsidP="00E17CE2">
      <w:pPr>
        <w:ind w:firstLine="709"/>
        <w:jc w:val="both"/>
        <w:rPr>
          <w:rStyle w:val="slitbdy"/>
          <w:rFonts w:eastAsia="Arial"/>
          <w:color w:val="00B050"/>
          <w:bdr w:val="none" w:sz="0" w:space="0" w:color="auto" w:frame="1"/>
        </w:rPr>
      </w:pPr>
    </w:p>
    <w:p w14:paraId="084E5896" w14:textId="77777777" w:rsidR="00EF1ED4" w:rsidRPr="00FC4852" w:rsidRDefault="00EF1ED4" w:rsidP="00E17CE2">
      <w:pPr>
        <w:ind w:firstLine="709"/>
        <w:jc w:val="both"/>
        <w:rPr>
          <w:rStyle w:val="slitbdy"/>
          <w:rFonts w:eastAsia="Arial"/>
          <w:b/>
          <w:bCs/>
          <w:bdr w:val="none" w:sz="0" w:space="0" w:color="auto" w:frame="1"/>
        </w:rPr>
      </w:pPr>
      <w:r w:rsidRPr="00FC4852">
        <w:t>b)</w:t>
      </w:r>
      <w:r w:rsidRPr="00FC4852">
        <w:rPr>
          <w:rStyle w:val="slit"/>
          <w:b/>
          <w:bCs/>
          <w:bdr w:val="dotted" w:sz="6" w:space="0" w:color="FEFEFE" w:frame="1"/>
          <w:shd w:val="clear" w:color="auto" w:fill="FFFFFF"/>
        </w:rPr>
        <w:t> </w:t>
      </w:r>
      <w:r w:rsidRPr="00FC4852">
        <w:rPr>
          <w:rStyle w:val="slitbdy"/>
          <w:rFonts w:eastAsia="Arial"/>
          <w:b/>
          <w:bCs/>
          <w:bdr w:val="none" w:sz="0" w:space="0" w:color="auto" w:frame="1"/>
        </w:rPr>
        <w:t>prezentarea a minimum două soluții de intervenție</w:t>
      </w:r>
    </w:p>
    <w:p w14:paraId="40A922F9" w14:textId="77777777" w:rsidR="00EF1ED4" w:rsidRPr="00FC4852" w:rsidRDefault="00EF1ED4" w:rsidP="00E17CE2">
      <w:pPr>
        <w:ind w:firstLine="709"/>
        <w:jc w:val="both"/>
        <w:rPr>
          <w:rStyle w:val="slitbdy"/>
          <w:rFonts w:eastAsia="Arial"/>
          <w:bCs/>
          <w:bdr w:val="none" w:sz="0" w:space="0" w:color="auto" w:frame="1"/>
        </w:rPr>
      </w:pPr>
      <w:r w:rsidRPr="00FC4852">
        <w:rPr>
          <w:rStyle w:val="slitbdy"/>
          <w:rFonts w:eastAsia="Arial"/>
          <w:bCs/>
          <w:bdr w:val="none" w:sz="0" w:space="0" w:color="auto" w:frame="1"/>
        </w:rPr>
        <w:t>În cadrul expertizei tehnice au fost propuse două posibile soluții de intervenție după cum urmează :</w:t>
      </w:r>
    </w:p>
    <w:p w14:paraId="33AF71F1" w14:textId="77777777" w:rsidR="00EF1ED4" w:rsidRPr="00FC4852" w:rsidRDefault="00EF1ED4" w:rsidP="00E17CE2">
      <w:pPr>
        <w:ind w:firstLine="709"/>
        <w:jc w:val="both"/>
        <w:rPr>
          <w:b/>
        </w:rPr>
      </w:pPr>
      <w:r w:rsidRPr="00FC4852">
        <w:rPr>
          <w:b/>
        </w:rPr>
        <w:t>Sisteme rutiere pentru partea carosabilă:</w:t>
      </w:r>
    </w:p>
    <w:p w14:paraId="6CB2E8F7" w14:textId="77777777" w:rsidR="00EF1ED4" w:rsidRPr="00FC4852" w:rsidRDefault="00EF1ED4" w:rsidP="00E17CE2">
      <w:pPr>
        <w:autoSpaceDN w:val="0"/>
        <w:adjustRightInd w:val="0"/>
        <w:ind w:left="15" w:firstLine="709"/>
        <w:jc w:val="both"/>
        <w:rPr>
          <w:b/>
          <w:bCs/>
          <w:i/>
          <w:iCs/>
          <w:lang w:eastAsia="en-GB"/>
        </w:rPr>
      </w:pPr>
      <w:r w:rsidRPr="00FC4852">
        <w:rPr>
          <w:b/>
          <w:bCs/>
          <w:i/>
          <w:iCs/>
          <w:lang w:eastAsia="en-GB"/>
        </w:rPr>
        <w:t>Soluția 1:</w:t>
      </w:r>
    </w:p>
    <w:p w14:paraId="26A03156" w14:textId="77777777" w:rsidR="00EF1ED4" w:rsidRPr="00FC4852" w:rsidRDefault="00EF1ED4" w:rsidP="00E17CE2">
      <w:pPr>
        <w:tabs>
          <w:tab w:val="left" w:pos="720"/>
        </w:tabs>
        <w:ind w:firstLine="709"/>
        <w:jc w:val="both"/>
        <w:rPr>
          <w:color w:val="0070C0"/>
          <w:lang w:eastAsia="en-GB"/>
        </w:rPr>
      </w:pPr>
      <w:r w:rsidRPr="00FC4852">
        <w:rPr>
          <w:color w:val="0070C0"/>
          <w:lang w:eastAsia="en-GB"/>
        </w:rPr>
        <w:t>Structură rutieră nouă, alcătuită din:</w:t>
      </w:r>
    </w:p>
    <w:p w14:paraId="6A916F68"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 xml:space="preserve">5cm – suprafață de circulație din beton asfaltic BA16 </w:t>
      </w:r>
      <w:proofErr w:type="spellStart"/>
      <w:r w:rsidRPr="00FC4852">
        <w:rPr>
          <w:color w:val="0070C0"/>
          <w:lang w:eastAsia="en-GB"/>
        </w:rPr>
        <w:t>rul</w:t>
      </w:r>
      <w:proofErr w:type="spellEnd"/>
      <w:r w:rsidRPr="00FC4852">
        <w:rPr>
          <w:color w:val="0070C0"/>
          <w:lang w:eastAsia="en-GB"/>
        </w:rPr>
        <w:t xml:space="preserve"> 50/7;</w:t>
      </w:r>
    </w:p>
    <w:p w14:paraId="686BC757"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 xml:space="preserve">8cm – strat de bază din anrobat bituminos AB31.5 </w:t>
      </w:r>
      <w:proofErr w:type="spellStart"/>
      <w:r w:rsidRPr="00FC4852">
        <w:rPr>
          <w:color w:val="0070C0"/>
          <w:lang w:eastAsia="en-GB"/>
        </w:rPr>
        <w:t>baz</w:t>
      </w:r>
      <w:proofErr w:type="spellEnd"/>
      <w:r w:rsidRPr="00FC4852">
        <w:rPr>
          <w:color w:val="0070C0"/>
          <w:lang w:eastAsia="en-GB"/>
        </w:rPr>
        <w:t xml:space="preserve"> 50/70;</w:t>
      </w:r>
    </w:p>
    <w:p w14:paraId="09CB374A"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proofErr w:type="spellStart"/>
      <w:r w:rsidRPr="00FC4852">
        <w:rPr>
          <w:color w:val="0070C0"/>
          <w:lang w:eastAsia="en-GB"/>
        </w:rPr>
        <w:t>Geocompozit</w:t>
      </w:r>
      <w:proofErr w:type="spellEnd"/>
      <w:r w:rsidRPr="00FC4852">
        <w:rPr>
          <w:color w:val="0070C0"/>
          <w:lang w:eastAsia="en-GB"/>
        </w:rPr>
        <w:t xml:space="preserve"> </w:t>
      </w:r>
      <w:proofErr w:type="spellStart"/>
      <w:r w:rsidRPr="00FC4852">
        <w:rPr>
          <w:color w:val="0070C0"/>
          <w:lang w:eastAsia="en-GB"/>
        </w:rPr>
        <w:t>antifisură</w:t>
      </w:r>
      <w:proofErr w:type="spellEnd"/>
      <w:r w:rsidRPr="00FC4852">
        <w:rPr>
          <w:color w:val="0070C0"/>
        </w:rPr>
        <w:t>;</w:t>
      </w:r>
    </w:p>
    <w:p w14:paraId="5414CDD3"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20cm – strat de fundație din beton de ciment clasa C20/25;</w:t>
      </w:r>
    </w:p>
    <w:p w14:paraId="3D28FD7B" w14:textId="77777777" w:rsidR="00EF1ED4" w:rsidRPr="00FC4852" w:rsidRDefault="00EF1ED4" w:rsidP="00E17CE2">
      <w:pPr>
        <w:widowControl w:val="0"/>
        <w:numPr>
          <w:ilvl w:val="0"/>
          <w:numId w:val="11"/>
        </w:numPr>
        <w:tabs>
          <w:tab w:val="left" w:pos="284"/>
        </w:tabs>
        <w:suppressAutoHyphens/>
        <w:autoSpaceDE w:val="0"/>
        <w:ind w:firstLine="709"/>
        <w:jc w:val="both"/>
        <w:rPr>
          <w:color w:val="0070C0"/>
          <w:lang w:eastAsia="en-GB"/>
        </w:rPr>
      </w:pPr>
      <w:r w:rsidRPr="00FC4852">
        <w:rPr>
          <w:color w:val="0070C0"/>
          <w:lang w:eastAsia="en-GB"/>
        </w:rPr>
        <w:t>25cm – strat de fundație din balast 0-63mm;</w:t>
      </w:r>
    </w:p>
    <w:p w14:paraId="68912BC0" w14:textId="77777777" w:rsidR="00EF1ED4" w:rsidRPr="00FC4852" w:rsidRDefault="00EF1ED4" w:rsidP="00E17CE2">
      <w:pPr>
        <w:widowControl w:val="0"/>
        <w:numPr>
          <w:ilvl w:val="0"/>
          <w:numId w:val="11"/>
        </w:numPr>
        <w:tabs>
          <w:tab w:val="left" w:pos="284"/>
        </w:tabs>
        <w:suppressAutoHyphens/>
        <w:autoSpaceDE w:val="0"/>
        <w:ind w:firstLine="709"/>
        <w:jc w:val="both"/>
        <w:rPr>
          <w:color w:val="0070C0"/>
          <w:lang w:eastAsia="en-GB"/>
        </w:rPr>
      </w:pPr>
      <w:r w:rsidRPr="00FC4852">
        <w:rPr>
          <w:color w:val="0070C0"/>
          <w:lang w:eastAsia="en-GB"/>
        </w:rPr>
        <w:t>15cm – pământ stabilizat cu balast.</w:t>
      </w:r>
    </w:p>
    <w:p w14:paraId="24485D50" w14:textId="77777777" w:rsidR="00EF1ED4" w:rsidRPr="00FC4852" w:rsidRDefault="00EF1ED4" w:rsidP="00E17CE2">
      <w:pPr>
        <w:autoSpaceDN w:val="0"/>
        <w:adjustRightInd w:val="0"/>
        <w:ind w:left="15" w:firstLine="709"/>
        <w:jc w:val="both"/>
        <w:rPr>
          <w:lang w:eastAsia="en-GB"/>
        </w:rPr>
      </w:pPr>
    </w:p>
    <w:p w14:paraId="07308382" w14:textId="77777777" w:rsidR="00EF1ED4" w:rsidRPr="00FC4852" w:rsidRDefault="00EF1ED4" w:rsidP="00E17CE2">
      <w:pPr>
        <w:autoSpaceDN w:val="0"/>
        <w:adjustRightInd w:val="0"/>
        <w:ind w:left="15" w:firstLine="709"/>
        <w:jc w:val="both"/>
        <w:rPr>
          <w:lang w:eastAsia="en-GB"/>
        </w:rPr>
      </w:pPr>
      <w:r w:rsidRPr="00FC4852">
        <w:rPr>
          <w:lang w:eastAsia="en-GB"/>
        </w:rPr>
        <w:t xml:space="preserve">sau </w:t>
      </w:r>
    </w:p>
    <w:p w14:paraId="6B31C39A" w14:textId="77777777" w:rsidR="00EF1ED4" w:rsidRPr="00FC4852" w:rsidRDefault="00EF1ED4" w:rsidP="00E17CE2">
      <w:pPr>
        <w:autoSpaceDN w:val="0"/>
        <w:adjustRightInd w:val="0"/>
        <w:ind w:left="15" w:firstLine="709"/>
        <w:jc w:val="both"/>
        <w:rPr>
          <w:lang w:eastAsia="en-GB"/>
        </w:rPr>
      </w:pPr>
    </w:p>
    <w:p w14:paraId="6F29DFAE" w14:textId="77777777" w:rsidR="00EF1ED4" w:rsidRPr="00FC4852" w:rsidRDefault="00EF1ED4" w:rsidP="00E17CE2">
      <w:pPr>
        <w:autoSpaceDN w:val="0"/>
        <w:adjustRightInd w:val="0"/>
        <w:ind w:left="15" w:firstLine="709"/>
        <w:jc w:val="both"/>
        <w:rPr>
          <w:b/>
          <w:bCs/>
          <w:i/>
          <w:iCs/>
          <w:lang w:eastAsia="en-GB"/>
        </w:rPr>
      </w:pPr>
      <w:r w:rsidRPr="00FC4852">
        <w:rPr>
          <w:b/>
          <w:bCs/>
          <w:i/>
          <w:iCs/>
          <w:lang w:eastAsia="en-GB"/>
        </w:rPr>
        <w:t>Soluția 2</w:t>
      </w:r>
      <w:r w:rsidRPr="00FC4852">
        <w:rPr>
          <w:b/>
          <w:i/>
          <w:lang w:eastAsia="en-GB"/>
        </w:rPr>
        <w:t>:</w:t>
      </w:r>
    </w:p>
    <w:p w14:paraId="3477166A" w14:textId="77777777" w:rsidR="00EF1ED4" w:rsidRPr="00FC4852" w:rsidRDefault="00EF1ED4" w:rsidP="00A26453">
      <w:pPr>
        <w:tabs>
          <w:tab w:val="left" w:pos="720"/>
        </w:tabs>
        <w:ind w:firstLine="709"/>
        <w:jc w:val="both"/>
        <w:rPr>
          <w:color w:val="0070C0"/>
          <w:lang w:eastAsia="en-GB"/>
        </w:rPr>
      </w:pPr>
      <w:r w:rsidRPr="00FC4852">
        <w:rPr>
          <w:color w:val="0070C0"/>
          <w:lang w:eastAsia="en-GB"/>
        </w:rPr>
        <w:t>Structură rutieră nouă, alcătuită din:</w:t>
      </w:r>
    </w:p>
    <w:p w14:paraId="57A3B241"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 xml:space="preserve">5cm – suprafață de circulație din beton asfaltic BA16 </w:t>
      </w:r>
      <w:proofErr w:type="spellStart"/>
      <w:r w:rsidRPr="00FC4852">
        <w:rPr>
          <w:color w:val="0070C0"/>
          <w:lang w:eastAsia="en-GB"/>
        </w:rPr>
        <w:t>rul</w:t>
      </w:r>
      <w:proofErr w:type="spellEnd"/>
      <w:r w:rsidRPr="00FC4852">
        <w:rPr>
          <w:color w:val="0070C0"/>
          <w:lang w:eastAsia="en-GB"/>
        </w:rPr>
        <w:t xml:space="preserve"> 50/7;</w:t>
      </w:r>
    </w:p>
    <w:p w14:paraId="3DFA47F9"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 xml:space="preserve">8cm – strat de bază din anrobat bituminos AB31.5 </w:t>
      </w:r>
      <w:proofErr w:type="spellStart"/>
      <w:r w:rsidRPr="00FC4852">
        <w:rPr>
          <w:color w:val="0070C0"/>
          <w:lang w:eastAsia="en-GB"/>
        </w:rPr>
        <w:t>baz</w:t>
      </w:r>
      <w:proofErr w:type="spellEnd"/>
      <w:r w:rsidRPr="00FC4852">
        <w:rPr>
          <w:color w:val="0070C0"/>
          <w:lang w:eastAsia="en-GB"/>
        </w:rPr>
        <w:t xml:space="preserve"> 50/70;</w:t>
      </w:r>
    </w:p>
    <w:p w14:paraId="45A7E590" w14:textId="77777777" w:rsidR="00EF1ED4" w:rsidRPr="00FC4852" w:rsidRDefault="00EF1ED4" w:rsidP="00E17CE2">
      <w:pPr>
        <w:widowControl w:val="0"/>
        <w:numPr>
          <w:ilvl w:val="0"/>
          <w:numId w:val="11"/>
        </w:numPr>
        <w:tabs>
          <w:tab w:val="left" w:pos="720"/>
        </w:tabs>
        <w:suppressAutoHyphens/>
        <w:autoSpaceDE w:val="0"/>
        <w:ind w:firstLine="709"/>
        <w:jc w:val="both"/>
        <w:rPr>
          <w:color w:val="0070C0"/>
          <w:lang w:eastAsia="en-GB"/>
        </w:rPr>
      </w:pPr>
      <w:r w:rsidRPr="00FC4852">
        <w:rPr>
          <w:color w:val="0070C0"/>
          <w:lang w:eastAsia="en-GB"/>
        </w:rPr>
        <w:t>20cm – strat de fundație din piatră spartă;</w:t>
      </w:r>
    </w:p>
    <w:p w14:paraId="551E9170" w14:textId="77777777" w:rsidR="00EF1ED4" w:rsidRPr="00FC4852" w:rsidRDefault="00EF1ED4" w:rsidP="00E17CE2">
      <w:pPr>
        <w:widowControl w:val="0"/>
        <w:numPr>
          <w:ilvl w:val="0"/>
          <w:numId w:val="11"/>
        </w:numPr>
        <w:tabs>
          <w:tab w:val="left" w:pos="284"/>
        </w:tabs>
        <w:suppressAutoHyphens/>
        <w:autoSpaceDE w:val="0"/>
        <w:ind w:firstLine="709"/>
        <w:jc w:val="both"/>
        <w:rPr>
          <w:color w:val="0070C0"/>
          <w:lang w:eastAsia="en-GB"/>
        </w:rPr>
      </w:pPr>
      <w:r w:rsidRPr="00FC4852">
        <w:rPr>
          <w:color w:val="0070C0"/>
          <w:lang w:eastAsia="en-GB"/>
        </w:rPr>
        <w:t>25cm – strat de fundație din balast 0-63mm;</w:t>
      </w:r>
    </w:p>
    <w:p w14:paraId="10BE6482" w14:textId="77777777" w:rsidR="00EF1ED4" w:rsidRPr="00FC4852" w:rsidRDefault="00EF1ED4" w:rsidP="00E17CE2">
      <w:pPr>
        <w:widowControl w:val="0"/>
        <w:numPr>
          <w:ilvl w:val="0"/>
          <w:numId w:val="11"/>
        </w:numPr>
        <w:tabs>
          <w:tab w:val="left" w:pos="284"/>
        </w:tabs>
        <w:suppressAutoHyphens/>
        <w:autoSpaceDE w:val="0"/>
        <w:ind w:firstLine="709"/>
        <w:jc w:val="both"/>
        <w:rPr>
          <w:color w:val="0070C0"/>
          <w:lang w:eastAsia="en-GB"/>
        </w:rPr>
      </w:pPr>
      <w:r w:rsidRPr="00FC4852">
        <w:rPr>
          <w:color w:val="0070C0"/>
          <w:lang w:eastAsia="en-GB"/>
        </w:rPr>
        <w:t>15cm – pământ stabilizat cu balast.</w:t>
      </w:r>
    </w:p>
    <w:p w14:paraId="73229B80" w14:textId="77777777" w:rsidR="00EF1ED4" w:rsidRPr="00FC4852" w:rsidRDefault="00EF1ED4" w:rsidP="00E17CE2">
      <w:pPr>
        <w:autoSpaceDN w:val="0"/>
        <w:adjustRightInd w:val="0"/>
        <w:ind w:firstLine="709"/>
        <w:jc w:val="both"/>
        <w:rPr>
          <w:bCs/>
          <w:lang w:eastAsia="en-GB"/>
        </w:rPr>
      </w:pPr>
    </w:p>
    <w:p w14:paraId="11B47A42" w14:textId="77777777" w:rsidR="00EF1ED4" w:rsidRPr="00FC4852" w:rsidRDefault="00EF1ED4" w:rsidP="00E17CE2">
      <w:pPr>
        <w:autoSpaceDN w:val="0"/>
        <w:adjustRightInd w:val="0"/>
        <w:ind w:firstLine="709"/>
        <w:jc w:val="both"/>
        <w:rPr>
          <w:bCs/>
          <w:lang w:eastAsia="en-GB"/>
        </w:rPr>
      </w:pPr>
      <w:bookmarkStart w:id="11" w:name="_Hlk117521889"/>
      <w:r w:rsidRPr="00FC4852">
        <w:rPr>
          <w:bCs/>
          <w:lang w:eastAsia="en-GB"/>
        </w:rPr>
        <w:t xml:space="preserve">La îmbinarea dintre sistemul rutier reabilitat și cele adiacente se vor lua măsuri de etanșare a rosturilor de contact. </w:t>
      </w:r>
    </w:p>
    <w:p w14:paraId="53C2FA16" w14:textId="77777777" w:rsidR="00EF1ED4" w:rsidRPr="00FC4852" w:rsidRDefault="00EF1ED4" w:rsidP="00E17CE2">
      <w:pPr>
        <w:autoSpaceDN w:val="0"/>
        <w:adjustRightInd w:val="0"/>
        <w:ind w:firstLine="709"/>
        <w:jc w:val="both"/>
        <w:rPr>
          <w:lang w:eastAsia="en-GB"/>
        </w:rPr>
      </w:pPr>
      <w:r w:rsidRPr="00FC4852">
        <w:rPr>
          <w:bCs/>
          <w:iCs/>
          <w:lang w:eastAsia="en-GB"/>
        </w:rPr>
        <w:tab/>
        <w:t xml:space="preserve">Partea carosabilă va fi încadrată </w:t>
      </w:r>
      <w:r w:rsidRPr="00FC4852">
        <w:rPr>
          <w:lang w:eastAsia="en-GB"/>
        </w:rPr>
        <w:t xml:space="preserve">cu borduri prefabricate </w:t>
      </w:r>
      <w:r w:rsidRPr="00FC4852">
        <w:rPr>
          <w:color w:val="0070C0"/>
          <w:lang w:eastAsia="en-GB"/>
        </w:rPr>
        <w:t xml:space="preserve">din beton de ciment de clasă C30/37, </w:t>
      </w:r>
      <w:r w:rsidRPr="00FC4852">
        <w:rPr>
          <w:lang w:eastAsia="en-GB"/>
        </w:rPr>
        <w:t>de dimensiuni 20x25cm, pozate pe fundație din beton de ciment de clasă C16/20, de dimensiuni 30x 15cm.</w:t>
      </w:r>
    </w:p>
    <w:bookmarkEnd w:id="11"/>
    <w:p w14:paraId="7A00FC19" w14:textId="77777777" w:rsidR="00EF1ED4" w:rsidRPr="00FC4852" w:rsidRDefault="00EF1ED4" w:rsidP="00E17CE2">
      <w:pPr>
        <w:autoSpaceDN w:val="0"/>
        <w:adjustRightInd w:val="0"/>
        <w:ind w:firstLine="709"/>
        <w:jc w:val="both"/>
        <w:rPr>
          <w:lang w:eastAsia="en-GB"/>
        </w:rPr>
      </w:pPr>
    </w:p>
    <w:p w14:paraId="12D450AF" w14:textId="77777777" w:rsidR="00EF1ED4" w:rsidRPr="00FC4852" w:rsidRDefault="00EF1ED4" w:rsidP="00E17CE2">
      <w:pPr>
        <w:ind w:firstLine="709"/>
        <w:jc w:val="both"/>
        <w:rPr>
          <w:b/>
          <w:bCs/>
          <w:iCs/>
          <w:lang w:eastAsia="en-GB"/>
        </w:rPr>
      </w:pPr>
      <w:r w:rsidRPr="00FC4852">
        <w:rPr>
          <w:b/>
        </w:rPr>
        <w:t>Structur</w:t>
      </w:r>
      <w:r w:rsidRPr="00FC4852">
        <w:rPr>
          <w:b/>
          <w:lang w:eastAsia="en-GB"/>
        </w:rPr>
        <w:t xml:space="preserve">i propuse pentru </w:t>
      </w:r>
      <w:r w:rsidRPr="00FC4852">
        <w:rPr>
          <w:b/>
        </w:rPr>
        <w:t>trotuare</w:t>
      </w:r>
      <w:r w:rsidRPr="00FC4852">
        <w:rPr>
          <w:b/>
          <w:bCs/>
          <w:iCs/>
          <w:lang w:eastAsia="en-GB"/>
        </w:rPr>
        <w:t>:</w:t>
      </w:r>
    </w:p>
    <w:p w14:paraId="7627F7F4" w14:textId="77777777" w:rsidR="00EF1ED4" w:rsidRPr="00FC4852" w:rsidRDefault="00EF1ED4" w:rsidP="00E17CE2">
      <w:pPr>
        <w:autoSpaceDN w:val="0"/>
        <w:adjustRightInd w:val="0"/>
        <w:ind w:firstLine="709"/>
        <w:jc w:val="both"/>
        <w:rPr>
          <w:lang w:eastAsia="en-GB"/>
        </w:rPr>
      </w:pPr>
      <w:r w:rsidRPr="00FC4852">
        <w:rPr>
          <w:lang w:eastAsia="en-GB"/>
        </w:rPr>
        <w:t xml:space="preserve">(a) cu suprafață de circulație din beton asfaltic: </w:t>
      </w:r>
    </w:p>
    <w:p w14:paraId="76603630"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 xml:space="preserve">4 cm – suprafață de circulație din beton asfaltic BA8 </w:t>
      </w:r>
      <w:proofErr w:type="spellStart"/>
      <w:r w:rsidRPr="00FC4852">
        <w:rPr>
          <w:color w:val="0070C0"/>
          <w:lang w:eastAsia="en-GB"/>
        </w:rPr>
        <w:t>rul</w:t>
      </w:r>
      <w:proofErr w:type="spellEnd"/>
      <w:r w:rsidRPr="00FC4852">
        <w:rPr>
          <w:color w:val="0070C0"/>
          <w:lang w:eastAsia="en-GB"/>
        </w:rPr>
        <w:t xml:space="preserve"> 50/70; </w:t>
      </w:r>
    </w:p>
    <w:p w14:paraId="640BB4AA" w14:textId="77777777" w:rsidR="00EF1ED4" w:rsidRPr="00FC4852" w:rsidRDefault="00076AD3"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10 cm - strat din beton de ciment cls. C16/20</w:t>
      </w:r>
      <w:r w:rsidR="00EF1ED4" w:rsidRPr="00FC4852">
        <w:rPr>
          <w:color w:val="0070C0"/>
          <w:lang w:eastAsia="en-GB"/>
        </w:rPr>
        <w:t xml:space="preserve">; </w:t>
      </w:r>
    </w:p>
    <w:p w14:paraId="301EC6E2"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 xml:space="preserve">15 cm – strat din balast sort 0 - 63mm; </w:t>
      </w:r>
    </w:p>
    <w:p w14:paraId="27C09FE0"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5 cm - strat de nisip.</w:t>
      </w:r>
    </w:p>
    <w:p w14:paraId="23C20AB3" w14:textId="77777777" w:rsidR="00EF1ED4" w:rsidRPr="00FC4852" w:rsidRDefault="00EF1ED4" w:rsidP="00E17CE2">
      <w:pPr>
        <w:autoSpaceDN w:val="0"/>
        <w:adjustRightInd w:val="0"/>
        <w:ind w:firstLine="709"/>
        <w:jc w:val="both"/>
        <w:rPr>
          <w:lang w:eastAsia="en-GB"/>
        </w:rPr>
      </w:pPr>
      <w:r w:rsidRPr="00FC4852">
        <w:rPr>
          <w:lang w:eastAsia="en-GB"/>
        </w:rPr>
        <w:t>sau</w:t>
      </w:r>
    </w:p>
    <w:p w14:paraId="662142F3" w14:textId="77777777" w:rsidR="00EF1ED4" w:rsidRPr="00FC4852" w:rsidRDefault="00EF1ED4" w:rsidP="00E17CE2">
      <w:pPr>
        <w:autoSpaceDN w:val="0"/>
        <w:adjustRightInd w:val="0"/>
        <w:ind w:firstLine="709"/>
        <w:jc w:val="both"/>
        <w:rPr>
          <w:lang w:eastAsia="en-GB"/>
        </w:rPr>
      </w:pPr>
      <w:r w:rsidRPr="00FC4852">
        <w:rPr>
          <w:lang w:eastAsia="en-GB"/>
        </w:rPr>
        <w:t>(b) cu suprafață de circulație din pavele:</w:t>
      </w:r>
    </w:p>
    <w:p w14:paraId="251260E3"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6 cm – suprafață de circulație din pavele;</w:t>
      </w:r>
    </w:p>
    <w:p w14:paraId="4D1B9A90"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lastRenderedPageBreak/>
        <w:t>2 cm - strat de nisip;</w:t>
      </w:r>
    </w:p>
    <w:p w14:paraId="370565B2"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10 cm - strat din beton de ciment cls. C16/20;</w:t>
      </w:r>
    </w:p>
    <w:p w14:paraId="651B4045"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 xml:space="preserve">hârtie Kraft sau folie polietilenă; </w:t>
      </w:r>
    </w:p>
    <w:p w14:paraId="617D7267" w14:textId="77777777" w:rsidR="00EF1ED4" w:rsidRPr="00FC4852" w:rsidRDefault="00EF1ED4" w:rsidP="00E17CE2">
      <w:pPr>
        <w:numPr>
          <w:ilvl w:val="0"/>
          <w:numId w:val="10"/>
        </w:numPr>
        <w:autoSpaceDE w:val="0"/>
        <w:autoSpaceDN w:val="0"/>
        <w:adjustRightInd w:val="0"/>
        <w:ind w:left="720" w:firstLine="709"/>
        <w:jc w:val="both"/>
        <w:rPr>
          <w:color w:val="0070C0"/>
          <w:lang w:eastAsia="en-GB"/>
        </w:rPr>
      </w:pPr>
      <w:r w:rsidRPr="00FC4852">
        <w:rPr>
          <w:color w:val="0070C0"/>
          <w:lang w:eastAsia="en-GB"/>
        </w:rPr>
        <w:t xml:space="preserve">15 cm - strat din balast compactat. </w:t>
      </w:r>
    </w:p>
    <w:p w14:paraId="249AC35E" w14:textId="77777777" w:rsidR="00EF1ED4" w:rsidRPr="00FC4852" w:rsidRDefault="00EF1ED4" w:rsidP="00E17CE2">
      <w:pPr>
        <w:autoSpaceDN w:val="0"/>
        <w:adjustRightInd w:val="0"/>
        <w:ind w:left="720" w:firstLine="709"/>
        <w:jc w:val="both"/>
        <w:rPr>
          <w:lang w:eastAsia="en-GB"/>
        </w:rPr>
      </w:pPr>
    </w:p>
    <w:p w14:paraId="6045C0D7" w14:textId="77777777" w:rsidR="00EF1ED4" w:rsidRPr="00FC4852" w:rsidRDefault="00EF1ED4" w:rsidP="00E17CE2">
      <w:pPr>
        <w:autoSpaceDN w:val="0"/>
        <w:adjustRightInd w:val="0"/>
        <w:ind w:left="15" w:firstLine="709"/>
        <w:jc w:val="both"/>
      </w:pPr>
      <w:bookmarkStart w:id="12" w:name="_Hlk117521906"/>
      <w:r w:rsidRPr="00FC4852">
        <w:rPr>
          <w:bCs/>
          <w:iCs/>
          <w:lang w:eastAsia="en-GB"/>
        </w:rPr>
        <w:t xml:space="preserve">Trotuarele și spațiile verzi vor fi încadrate </w:t>
      </w:r>
      <w:r w:rsidRPr="00FC4852">
        <w:t xml:space="preserve">cu borduri prefabricate </w:t>
      </w:r>
      <w:r w:rsidRPr="00FC4852">
        <w:rPr>
          <w:color w:val="0070C0"/>
        </w:rPr>
        <w:t>din beton de ciment de clasă C30/37</w:t>
      </w:r>
      <w:r w:rsidRPr="00FC4852">
        <w:t>, de dimensiuni 10x15cm, pozate pe fundație din beton de ciment clasă C16/20, de dimensiuni 20x15cm</w:t>
      </w:r>
      <w:bookmarkEnd w:id="12"/>
      <w:r w:rsidRPr="00FC4852">
        <w:t>.</w:t>
      </w:r>
    </w:p>
    <w:p w14:paraId="6F03F42F" w14:textId="77777777" w:rsidR="00EF1ED4" w:rsidRPr="00FC4852" w:rsidRDefault="00EF1ED4" w:rsidP="00E17CE2">
      <w:pPr>
        <w:ind w:firstLine="709"/>
        <w:jc w:val="both"/>
        <w:rPr>
          <w:rStyle w:val="slitbdy"/>
          <w:rFonts w:eastAsia="Arial"/>
          <w:b/>
          <w:bCs/>
          <w:color w:val="00B050"/>
          <w:bdr w:val="none" w:sz="0" w:space="0" w:color="auto" w:frame="1"/>
        </w:rPr>
      </w:pPr>
    </w:p>
    <w:p w14:paraId="05BBA77D" w14:textId="77777777" w:rsidR="00EF1ED4" w:rsidRPr="00FC4852" w:rsidRDefault="00EF1ED4" w:rsidP="00E17CE2">
      <w:pPr>
        <w:ind w:firstLine="709"/>
        <w:jc w:val="both"/>
        <w:rPr>
          <w:rStyle w:val="slitbdy"/>
          <w:rFonts w:eastAsia="Arial"/>
          <w:b/>
          <w:bCs/>
          <w:bdr w:val="none" w:sz="0" w:space="0" w:color="auto" w:frame="1"/>
        </w:rPr>
      </w:pPr>
      <w:r w:rsidRPr="00FC4852">
        <w:t>c)</w:t>
      </w:r>
      <w:r w:rsidRPr="00FC4852">
        <w:rPr>
          <w:rStyle w:val="slit"/>
          <w:b/>
          <w:bCs/>
          <w:bdr w:val="dotted" w:sz="6" w:space="0" w:color="FEFEFE" w:frame="1"/>
          <w:shd w:val="clear" w:color="auto" w:fill="FFFFFF"/>
        </w:rPr>
        <w:t> </w:t>
      </w:r>
      <w:r w:rsidRPr="00FC4852">
        <w:rPr>
          <w:rStyle w:val="slitbdy"/>
          <w:rFonts w:eastAsia="Arial"/>
          <w:b/>
          <w:bCs/>
          <w:bdr w:val="none" w:sz="0" w:space="0" w:color="auto" w:frame="1"/>
        </w:rPr>
        <w:t>soluțiile tehnice și măsurile propuse de către expertul tehnic și, după caz, auditorul energetic spre a fi dezvoltate în cadrul documentației de avizare a lucrărilor de intervenții</w:t>
      </w:r>
    </w:p>
    <w:p w14:paraId="0B1515FE" w14:textId="77777777" w:rsidR="00EF1ED4" w:rsidRPr="00FC4852" w:rsidRDefault="00EF1ED4" w:rsidP="00E17CE2">
      <w:pPr>
        <w:tabs>
          <w:tab w:val="left" w:pos="2160"/>
          <w:tab w:val="left" w:pos="2775"/>
        </w:tabs>
        <w:autoSpaceDN w:val="0"/>
        <w:adjustRightInd w:val="0"/>
        <w:ind w:firstLine="709"/>
        <w:jc w:val="both"/>
        <w:rPr>
          <w:lang w:eastAsia="en-GB"/>
        </w:rPr>
      </w:pPr>
      <w:r w:rsidRPr="00FC4852">
        <w:rPr>
          <w:lang w:eastAsia="en-GB"/>
        </w:rPr>
        <w:t>Soluțiile date de expertul tehnic au ca obiectiv soluționarea următoarelor aspecte:</w:t>
      </w:r>
    </w:p>
    <w:p w14:paraId="42F971DD"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Realizarea unei suprafețe de circulație a autovehiculelor/suprafață de rulare, care să asigure circulația auto în condiții de securitate și confort, planeitate longitudinală și transversală, scurgerea apelor pluviale;</w:t>
      </w:r>
    </w:p>
    <w:p w14:paraId="7691F4C9"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Asigurarea securității pietonilor și accesul persoanelor cu dizabilități;</w:t>
      </w:r>
    </w:p>
    <w:p w14:paraId="5868CA7D"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Protejarea zonelor verzi existente;</w:t>
      </w:r>
    </w:p>
    <w:p w14:paraId="472D06D6"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Asigurarea fluxului auto, pietonal și operațional;</w:t>
      </w:r>
    </w:p>
    <w:p w14:paraId="256C0906"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 xml:space="preserve">Asigurarea altor funcțiuni necesare – îmbunătățirea/optimizarea accesului riveranilor; </w:t>
      </w:r>
    </w:p>
    <w:p w14:paraId="3CA2F762" w14:textId="77777777" w:rsidR="00EF1ED4" w:rsidRPr="00FC4852" w:rsidRDefault="00EF1ED4" w:rsidP="00E17CE2">
      <w:pPr>
        <w:numPr>
          <w:ilvl w:val="0"/>
          <w:numId w:val="12"/>
        </w:numPr>
        <w:tabs>
          <w:tab w:val="clear" w:pos="720"/>
          <w:tab w:val="num" w:pos="0"/>
        </w:tabs>
        <w:autoSpaceDE w:val="0"/>
        <w:autoSpaceDN w:val="0"/>
        <w:adjustRightInd w:val="0"/>
        <w:ind w:left="0" w:firstLine="709"/>
        <w:jc w:val="both"/>
        <w:rPr>
          <w:lang w:eastAsia="en-GB"/>
        </w:rPr>
      </w:pPr>
      <w:r w:rsidRPr="00FC4852">
        <w:rPr>
          <w:lang w:eastAsia="en-GB"/>
        </w:rPr>
        <w:t>Asigurarea colectării și evacuării apelor pluviale.</w:t>
      </w:r>
    </w:p>
    <w:p w14:paraId="52F93A06" w14:textId="77777777" w:rsidR="00EF1ED4" w:rsidRPr="00FC4852" w:rsidRDefault="00EF1ED4" w:rsidP="00E17CE2">
      <w:pPr>
        <w:autoSpaceDE w:val="0"/>
        <w:autoSpaceDN w:val="0"/>
        <w:adjustRightInd w:val="0"/>
        <w:ind w:left="709"/>
        <w:jc w:val="both"/>
        <w:rPr>
          <w:lang w:eastAsia="en-GB"/>
        </w:rPr>
      </w:pPr>
      <w:r w:rsidRPr="00FC4852">
        <w:rPr>
          <w:lang w:eastAsia="en-GB"/>
        </w:rPr>
        <w:t>Soluțiile efective propuse de expertul tehnic sunt prezentate în capitolul anterior.</w:t>
      </w:r>
    </w:p>
    <w:p w14:paraId="3E33E6B3" w14:textId="77777777" w:rsidR="00EF1ED4" w:rsidRPr="00FC4852" w:rsidRDefault="00EF1ED4" w:rsidP="00E17CE2">
      <w:pPr>
        <w:jc w:val="both"/>
        <w:rPr>
          <w:rStyle w:val="slitbdy"/>
          <w:rFonts w:eastAsia="Arial"/>
          <w:b/>
          <w:bCs/>
          <w:color w:val="00B050"/>
          <w:bdr w:val="none" w:sz="0" w:space="0" w:color="auto" w:frame="1"/>
        </w:rPr>
      </w:pPr>
    </w:p>
    <w:p w14:paraId="682637CB" w14:textId="77777777" w:rsidR="00EF1ED4" w:rsidRPr="00FC4852" w:rsidRDefault="00EF1ED4" w:rsidP="00E17CE2">
      <w:pPr>
        <w:ind w:firstLine="709"/>
        <w:jc w:val="both"/>
        <w:rPr>
          <w:rStyle w:val="slitbdy"/>
          <w:rFonts w:eastAsia="Arial"/>
          <w:b/>
          <w:bCs/>
          <w:bdr w:val="none" w:sz="0" w:space="0" w:color="auto" w:frame="1"/>
        </w:rPr>
      </w:pPr>
      <w:r w:rsidRPr="00FC4852">
        <w:t>d)</w:t>
      </w:r>
      <w:r w:rsidRPr="00FC4852">
        <w:rPr>
          <w:rStyle w:val="slit"/>
          <w:b/>
          <w:bCs/>
          <w:bdr w:val="dotted" w:sz="6" w:space="0" w:color="FEFEFE" w:frame="1"/>
          <w:shd w:val="clear" w:color="auto" w:fill="FFFFFF"/>
        </w:rPr>
        <w:t> </w:t>
      </w:r>
      <w:r w:rsidRPr="00FC4852">
        <w:rPr>
          <w:rStyle w:val="slitbdy"/>
          <w:rFonts w:eastAsia="Arial"/>
          <w:b/>
          <w:bCs/>
          <w:bdr w:val="none" w:sz="0" w:space="0" w:color="auto" w:frame="1"/>
        </w:rPr>
        <w:t>recomandarea intervențiilor necesare pentru asigurarea funcționării conform cerințelor și conform exigențelor de calitate</w:t>
      </w:r>
    </w:p>
    <w:p w14:paraId="1D374DA0" w14:textId="77777777" w:rsidR="00EF1ED4" w:rsidRPr="00FC4852" w:rsidRDefault="00EF1ED4" w:rsidP="00E17CE2">
      <w:pPr>
        <w:ind w:firstLine="709"/>
        <w:jc w:val="both"/>
        <w:rPr>
          <w:rStyle w:val="l5def455"/>
          <w:rFonts w:ascii="Times New Roman" w:hAnsi="Times New Roman" w:cs="Times New Roman"/>
          <w:bCs/>
          <w:sz w:val="24"/>
          <w:szCs w:val="24"/>
        </w:rPr>
      </w:pPr>
      <w:r w:rsidRPr="00FC4852">
        <w:rPr>
          <w:rStyle w:val="l5def455"/>
          <w:rFonts w:ascii="Times New Roman" w:hAnsi="Times New Roman" w:cs="Times New Roman"/>
          <w:bCs/>
          <w:sz w:val="24"/>
          <w:szCs w:val="24"/>
        </w:rPr>
        <w:t>În cadrul Expertizei Tehnice se recomandă:</w:t>
      </w:r>
    </w:p>
    <w:p w14:paraId="6DA9B5A9" w14:textId="77777777" w:rsidR="00EF1ED4" w:rsidRPr="00FC4852" w:rsidRDefault="00EF1ED4" w:rsidP="00E17CE2">
      <w:pPr>
        <w:autoSpaceDN w:val="0"/>
        <w:adjustRightInd w:val="0"/>
        <w:ind w:left="15" w:firstLine="694"/>
        <w:jc w:val="both"/>
        <w:rPr>
          <w:b/>
          <w:bCs/>
          <w:i/>
          <w:lang w:eastAsia="en-GB"/>
        </w:rPr>
      </w:pPr>
      <w:r w:rsidRPr="00FC4852">
        <w:rPr>
          <w:b/>
          <w:bCs/>
          <w:i/>
          <w:lang w:eastAsia="en-GB"/>
        </w:rPr>
        <w:t>Privind caracteristicile geometrice</w:t>
      </w:r>
    </w:p>
    <w:p w14:paraId="22AAF9A0" w14:textId="77777777" w:rsidR="00EF1ED4" w:rsidRPr="00FC4852" w:rsidRDefault="00EF1ED4" w:rsidP="00E17CE2">
      <w:pPr>
        <w:autoSpaceDN w:val="0"/>
        <w:adjustRightInd w:val="0"/>
        <w:ind w:firstLine="694"/>
        <w:jc w:val="both"/>
        <w:rPr>
          <w:lang w:eastAsia="en-GB"/>
        </w:rPr>
      </w:pPr>
      <w:r w:rsidRPr="00FC4852">
        <w:rPr>
          <w:lang w:eastAsia="en-GB"/>
        </w:rPr>
        <w:t>Se va realiza o sistematizare pe verticală astfel încât prin pantele transversale și longitudinale ale sistemului rutier să fie asigurată colectarea si evacuarea apelor pluviale spre gurile de scurgere.</w:t>
      </w:r>
    </w:p>
    <w:p w14:paraId="143731E4" w14:textId="77777777" w:rsidR="00EF1ED4" w:rsidRPr="00FC4852" w:rsidRDefault="00EF1ED4" w:rsidP="00E17CE2">
      <w:pPr>
        <w:autoSpaceDN w:val="0"/>
        <w:adjustRightInd w:val="0"/>
        <w:ind w:firstLine="694"/>
        <w:jc w:val="both"/>
        <w:rPr>
          <w:lang w:eastAsia="en-GB"/>
        </w:rPr>
      </w:pPr>
      <w:r w:rsidRPr="00FC4852">
        <w:rPr>
          <w:lang w:eastAsia="en-GB"/>
        </w:rPr>
        <w:t>Gurile de scurgere existente vor fi decolmatate și, după caz, vor fi prevăzute guri de scurgere noi.</w:t>
      </w:r>
    </w:p>
    <w:p w14:paraId="2481A53D" w14:textId="77777777" w:rsidR="00EF1ED4" w:rsidRPr="00FC4852" w:rsidRDefault="00EF1ED4" w:rsidP="00E17CE2">
      <w:pPr>
        <w:autoSpaceDN w:val="0"/>
        <w:adjustRightInd w:val="0"/>
        <w:ind w:left="15" w:firstLine="694"/>
        <w:jc w:val="both"/>
        <w:rPr>
          <w:b/>
          <w:bCs/>
          <w:i/>
          <w:lang w:eastAsia="en-GB"/>
        </w:rPr>
      </w:pPr>
      <w:r w:rsidRPr="00FC4852">
        <w:rPr>
          <w:b/>
          <w:bCs/>
          <w:i/>
          <w:lang w:eastAsia="en-GB"/>
        </w:rPr>
        <w:t>Privind profilul longitudinal</w:t>
      </w:r>
    </w:p>
    <w:p w14:paraId="1CACCB7C" w14:textId="77777777" w:rsidR="00EF1ED4" w:rsidRPr="00FC4852" w:rsidRDefault="00EF1ED4" w:rsidP="00E17CE2">
      <w:pPr>
        <w:autoSpaceDN w:val="0"/>
        <w:adjustRightInd w:val="0"/>
        <w:ind w:firstLine="694"/>
        <w:jc w:val="both"/>
        <w:rPr>
          <w:lang w:eastAsia="en-GB"/>
        </w:rPr>
      </w:pPr>
      <w:r w:rsidRPr="00FC4852">
        <w:rPr>
          <w:lang w:eastAsia="en-GB"/>
        </w:rPr>
        <w:t xml:space="preserve">În profil longitudinal, modelarea axului drumului se va proiecta în funcție de cotele existente ale terenului natural. La modelarea axului în plan vertical se va ține cont de cotele impuse de racordările verticale, astfel încât funcționalitatea ansamblului din punct de vedere al acceselor și al scurgerii apelor pluviale să fie optimă. </w:t>
      </w:r>
    </w:p>
    <w:p w14:paraId="2C0721F9" w14:textId="77777777" w:rsidR="00EF1ED4" w:rsidRPr="00FC4852" w:rsidRDefault="00EF1ED4" w:rsidP="00E17CE2">
      <w:pPr>
        <w:autoSpaceDN w:val="0"/>
        <w:adjustRightInd w:val="0"/>
        <w:ind w:left="15" w:firstLine="694"/>
        <w:jc w:val="both"/>
        <w:rPr>
          <w:b/>
          <w:bCs/>
          <w:i/>
          <w:lang w:eastAsia="en-GB"/>
        </w:rPr>
      </w:pPr>
      <w:r w:rsidRPr="00FC4852">
        <w:rPr>
          <w:b/>
          <w:bCs/>
          <w:i/>
          <w:lang w:eastAsia="en-GB"/>
        </w:rPr>
        <w:t>Privind profilul transversal</w:t>
      </w:r>
    </w:p>
    <w:p w14:paraId="28AF23B4" w14:textId="77777777" w:rsidR="00EF1ED4" w:rsidRPr="00FC4852" w:rsidRDefault="00EF1ED4" w:rsidP="00E17CE2">
      <w:pPr>
        <w:autoSpaceDN w:val="0"/>
        <w:adjustRightInd w:val="0"/>
        <w:ind w:firstLine="694"/>
        <w:jc w:val="both"/>
        <w:rPr>
          <w:lang w:eastAsia="en-GB"/>
        </w:rPr>
      </w:pPr>
      <w:r w:rsidRPr="00FC4852">
        <w:rPr>
          <w:lang w:eastAsia="en-GB"/>
        </w:rPr>
        <w:t>Elementele geometrice în profil transversal vor fi proiectate în conformitate cu prevederile STAS seria 10144.</w:t>
      </w:r>
      <w:bookmarkStart w:id="13" w:name="bookmark53"/>
      <w:bookmarkEnd w:id="13"/>
    </w:p>
    <w:p w14:paraId="61F9667D" w14:textId="77777777" w:rsidR="00EF1ED4" w:rsidRPr="00FC4852" w:rsidRDefault="00EF1ED4" w:rsidP="00E17CE2">
      <w:pPr>
        <w:autoSpaceDN w:val="0"/>
        <w:adjustRightInd w:val="0"/>
        <w:ind w:firstLine="694"/>
        <w:jc w:val="both"/>
        <w:rPr>
          <w:b/>
          <w:bCs/>
          <w:i/>
          <w:lang w:eastAsia="en-GB"/>
        </w:rPr>
      </w:pPr>
      <w:r w:rsidRPr="00FC4852">
        <w:rPr>
          <w:b/>
          <w:bCs/>
          <w:i/>
          <w:lang w:eastAsia="en-GB"/>
        </w:rPr>
        <w:t>Privind siguranța circulației</w:t>
      </w:r>
    </w:p>
    <w:p w14:paraId="37DDA8CB" w14:textId="77777777" w:rsidR="00EF1ED4" w:rsidRPr="00FC4852" w:rsidRDefault="00EF1ED4" w:rsidP="00E17CE2">
      <w:pPr>
        <w:adjustRightInd w:val="0"/>
        <w:ind w:firstLine="709"/>
        <w:jc w:val="both"/>
      </w:pPr>
      <w:r w:rsidRPr="00FC4852">
        <w:rPr>
          <w:lang w:eastAsia="en-GB"/>
        </w:rPr>
        <w:t xml:space="preserve">Se va realiza o semnalizare a circulației orizontală și verticală. Se vor </w:t>
      </w:r>
      <w:proofErr w:type="spellStart"/>
      <w:r w:rsidRPr="00FC4852">
        <w:rPr>
          <w:lang w:eastAsia="en-GB"/>
        </w:rPr>
        <w:t>reloca</w:t>
      </w:r>
      <w:proofErr w:type="spellEnd"/>
      <w:r w:rsidRPr="00FC4852">
        <w:rPr>
          <w:lang w:eastAsia="en-GB"/>
        </w:rPr>
        <w:t xml:space="preserve"> indicatoarele existente, dacă va fi cazul; lucrările de semnalizare se vor realiza cu respectarea normativelor </w:t>
      </w:r>
      <w:r w:rsidRPr="00FC4852">
        <w:t>SR 1848-7/2015, SR 1848-1/2011, SR 1848-2/2011 și SR 1848-3/2008</w:t>
      </w:r>
      <w:r w:rsidRPr="00FC4852">
        <w:rPr>
          <w:lang w:eastAsia="en-GB"/>
        </w:rPr>
        <w:t xml:space="preserve"> precum și a Codului Rutier.</w:t>
      </w:r>
    </w:p>
    <w:p w14:paraId="4DA1565A" w14:textId="77777777" w:rsidR="00EF1ED4" w:rsidRPr="00FC4852" w:rsidRDefault="00EF1ED4" w:rsidP="00E17CE2">
      <w:pPr>
        <w:autoSpaceDN w:val="0"/>
        <w:adjustRightInd w:val="0"/>
        <w:ind w:firstLine="694"/>
        <w:jc w:val="both"/>
        <w:rPr>
          <w:b/>
          <w:bCs/>
          <w:i/>
          <w:lang w:eastAsia="en-GB"/>
        </w:rPr>
      </w:pPr>
      <w:r w:rsidRPr="00FC4852">
        <w:rPr>
          <w:b/>
          <w:bCs/>
          <w:i/>
          <w:lang w:eastAsia="en-GB"/>
        </w:rPr>
        <w:t xml:space="preserve">Privind accesele persoanelor cu dizabilități </w:t>
      </w:r>
    </w:p>
    <w:p w14:paraId="417A9608" w14:textId="77777777" w:rsidR="00EF1ED4" w:rsidRPr="00FC4852" w:rsidRDefault="00EF1ED4" w:rsidP="00E17CE2">
      <w:pPr>
        <w:autoSpaceDN w:val="0"/>
        <w:adjustRightInd w:val="0"/>
        <w:ind w:left="15" w:firstLine="694"/>
        <w:jc w:val="both"/>
        <w:rPr>
          <w:lang w:eastAsia="en-GB"/>
        </w:rPr>
      </w:pPr>
      <w:r w:rsidRPr="00FC4852">
        <w:rPr>
          <w:lang w:eastAsia="en-GB"/>
        </w:rPr>
        <w:t>În vederea asigurării accesului persoanelor cu dizabilități se vor respecta prevederile Normativului NP-051/2012, cu modificările și completările la zi.</w:t>
      </w:r>
    </w:p>
    <w:p w14:paraId="16DA9ADC" w14:textId="77777777" w:rsidR="00EF1ED4" w:rsidRPr="00FC4852" w:rsidRDefault="00EF1ED4" w:rsidP="00E17CE2">
      <w:pPr>
        <w:autoSpaceDN w:val="0"/>
        <w:adjustRightInd w:val="0"/>
        <w:ind w:firstLine="694"/>
        <w:jc w:val="both"/>
        <w:rPr>
          <w:b/>
          <w:bCs/>
          <w:i/>
          <w:lang w:eastAsia="en-GB"/>
        </w:rPr>
      </w:pPr>
      <w:r w:rsidRPr="00FC4852">
        <w:rPr>
          <w:b/>
          <w:bCs/>
          <w:i/>
          <w:lang w:eastAsia="en-GB"/>
        </w:rPr>
        <w:t>Privind lucrările de mutări și protejări instalații</w:t>
      </w:r>
    </w:p>
    <w:p w14:paraId="5B739741" w14:textId="77777777" w:rsidR="00EF1ED4" w:rsidRPr="00FC4852" w:rsidRDefault="00EF1ED4" w:rsidP="00E17CE2">
      <w:pPr>
        <w:autoSpaceDN w:val="0"/>
        <w:adjustRightInd w:val="0"/>
        <w:ind w:firstLine="694"/>
        <w:jc w:val="both"/>
        <w:rPr>
          <w:lang w:eastAsia="en-GB"/>
        </w:rPr>
      </w:pPr>
      <w:r w:rsidRPr="00FC4852">
        <w:rPr>
          <w:lang w:eastAsia="en-GB"/>
        </w:rPr>
        <w:t>Se va avea în vedere că înainte precum și pe timpul efectuării lucrărilor de reabilitare să fie protejate traseele tuturor rețelelor edilitare existente ce pot fi afectate de aceste lucrări, conform avizelor eliberate pentru acest obiectiv, prin grija beneficiarului.</w:t>
      </w:r>
    </w:p>
    <w:p w14:paraId="7C7E6E54" w14:textId="77777777" w:rsidR="00EF1ED4" w:rsidRPr="00FC4852" w:rsidRDefault="00EF1ED4" w:rsidP="00E17CE2">
      <w:pPr>
        <w:autoSpaceDN w:val="0"/>
        <w:adjustRightInd w:val="0"/>
        <w:ind w:firstLine="694"/>
        <w:jc w:val="both"/>
        <w:rPr>
          <w:lang w:eastAsia="en-GB"/>
        </w:rPr>
      </w:pPr>
      <w:r w:rsidRPr="00FC4852">
        <w:rPr>
          <w:lang w:eastAsia="en-GB"/>
        </w:rPr>
        <w:t>Se vor stabili exact dacă sunt necesare lucrări de reamplasare sau protecție a acestora.</w:t>
      </w:r>
    </w:p>
    <w:p w14:paraId="195B84EE" w14:textId="77777777" w:rsidR="00EF1ED4" w:rsidRPr="00FC4852" w:rsidRDefault="00EF1ED4" w:rsidP="00E17CE2">
      <w:pPr>
        <w:autoSpaceDN w:val="0"/>
        <w:adjustRightInd w:val="0"/>
        <w:ind w:firstLine="694"/>
        <w:jc w:val="both"/>
        <w:rPr>
          <w:lang w:eastAsia="en-GB"/>
        </w:rPr>
      </w:pPr>
      <w:r w:rsidRPr="00FC4852">
        <w:rPr>
          <w:lang w:eastAsia="en-GB"/>
        </w:rPr>
        <w:t>Lucrările respective se vor executa numai pe baza soluțiilor tehnice elaborate de către Proiectanți de specialitate și numai cu Acordul/acordurile Administratorilor respectivelor rețele.</w:t>
      </w:r>
    </w:p>
    <w:p w14:paraId="67074E0A" w14:textId="77777777" w:rsidR="00EF1ED4" w:rsidRDefault="00EF1ED4" w:rsidP="00E17CE2">
      <w:pPr>
        <w:autoSpaceDN w:val="0"/>
        <w:adjustRightInd w:val="0"/>
        <w:ind w:firstLine="694"/>
        <w:jc w:val="both"/>
        <w:rPr>
          <w:lang w:eastAsia="en-GB"/>
        </w:rPr>
      </w:pPr>
      <w:r w:rsidRPr="00FC4852">
        <w:rPr>
          <w:lang w:eastAsia="en-GB"/>
        </w:rPr>
        <w:lastRenderedPageBreak/>
        <w:t xml:space="preserve">Vor fi aduse la noua cotă capacele căminelor de vizitare ale tuturor rețelelor </w:t>
      </w:r>
      <w:proofErr w:type="spellStart"/>
      <w:r w:rsidRPr="00FC4852">
        <w:rPr>
          <w:lang w:eastAsia="en-GB"/>
        </w:rPr>
        <w:t>tehnico</w:t>
      </w:r>
      <w:proofErr w:type="spellEnd"/>
      <w:r w:rsidRPr="00FC4852">
        <w:rPr>
          <w:lang w:eastAsia="en-GB"/>
        </w:rPr>
        <w:t>- edilitare existente.</w:t>
      </w:r>
    </w:p>
    <w:p w14:paraId="1E49BC96" w14:textId="77777777" w:rsidR="000349F8" w:rsidRPr="00FC4852" w:rsidRDefault="000349F8" w:rsidP="00E17CE2">
      <w:pPr>
        <w:autoSpaceDN w:val="0"/>
        <w:adjustRightInd w:val="0"/>
        <w:ind w:firstLine="694"/>
        <w:jc w:val="both"/>
        <w:rPr>
          <w:lang w:eastAsia="en-GB"/>
        </w:rPr>
      </w:pPr>
    </w:p>
    <w:p w14:paraId="0DD49000" w14:textId="77777777" w:rsidR="00EF1ED4" w:rsidRPr="00FC4852" w:rsidRDefault="00EF1ED4" w:rsidP="00E17CE2">
      <w:pPr>
        <w:autoSpaceDN w:val="0"/>
        <w:adjustRightInd w:val="0"/>
        <w:ind w:firstLine="694"/>
        <w:jc w:val="both"/>
        <w:rPr>
          <w:b/>
          <w:bCs/>
          <w:i/>
          <w:lang w:eastAsia="en-GB"/>
        </w:rPr>
      </w:pPr>
      <w:r w:rsidRPr="00FC4852">
        <w:rPr>
          <w:b/>
          <w:bCs/>
          <w:i/>
          <w:lang w:eastAsia="en-GB"/>
        </w:rPr>
        <w:t>Privind siguranța în exploatare</w:t>
      </w:r>
    </w:p>
    <w:p w14:paraId="2EA50ABF" w14:textId="77777777" w:rsidR="00EF1ED4" w:rsidRPr="00FC4852" w:rsidRDefault="00EF1ED4" w:rsidP="00E17CE2">
      <w:pPr>
        <w:autoSpaceDN w:val="0"/>
        <w:adjustRightInd w:val="0"/>
        <w:ind w:firstLine="694"/>
        <w:jc w:val="both"/>
        <w:rPr>
          <w:lang w:eastAsia="en-GB"/>
        </w:rPr>
      </w:pPr>
      <w:r w:rsidRPr="00FC4852">
        <w:rPr>
          <w:lang w:eastAsia="en-GB"/>
        </w:rPr>
        <w:t>Garanția siguranței în exploatare o constituie adoptarea în proiect a unor soluții moderne, care să țină cont de particularitățile drumului.</w:t>
      </w:r>
    </w:p>
    <w:p w14:paraId="0C9A0473" w14:textId="77777777" w:rsidR="00EF1ED4" w:rsidRPr="00FC4852" w:rsidRDefault="00EF1ED4" w:rsidP="00E17CE2">
      <w:pPr>
        <w:autoSpaceDN w:val="0"/>
        <w:adjustRightInd w:val="0"/>
        <w:ind w:firstLine="694"/>
        <w:jc w:val="both"/>
        <w:rPr>
          <w:lang w:eastAsia="en-GB"/>
        </w:rPr>
      </w:pPr>
      <w:r w:rsidRPr="00FC4852">
        <w:rPr>
          <w:lang w:eastAsia="en-GB"/>
        </w:rPr>
        <w:t>Siguranța în exploatare este obiectivul prioritar al administratorului, de această depinzând întreaga activitate legată de circulația pe drumul public.</w:t>
      </w:r>
    </w:p>
    <w:p w14:paraId="0BA97910" w14:textId="77777777" w:rsidR="00EF1ED4" w:rsidRPr="00FC4852" w:rsidRDefault="00EF1ED4" w:rsidP="00E17CE2">
      <w:pPr>
        <w:autoSpaceDN w:val="0"/>
        <w:adjustRightInd w:val="0"/>
        <w:ind w:firstLine="694"/>
        <w:jc w:val="both"/>
        <w:rPr>
          <w:lang w:eastAsia="en-GB"/>
        </w:rPr>
      </w:pPr>
      <w:r w:rsidRPr="00FC4852">
        <w:rPr>
          <w:lang w:eastAsia="en-GB"/>
        </w:rPr>
        <w:t>Siguranța în exploatare depinde nu numai de standardul și de calitatea suprafeței de rulare, ci și de lucrările de protecție și de apărare executate, de modul de amenajare a intersecțiilor, de funcționarea sistemelor de scurgere a apelor, de semnalizări, de marcaje</w:t>
      </w:r>
      <w:bookmarkStart w:id="14" w:name="Se_recomandã_scoaterea_virgulei_înainte_"/>
      <w:bookmarkEnd w:id="14"/>
      <w:r w:rsidRPr="00FC4852">
        <w:rPr>
          <w:lang w:eastAsia="en-GB"/>
        </w:rPr>
        <w:t>, și de toate celelalte măsuri întreprinse pentru siguranță și desfășurarea normală a traficului.</w:t>
      </w:r>
    </w:p>
    <w:p w14:paraId="7F9600A6" w14:textId="77777777" w:rsidR="00EF1ED4" w:rsidRPr="00FC4852" w:rsidRDefault="00EF1ED4" w:rsidP="00E17CE2">
      <w:pPr>
        <w:autoSpaceDN w:val="0"/>
        <w:adjustRightInd w:val="0"/>
        <w:ind w:firstLine="694"/>
        <w:jc w:val="both"/>
        <w:rPr>
          <w:b/>
          <w:i/>
          <w:lang w:eastAsia="en-GB"/>
        </w:rPr>
      </w:pPr>
      <w:r w:rsidRPr="00FC4852">
        <w:rPr>
          <w:b/>
          <w:i/>
          <w:lang w:eastAsia="en-GB"/>
        </w:rPr>
        <w:t>Privind managementul traficului pe timpul execuției lucrărilor</w:t>
      </w:r>
    </w:p>
    <w:p w14:paraId="38A3D618" w14:textId="77777777" w:rsidR="00EF1ED4" w:rsidRPr="00FC4852" w:rsidRDefault="00EF1ED4" w:rsidP="00E17CE2">
      <w:pPr>
        <w:autoSpaceDN w:val="0"/>
        <w:adjustRightInd w:val="0"/>
        <w:ind w:firstLine="694"/>
        <w:jc w:val="both"/>
        <w:rPr>
          <w:lang w:eastAsia="en-GB"/>
        </w:rPr>
      </w:pPr>
      <w:r w:rsidRPr="00FC4852">
        <w:rPr>
          <w:lang w:eastAsia="en-GB"/>
        </w:rPr>
        <w:t>Se va întocmi un plan de management al traficului și vor fi stabilite măsurile speciale de siguranță care vor fi aplicate pe timpul execuției lucrărilor.</w:t>
      </w:r>
    </w:p>
    <w:p w14:paraId="00591EE1" w14:textId="77777777" w:rsidR="00EF1ED4" w:rsidRPr="00FC4852" w:rsidRDefault="00EF1ED4" w:rsidP="00E17CE2">
      <w:pPr>
        <w:autoSpaceDN w:val="0"/>
        <w:adjustRightInd w:val="0"/>
        <w:ind w:firstLine="694"/>
        <w:jc w:val="both"/>
        <w:rPr>
          <w:lang w:eastAsia="en-GB"/>
        </w:rPr>
      </w:pPr>
      <w:r w:rsidRPr="00FC4852">
        <w:rPr>
          <w:lang w:eastAsia="en-GB"/>
        </w:rPr>
        <w:t>Pe timpul execuției lucrărilor se vor institui restricții de viteză și interdicții de oprire, parcare sau accese, cu avizul autorităților.</w:t>
      </w:r>
    </w:p>
    <w:p w14:paraId="76024E24" w14:textId="77777777" w:rsidR="00EF1ED4" w:rsidRPr="00FC4852" w:rsidRDefault="00EF1ED4" w:rsidP="00E17CE2">
      <w:pPr>
        <w:autoSpaceDN w:val="0"/>
        <w:adjustRightInd w:val="0"/>
        <w:ind w:firstLine="694"/>
        <w:jc w:val="both"/>
        <w:rPr>
          <w:lang w:eastAsia="en-GB"/>
        </w:rPr>
      </w:pPr>
      <w:r w:rsidRPr="00FC4852">
        <w:rPr>
          <w:lang w:eastAsia="en-GB"/>
        </w:rPr>
        <w:t>Toate punctele de lucru vor fi semnalizate corespunzător legislației rutiere și a celei de protecție a muncii.</w:t>
      </w:r>
    </w:p>
    <w:p w14:paraId="517CA1F5" w14:textId="77777777" w:rsidR="00EF1ED4" w:rsidRPr="00FC4852" w:rsidRDefault="00EF1ED4" w:rsidP="00E17CE2">
      <w:pPr>
        <w:autoSpaceDN w:val="0"/>
        <w:adjustRightInd w:val="0"/>
        <w:ind w:left="15" w:firstLine="694"/>
        <w:jc w:val="both"/>
        <w:rPr>
          <w:bCs/>
        </w:rPr>
      </w:pPr>
      <w:r w:rsidRPr="00FC4852">
        <w:rPr>
          <w:bCs/>
        </w:rPr>
        <w:t xml:space="preserve">   Va fi asigurat accesul la proprietăți și obiectivele existente în perimetru pe toata durata execuției lucrărilor.</w:t>
      </w:r>
    </w:p>
    <w:p w14:paraId="355E0501" w14:textId="77777777" w:rsidR="00EF1ED4" w:rsidRPr="00FC4852" w:rsidRDefault="00EF1ED4" w:rsidP="00E17CE2">
      <w:pPr>
        <w:autoSpaceDN w:val="0"/>
        <w:adjustRightInd w:val="0"/>
        <w:ind w:left="15" w:firstLine="694"/>
        <w:jc w:val="both"/>
        <w:rPr>
          <w:bCs/>
        </w:rPr>
      </w:pPr>
      <w:r w:rsidRPr="00FC4852">
        <w:rPr>
          <w:bCs/>
        </w:rPr>
        <w:t>Se vor respecta normativele în vigoare în ceea ce privește execuția lucrărilor, calitatea materialelor, semnalizarea pe timpul execuției și semnalizarea definitivă (SREN 1848/1...7 si HG 85/2003).</w:t>
      </w:r>
    </w:p>
    <w:p w14:paraId="72F2B866" w14:textId="77777777" w:rsidR="00EF1ED4" w:rsidRPr="00FC4852" w:rsidRDefault="00EF1ED4" w:rsidP="00E17CE2">
      <w:pPr>
        <w:autoSpaceDN w:val="0"/>
        <w:adjustRightInd w:val="0"/>
        <w:ind w:left="15" w:firstLine="694"/>
        <w:jc w:val="both"/>
        <w:rPr>
          <w:bCs/>
        </w:rPr>
      </w:pPr>
      <w:r w:rsidRPr="00FC4852">
        <w:rPr>
          <w:bCs/>
        </w:rPr>
        <w:t>La execuția lucrărilor se vor respecta prescripțiile și normele de protecție a muncii și de prevenire a incendiilor.</w:t>
      </w:r>
    </w:p>
    <w:p w14:paraId="6499145E" w14:textId="77777777" w:rsidR="00EF1ED4" w:rsidRPr="00FC4852" w:rsidRDefault="00EF1ED4" w:rsidP="00E17CE2">
      <w:pPr>
        <w:ind w:firstLine="709"/>
        <w:jc w:val="both"/>
        <w:rPr>
          <w:b/>
          <w:color w:val="000000"/>
        </w:rPr>
      </w:pPr>
    </w:p>
    <w:p w14:paraId="5FAF48F7"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r w:rsidRPr="00FC4852">
        <w:rPr>
          <w:b/>
          <w:bCs/>
        </w:rPr>
        <w:t>5</w:t>
      </w:r>
      <w:r w:rsidRPr="00FC4852">
        <w:rPr>
          <w:rStyle w:val="l5def415"/>
          <w:rFonts w:ascii="Times New Roman" w:eastAsiaTheme="majorEastAsia" w:hAnsi="Times New Roman" w:cs="Times New Roman"/>
          <w:b/>
          <w:color w:val="auto"/>
          <w:sz w:val="24"/>
          <w:szCs w:val="24"/>
        </w:rPr>
        <w:t>. Identificarea scenariilor/opțiunilor tehnico-economice (minimum două) și analiza detaliată a acestora</w:t>
      </w:r>
    </w:p>
    <w:p w14:paraId="628F1E5E" w14:textId="218B0D2C" w:rsidR="00EF1ED4" w:rsidRDefault="00EF1ED4" w:rsidP="00E17CE2">
      <w:pPr>
        <w:ind w:firstLine="709"/>
        <w:jc w:val="both"/>
        <w:rPr>
          <w:b/>
        </w:rPr>
      </w:pPr>
    </w:p>
    <w:p w14:paraId="6E851910" w14:textId="77777777" w:rsidR="005A7B13" w:rsidRPr="00FC4852" w:rsidRDefault="005A7B13" w:rsidP="00E17CE2">
      <w:pPr>
        <w:ind w:firstLine="709"/>
        <w:jc w:val="both"/>
        <w:rPr>
          <w:b/>
        </w:rPr>
      </w:pPr>
    </w:p>
    <w:p w14:paraId="278CF8E8" w14:textId="77777777" w:rsidR="00EF1ED4" w:rsidRPr="00FC4852" w:rsidRDefault="00EF1ED4" w:rsidP="00E17CE2">
      <w:pPr>
        <w:ind w:firstLine="709"/>
        <w:jc w:val="both"/>
        <w:rPr>
          <w:b/>
          <w:bCs/>
        </w:rPr>
      </w:pPr>
      <w:r w:rsidRPr="00FC4852">
        <w:rPr>
          <w:b/>
          <w:bCs/>
        </w:rPr>
        <w:t>5.1. Soluția tehnică, din punct de vedere tehnologic, constructiv, tehnic, funcțional-arhitectural și economic, cuprinzând:</w:t>
      </w:r>
    </w:p>
    <w:p w14:paraId="6635A050" w14:textId="77777777" w:rsidR="00EF1ED4" w:rsidRPr="00FC4852" w:rsidRDefault="00EF1ED4" w:rsidP="00E17CE2">
      <w:pPr>
        <w:ind w:firstLine="709"/>
        <w:jc w:val="both"/>
        <w:rPr>
          <w:b/>
          <w:bCs/>
        </w:rPr>
      </w:pPr>
    </w:p>
    <w:p w14:paraId="32541A92" w14:textId="77777777" w:rsidR="00EF1ED4" w:rsidRPr="00FC4852" w:rsidRDefault="00EF1ED4" w:rsidP="00E17CE2">
      <w:pPr>
        <w:ind w:firstLine="709"/>
        <w:jc w:val="both"/>
        <w:rPr>
          <w:rStyle w:val="l5def459"/>
          <w:rFonts w:ascii="Times New Roman" w:hAnsi="Times New Roman" w:cs="Times New Roman"/>
          <w:b/>
          <w:color w:val="auto"/>
          <w:sz w:val="24"/>
          <w:szCs w:val="24"/>
        </w:rPr>
      </w:pPr>
      <w:r w:rsidRPr="00FC4852">
        <w:rPr>
          <w:b/>
          <w:bCs/>
        </w:rPr>
        <w:t>a)</w:t>
      </w:r>
      <w:r w:rsidRPr="00FC4852">
        <w:rPr>
          <w:b/>
        </w:rPr>
        <w:t xml:space="preserve"> </w:t>
      </w:r>
      <w:r w:rsidRPr="00FC4852">
        <w:rPr>
          <w:rStyle w:val="l5def459"/>
          <w:rFonts w:ascii="Times New Roman" w:hAnsi="Times New Roman" w:cs="Times New Roman"/>
          <w:b/>
          <w:color w:val="auto"/>
          <w:sz w:val="24"/>
          <w:szCs w:val="24"/>
        </w:rPr>
        <w:t>descrierea principalelor lucrări de intervenție:</w:t>
      </w:r>
    </w:p>
    <w:p w14:paraId="5F8C1007" w14:textId="77777777" w:rsidR="00EF1ED4" w:rsidRPr="00FC4852" w:rsidRDefault="00EF1ED4" w:rsidP="00E17CE2">
      <w:pPr>
        <w:ind w:firstLine="709"/>
        <w:jc w:val="both"/>
        <w:rPr>
          <w:bCs/>
        </w:rPr>
      </w:pPr>
      <w:r w:rsidRPr="00FC4852">
        <w:rPr>
          <w:bCs/>
        </w:rPr>
        <w:t xml:space="preserve">Lucrările de intervenție aferente </w:t>
      </w:r>
      <w:r w:rsidRPr="00FC4852">
        <w:rPr>
          <w:bCs/>
          <w:color w:val="0070C0"/>
        </w:rPr>
        <w:t xml:space="preserve">străzii </w:t>
      </w:r>
      <w:r w:rsidR="00794B94" w:rsidRPr="00FC4852">
        <w:rPr>
          <w:bCs/>
          <w:color w:val="0070C0"/>
        </w:rPr>
        <w:t xml:space="preserve">Hristache Pitarul </w:t>
      </w:r>
      <w:r w:rsidRPr="00FC4852">
        <w:rPr>
          <w:bCs/>
        </w:rPr>
        <w:t>presupun:</w:t>
      </w:r>
    </w:p>
    <w:p w14:paraId="1B4FD734" w14:textId="77777777" w:rsidR="00EF1ED4" w:rsidRPr="00FC4852" w:rsidRDefault="00EF1ED4" w:rsidP="00E17CE2">
      <w:pPr>
        <w:numPr>
          <w:ilvl w:val="0"/>
          <w:numId w:val="9"/>
        </w:numPr>
        <w:ind w:left="0" w:firstLine="709"/>
        <w:jc w:val="both"/>
        <w:rPr>
          <w:bCs/>
        </w:rPr>
      </w:pPr>
      <w:r w:rsidRPr="00FC4852">
        <w:rPr>
          <w:bCs/>
        </w:rPr>
        <w:t>dezafectarea în întregime a actualelor sisteme rutiere ale părții carosabile și trotuarelor;</w:t>
      </w:r>
    </w:p>
    <w:p w14:paraId="60FFA6A1" w14:textId="77777777" w:rsidR="00EF1ED4" w:rsidRPr="00FC4852" w:rsidRDefault="00EF1ED4" w:rsidP="00E17CE2">
      <w:pPr>
        <w:numPr>
          <w:ilvl w:val="0"/>
          <w:numId w:val="9"/>
        </w:numPr>
        <w:ind w:left="0" w:firstLine="709"/>
        <w:jc w:val="both"/>
        <w:rPr>
          <w:bCs/>
        </w:rPr>
      </w:pPr>
      <w:r w:rsidRPr="00FC4852">
        <w:rPr>
          <w:bCs/>
        </w:rPr>
        <w:t>reconfigurarea străzii în vederea asigurării atât a circulației autovehiculelor cât și a parcării acestora precum și accese auto și pietonale la proprietăți;</w:t>
      </w:r>
    </w:p>
    <w:p w14:paraId="4AA845EE" w14:textId="77777777" w:rsidR="00EF1ED4" w:rsidRPr="00FC4852" w:rsidRDefault="00EF1ED4" w:rsidP="00E17CE2">
      <w:pPr>
        <w:numPr>
          <w:ilvl w:val="0"/>
          <w:numId w:val="9"/>
        </w:numPr>
        <w:ind w:left="0" w:firstLine="709"/>
        <w:jc w:val="both"/>
        <w:rPr>
          <w:bCs/>
        </w:rPr>
      </w:pPr>
      <w:r w:rsidRPr="00FC4852">
        <w:rPr>
          <w:bCs/>
        </w:rPr>
        <w:t xml:space="preserve">refacerea sistemelor rutiere conform scenariului ales dintre cele ilustrate mai jos concomitent cu lucrări de realizare a scurgerii apelor (decolmatare guri existente, </w:t>
      </w:r>
      <w:r w:rsidRPr="00FC4852">
        <w:rPr>
          <w:bCs/>
          <w:color w:val="0070C0"/>
        </w:rPr>
        <w:t>executare guri noi</w:t>
      </w:r>
      <w:r w:rsidRPr="00FC4852">
        <w:rPr>
          <w:bCs/>
        </w:rPr>
        <w:t>) și de ridicare a cotelor capacelor rețelelor edilitare de pe stradă;</w:t>
      </w:r>
    </w:p>
    <w:p w14:paraId="348F9454" w14:textId="77777777" w:rsidR="00EF1ED4" w:rsidRPr="00FC4852" w:rsidRDefault="00EF1ED4" w:rsidP="00E17CE2">
      <w:pPr>
        <w:numPr>
          <w:ilvl w:val="0"/>
          <w:numId w:val="9"/>
        </w:numPr>
        <w:ind w:left="0" w:firstLine="709"/>
        <w:jc w:val="both"/>
        <w:rPr>
          <w:bCs/>
        </w:rPr>
      </w:pPr>
      <w:r w:rsidRPr="00FC4852">
        <w:rPr>
          <w:bCs/>
        </w:rPr>
        <w:t xml:space="preserve">introducerea de stâlpișori </w:t>
      </w:r>
      <w:proofErr w:type="spellStart"/>
      <w:r w:rsidRPr="00FC4852">
        <w:rPr>
          <w:bCs/>
        </w:rPr>
        <w:t>antiparcare</w:t>
      </w:r>
      <w:proofErr w:type="spellEnd"/>
      <w:r w:rsidRPr="00FC4852">
        <w:rPr>
          <w:bCs/>
        </w:rPr>
        <w:t>;</w:t>
      </w:r>
    </w:p>
    <w:p w14:paraId="033A1E54" w14:textId="77777777" w:rsidR="00EF1ED4" w:rsidRPr="00FC4852" w:rsidRDefault="00EF1ED4" w:rsidP="00E17CE2">
      <w:pPr>
        <w:numPr>
          <w:ilvl w:val="0"/>
          <w:numId w:val="9"/>
        </w:numPr>
        <w:ind w:left="0" w:firstLine="709"/>
        <w:jc w:val="both"/>
        <w:rPr>
          <w:bCs/>
        </w:rPr>
      </w:pPr>
      <w:r w:rsidRPr="00FC4852">
        <w:rPr>
          <w:bCs/>
        </w:rPr>
        <w:t>lucrări de semnalizare rutieră, atât orizontală cât și verticală.</w:t>
      </w:r>
    </w:p>
    <w:p w14:paraId="67AA3EC0" w14:textId="77777777" w:rsidR="00EF1ED4" w:rsidRPr="00FC4852" w:rsidRDefault="00EF1ED4" w:rsidP="00E17CE2">
      <w:pPr>
        <w:ind w:firstLine="709"/>
        <w:jc w:val="both"/>
        <w:rPr>
          <w:b/>
          <w:color w:val="FF0000"/>
        </w:rPr>
      </w:pPr>
    </w:p>
    <w:p w14:paraId="09363B79" w14:textId="77777777" w:rsidR="00EF1ED4" w:rsidRPr="00FC4852" w:rsidRDefault="00EF1ED4" w:rsidP="00E17CE2">
      <w:pPr>
        <w:ind w:firstLine="709"/>
        <w:jc w:val="both"/>
        <w:rPr>
          <w:b/>
          <w:bCs/>
          <w:u w:val="single"/>
        </w:rPr>
      </w:pPr>
      <w:r w:rsidRPr="00FC4852">
        <w:rPr>
          <w:b/>
          <w:bCs/>
          <w:u w:val="single"/>
        </w:rPr>
        <w:t>SCENARIUL 1</w:t>
      </w:r>
    </w:p>
    <w:p w14:paraId="009454C5" w14:textId="77777777" w:rsidR="00EF1ED4" w:rsidRPr="00FC4852" w:rsidRDefault="00EF1ED4" w:rsidP="00E17CE2">
      <w:pPr>
        <w:ind w:firstLine="709"/>
        <w:jc w:val="both"/>
        <w:rPr>
          <w:b/>
          <w:i/>
        </w:rPr>
      </w:pPr>
      <w:r w:rsidRPr="00FC4852">
        <w:rPr>
          <w:b/>
          <w:i/>
        </w:rPr>
        <w:t>Sistem rutier pentru partea carosabilă:</w:t>
      </w:r>
    </w:p>
    <w:p w14:paraId="5584CBCD" w14:textId="77777777" w:rsidR="00EF1ED4" w:rsidRPr="00FC4852" w:rsidRDefault="00EF1ED4" w:rsidP="00760F23">
      <w:pPr>
        <w:pStyle w:val="Listparagraf"/>
        <w:numPr>
          <w:ilvl w:val="0"/>
          <w:numId w:val="30"/>
        </w:numPr>
        <w:tabs>
          <w:tab w:val="left" w:pos="0"/>
        </w:tabs>
        <w:autoSpaceDE w:val="0"/>
        <w:autoSpaceDN w:val="0"/>
        <w:adjustRightInd w:val="0"/>
        <w:jc w:val="both"/>
        <w:rPr>
          <w:rFonts w:eastAsia="Calibri"/>
          <w:color w:val="0070C0"/>
          <w:spacing w:val="3"/>
        </w:rPr>
      </w:pPr>
      <w:r w:rsidRPr="00FC4852">
        <w:rPr>
          <w:color w:val="0070C0"/>
          <w:lang w:eastAsia="en-GB"/>
        </w:rPr>
        <w:t xml:space="preserve">5cm – suprafață de circulație din </w:t>
      </w:r>
      <w:r w:rsidRPr="00FC4852">
        <w:rPr>
          <w:color w:val="0070C0"/>
        </w:rPr>
        <w:t xml:space="preserve">beton asfaltic cu criblură BA16 conform AND 605-2016 (BA16 </w:t>
      </w:r>
      <w:proofErr w:type="spellStart"/>
      <w:r w:rsidRPr="00FC4852">
        <w:rPr>
          <w:color w:val="0070C0"/>
        </w:rPr>
        <w:t>rul</w:t>
      </w:r>
      <w:proofErr w:type="spellEnd"/>
      <w:r w:rsidRPr="00FC4852">
        <w:rPr>
          <w:color w:val="0070C0"/>
        </w:rPr>
        <w:t xml:space="preserve"> 50/70 conform seria SR EN 13108);</w:t>
      </w:r>
    </w:p>
    <w:p w14:paraId="628B6731" w14:textId="77777777" w:rsidR="00EF1ED4" w:rsidRPr="00FC4852" w:rsidRDefault="00EF1ED4" w:rsidP="00760F23">
      <w:pPr>
        <w:pStyle w:val="Listparagraf"/>
        <w:numPr>
          <w:ilvl w:val="0"/>
          <w:numId w:val="30"/>
        </w:numPr>
        <w:tabs>
          <w:tab w:val="left" w:pos="0"/>
        </w:tabs>
        <w:autoSpaceDE w:val="0"/>
        <w:autoSpaceDN w:val="0"/>
        <w:adjustRightInd w:val="0"/>
        <w:jc w:val="both"/>
        <w:rPr>
          <w:rFonts w:eastAsia="Calibri"/>
          <w:color w:val="0070C0"/>
          <w:spacing w:val="3"/>
        </w:rPr>
      </w:pPr>
      <w:r w:rsidRPr="00FC4852">
        <w:rPr>
          <w:color w:val="0070C0"/>
          <w:lang w:eastAsia="en-GB"/>
        </w:rPr>
        <w:t xml:space="preserve">8cm – strat de bază din anrobat bituminos cu criblură pentru strat de bază AB31.5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1902A170" w14:textId="77777777" w:rsidR="00EF1ED4" w:rsidRPr="00FC4852" w:rsidRDefault="00EF1ED4" w:rsidP="00760F23">
      <w:pPr>
        <w:pStyle w:val="Listparagraf"/>
        <w:widowControl w:val="0"/>
        <w:numPr>
          <w:ilvl w:val="0"/>
          <w:numId w:val="30"/>
        </w:numPr>
        <w:tabs>
          <w:tab w:val="left" w:pos="0"/>
        </w:tabs>
        <w:suppressAutoHyphens/>
        <w:autoSpaceDE w:val="0"/>
        <w:jc w:val="both"/>
        <w:rPr>
          <w:color w:val="0070C0"/>
          <w:lang w:eastAsia="en-GB"/>
        </w:rPr>
      </w:pPr>
      <w:proofErr w:type="spellStart"/>
      <w:r w:rsidRPr="00FC4852">
        <w:rPr>
          <w:color w:val="0070C0"/>
          <w:lang w:eastAsia="en-GB"/>
        </w:rPr>
        <w:t>Geocompozit</w:t>
      </w:r>
      <w:proofErr w:type="spellEnd"/>
      <w:r w:rsidRPr="00FC4852">
        <w:rPr>
          <w:color w:val="0070C0"/>
          <w:lang w:eastAsia="en-GB"/>
        </w:rPr>
        <w:t xml:space="preserve"> </w:t>
      </w:r>
      <w:proofErr w:type="spellStart"/>
      <w:r w:rsidRPr="00FC4852">
        <w:rPr>
          <w:color w:val="0070C0"/>
          <w:lang w:eastAsia="en-GB"/>
        </w:rPr>
        <w:t>antifisură</w:t>
      </w:r>
      <w:proofErr w:type="spellEnd"/>
      <w:r w:rsidRPr="00FC4852">
        <w:rPr>
          <w:color w:val="0070C0"/>
        </w:rPr>
        <w:t>;</w:t>
      </w:r>
    </w:p>
    <w:p w14:paraId="14F808FA" w14:textId="683DEB87" w:rsidR="00EF1ED4" w:rsidRPr="00FC4852" w:rsidRDefault="00EF1ED4" w:rsidP="00760F23">
      <w:pPr>
        <w:pStyle w:val="Listparagraf"/>
        <w:widowControl w:val="0"/>
        <w:numPr>
          <w:ilvl w:val="0"/>
          <w:numId w:val="30"/>
        </w:numPr>
        <w:tabs>
          <w:tab w:val="left" w:pos="0"/>
        </w:tabs>
        <w:suppressAutoHyphens/>
        <w:autoSpaceDE w:val="0"/>
        <w:jc w:val="both"/>
        <w:rPr>
          <w:color w:val="0070C0"/>
          <w:lang w:eastAsia="en-GB"/>
        </w:rPr>
      </w:pPr>
      <w:r w:rsidRPr="00FC4852">
        <w:rPr>
          <w:color w:val="0070C0"/>
          <w:lang w:eastAsia="en-GB"/>
        </w:rPr>
        <w:t xml:space="preserve">20cm – strat de fundație din beton de ciment clasa C20/25 </w:t>
      </w:r>
      <w:r w:rsidRPr="00FC4852">
        <w:rPr>
          <w:color w:val="0070C0"/>
        </w:rPr>
        <w:t xml:space="preserve">conform NE 012-1/2007 </w:t>
      </w:r>
      <w:r w:rsidR="005A7B13">
        <w:rPr>
          <w:color w:val="0070C0"/>
        </w:rPr>
        <w:t xml:space="preserve">  </w:t>
      </w:r>
      <w:r w:rsidRPr="00FC4852">
        <w:rPr>
          <w:color w:val="0070C0"/>
        </w:rPr>
        <w:lastRenderedPageBreak/>
        <w:t>și NE 012-2/2010;</w:t>
      </w:r>
    </w:p>
    <w:p w14:paraId="0A7D16A5" w14:textId="77777777" w:rsidR="00EF1ED4" w:rsidRPr="00FC4852" w:rsidRDefault="00EF1ED4" w:rsidP="00760F23">
      <w:pPr>
        <w:pStyle w:val="Listparagraf"/>
        <w:widowControl w:val="0"/>
        <w:numPr>
          <w:ilvl w:val="0"/>
          <w:numId w:val="30"/>
        </w:numPr>
        <w:tabs>
          <w:tab w:val="left" w:pos="0"/>
        </w:tabs>
        <w:suppressAutoHyphens/>
        <w:autoSpaceDE w:val="0"/>
        <w:jc w:val="both"/>
        <w:rPr>
          <w:color w:val="0070C0"/>
          <w:lang w:eastAsia="en-GB"/>
        </w:rPr>
      </w:pPr>
      <w:r w:rsidRPr="00FC4852">
        <w:rPr>
          <w:color w:val="0070C0"/>
        </w:rPr>
        <w:t>Folie polietilenă;</w:t>
      </w:r>
    </w:p>
    <w:p w14:paraId="7BDA77C7" w14:textId="77777777" w:rsidR="00EF1ED4" w:rsidRPr="00FC4852" w:rsidRDefault="00EF1ED4" w:rsidP="00760F23">
      <w:pPr>
        <w:pStyle w:val="Listparagraf"/>
        <w:widowControl w:val="0"/>
        <w:numPr>
          <w:ilvl w:val="0"/>
          <w:numId w:val="30"/>
        </w:numPr>
        <w:tabs>
          <w:tab w:val="left" w:pos="0"/>
          <w:tab w:val="left" w:pos="284"/>
        </w:tabs>
        <w:suppressAutoHyphens/>
        <w:autoSpaceDE w:val="0"/>
        <w:jc w:val="both"/>
        <w:rPr>
          <w:color w:val="0070C0"/>
          <w:lang w:eastAsia="en-GB"/>
        </w:rPr>
      </w:pPr>
      <w:r w:rsidRPr="00FC4852">
        <w:rPr>
          <w:color w:val="0070C0"/>
          <w:lang w:eastAsia="en-GB"/>
        </w:rPr>
        <w:t xml:space="preserve">25cm – strat de fundație din balast 0-63mm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07320435" w14:textId="77777777" w:rsidR="00EF1ED4" w:rsidRPr="00FC4852" w:rsidRDefault="00EF1ED4" w:rsidP="00760F23">
      <w:pPr>
        <w:pStyle w:val="Listparagraf"/>
        <w:widowControl w:val="0"/>
        <w:numPr>
          <w:ilvl w:val="0"/>
          <w:numId w:val="30"/>
        </w:numPr>
        <w:tabs>
          <w:tab w:val="left" w:pos="0"/>
          <w:tab w:val="left" w:pos="284"/>
        </w:tabs>
        <w:suppressAutoHyphens/>
        <w:autoSpaceDE w:val="0"/>
        <w:jc w:val="both"/>
        <w:rPr>
          <w:color w:val="0070C0"/>
          <w:lang w:eastAsia="en-GB"/>
        </w:rPr>
      </w:pPr>
      <w:r w:rsidRPr="00FC4852">
        <w:rPr>
          <w:color w:val="0070C0"/>
          <w:lang w:eastAsia="en-GB"/>
        </w:rPr>
        <w:t>15cm – pământ stabilizat cu balast.</w:t>
      </w:r>
    </w:p>
    <w:p w14:paraId="24D822EC" w14:textId="77777777" w:rsidR="00EF1ED4" w:rsidRPr="00FC4852" w:rsidRDefault="00EF1ED4" w:rsidP="00E17CE2">
      <w:pPr>
        <w:ind w:firstLine="709"/>
        <w:jc w:val="both"/>
        <w:rPr>
          <w:b/>
          <w:bCs/>
          <w:i/>
          <w:iCs/>
          <w:lang w:eastAsia="en-GB"/>
        </w:rPr>
      </w:pPr>
      <w:r w:rsidRPr="00FC4852">
        <w:rPr>
          <w:b/>
          <w:i/>
        </w:rPr>
        <w:t>Structur</w:t>
      </w:r>
      <w:r w:rsidRPr="00FC4852">
        <w:rPr>
          <w:b/>
          <w:i/>
          <w:lang w:eastAsia="en-GB"/>
        </w:rPr>
        <w:t xml:space="preserve">ă propusă pentru </w:t>
      </w:r>
      <w:r w:rsidRPr="00FC4852">
        <w:rPr>
          <w:b/>
          <w:i/>
        </w:rPr>
        <w:t>trotuare</w:t>
      </w:r>
      <w:r w:rsidRPr="00FC4852">
        <w:rPr>
          <w:b/>
          <w:bCs/>
          <w:i/>
          <w:iCs/>
          <w:lang w:eastAsia="en-GB"/>
        </w:rPr>
        <w:t>:</w:t>
      </w:r>
    </w:p>
    <w:p w14:paraId="12C07E05" w14:textId="77777777" w:rsidR="00EF1ED4" w:rsidRPr="00FC4852" w:rsidRDefault="00EF1ED4" w:rsidP="00760F23">
      <w:pPr>
        <w:pStyle w:val="Listparagraf"/>
        <w:numPr>
          <w:ilvl w:val="0"/>
          <w:numId w:val="31"/>
        </w:numPr>
        <w:tabs>
          <w:tab w:val="left" w:pos="0"/>
        </w:tabs>
        <w:autoSpaceDE w:val="0"/>
        <w:autoSpaceDN w:val="0"/>
        <w:adjustRightInd w:val="0"/>
        <w:jc w:val="both"/>
        <w:rPr>
          <w:rFonts w:eastAsia="Calibri"/>
          <w:color w:val="0070C0"/>
          <w:spacing w:val="3"/>
        </w:rPr>
      </w:pPr>
      <w:r w:rsidRPr="00FC4852">
        <w:rPr>
          <w:color w:val="0070C0"/>
          <w:lang w:eastAsia="en-GB"/>
        </w:rPr>
        <w:t xml:space="preserve">4 cm – suprafață de circulație din beton asfaltic BA8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7DAF47D3" w14:textId="77777777" w:rsidR="00EF1ED4" w:rsidRPr="00076AD3" w:rsidRDefault="00076AD3" w:rsidP="00076AD3">
      <w:pPr>
        <w:numPr>
          <w:ilvl w:val="0"/>
          <w:numId w:val="31"/>
        </w:numPr>
        <w:tabs>
          <w:tab w:val="left" w:pos="0"/>
        </w:tabs>
        <w:autoSpaceDE w:val="0"/>
        <w:autoSpaceDN w:val="0"/>
        <w:adjustRightInd w:val="0"/>
        <w:jc w:val="both"/>
        <w:rPr>
          <w:color w:val="0070C0"/>
          <w:lang w:eastAsia="en-GB"/>
        </w:rPr>
      </w:pPr>
      <w:r w:rsidRPr="007244B0">
        <w:rPr>
          <w:color w:val="0070C0"/>
          <w:lang w:eastAsia="en-GB"/>
        </w:rPr>
        <w:t xml:space="preserve">10cm </w:t>
      </w:r>
      <w:r w:rsidRPr="001A42DE">
        <w:rPr>
          <w:color w:val="0070C0"/>
          <w:lang w:eastAsia="en-GB"/>
        </w:rPr>
        <w:t>–</w:t>
      </w:r>
      <w:r w:rsidRPr="007244B0">
        <w:rPr>
          <w:color w:val="0070C0"/>
          <w:lang w:eastAsia="en-GB"/>
        </w:rPr>
        <w:t xml:space="preserve"> strat din beton de ciment clasa C16/20 cf. NE 012-11/2007 si NE 012-2/2010</w:t>
      </w:r>
      <w:r w:rsidRPr="001A42DE">
        <w:rPr>
          <w:color w:val="0070C0"/>
          <w:lang w:eastAsia="en-GB"/>
        </w:rPr>
        <w:t>;</w:t>
      </w:r>
    </w:p>
    <w:p w14:paraId="48636AD4" w14:textId="77777777" w:rsidR="004C129D" w:rsidRPr="00FC4852" w:rsidRDefault="004C129D" w:rsidP="00760F23">
      <w:pPr>
        <w:pStyle w:val="Listparagraf"/>
        <w:widowControl w:val="0"/>
        <w:numPr>
          <w:ilvl w:val="0"/>
          <w:numId w:val="31"/>
        </w:numPr>
        <w:tabs>
          <w:tab w:val="left" w:pos="0"/>
        </w:tabs>
        <w:suppressAutoHyphens/>
        <w:autoSpaceDE w:val="0"/>
        <w:jc w:val="both"/>
        <w:rPr>
          <w:color w:val="0070C0"/>
          <w:lang w:eastAsia="en-GB"/>
        </w:rPr>
      </w:pPr>
      <w:r w:rsidRPr="00FC4852">
        <w:rPr>
          <w:color w:val="0070C0"/>
        </w:rPr>
        <w:t>Folie polietilenă;</w:t>
      </w:r>
    </w:p>
    <w:p w14:paraId="2906268D" w14:textId="77777777" w:rsidR="00EF1ED4" w:rsidRPr="00FC4852" w:rsidRDefault="00EF1ED4" w:rsidP="00760F23">
      <w:pPr>
        <w:pStyle w:val="Listparagraf"/>
        <w:widowControl w:val="0"/>
        <w:numPr>
          <w:ilvl w:val="0"/>
          <w:numId w:val="31"/>
        </w:numPr>
        <w:tabs>
          <w:tab w:val="left" w:pos="0"/>
          <w:tab w:val="left" w:pos="284"/>
        </w:tabs>
        <w:suppressAutoHyphens/>
        <w:autoSpaceDE w:val="0"/>
        <w:jc w:val="both"/>
        <w:rPr>
          <w:color w:val="0070C0"/>
          <w:lang w:eastAsia="en-GB"/>
        </w:rPr>
      </w:pPr>
      <w:r w:rsidRPr="00FC4852">
        <w:rPr>
          <w:color w:val="0070C0"/>
          <w:lang w:eastAsia="en-GB"/>
        </w:rPr>
        <w:t xml:space="preserve">15 cm – strat din balast sort 0 - 63mm </w:t>
      </w:r>
      <w:r w:rsidRPr="00FC4852">
        <w:rPr>
          <w:color w:val="0070C0"/>
        </w:rPr>
        <w:t xml:space="preserve">conform </w:t>
      </w:r>
      <w:r w:rsidRPr="00FC4852">
        <w:rPr>
          <w:rFonts w:eastAsia="Tahoma"/>
          <w:color w:val="0070C0"/>
        </w:rPr>
        <w:t>STAS 6400:84; SR EN 13242:20</w:t>
      </w:r>
      <w:r w:rsidR="004B6798" w:rsidRPr="00FC4852">
        <w:rPr>
          <w:rFonts w:eastAsia="Tahoma"/>
          <w:color w:val="0070C0"/>
        </w:rPr>
        <w:t>08</w:t>
      </w:r>
      <w:r w:rsidRPr="00FC4852">
        <w:rPr>
          <w:color w:val="0070C0"/>
          <w:lang w:eastAsia="en-GB"/>
        </w:rPr>
        <w:t>;</w:t>
      </w:r>
    </w:p>
    <w:p w14:paraId="6C01B966" w14:textId="77777777" w:rsidR="00EF1ED4" w:rsidRPr="00FC4852" w:rsidRDefault="00EF1ED4" w:rsidP="00760F23">
      <w:pPr>
        <w:pStyle w:val="Listparagraf"/>
        <w:widowControl w:val="0"/>
        <w:numPr>
          <w:ilvl w:val="0"/>
          <w:numId w:val="31"/>
        </w:numPr>
        <w:tabs>
          <w:tab w:val="left" w:pos="0"/>
          <w:tab w:val="left" w:pos="284"/>
        </w:tabs>
        <w:suppressAutoHyphens/>
        <w:autoSpaceDE w:val="0"/>
        <w:jc w:val="both"/>
        <w:rPr>
          <w:color w:val="0070C0"/>
          <w:lang w:eastAsia="en-GB"/>
        </w:rPr>
      </w:pPr>
      <w:r w:rsidRPr="00FC4852">
        <w:rPr>
          <w:color w:val="0070C0"/>
          <w:lang w:eastAsia="en-GB"/>
        </w:rPr>
        <w:t xml:space="preserve">5 cm - strat de nisip </w:t>
      </w:r>
      <w:r w:rsidRPr="00FC4852">
        <w:rPr>
          <w:color w:val="0070C0"/>
        </w:rPr>
        <w:t xml:space="preserve">conform </w:t>
      </w:r>
      <w:r w:rsidRPr="00FC4852">
        <w:rPr>
          <w:rFonts w:eastAsia="Tahoma"/>
          <w:color w:val="0070C0"/>
        </w:rPr>
        <w:t>STAS 6400:84; SR EN 13242:20</w:t>
      </w:r>
      <w:r w:rsidR="004B6798" w:rsidRPr="00FC4852">
        <w:rPr>
          <w:rFonts w:eastAsia="Tahoma"/>
          <w:color w:val="0070C0"/>
        </w:rPr>
        <w:t>08</w:t>
      </w:r>
      <w:r w:rsidRPr="00FC4852">
        <w:rPr>
          <w:color w:val="0070C0"/>
          <w:lang w:eastAsia="en-GB"/>
        </w:rPr>
        <w:t>.</w:t>
      </w:r>
    </w:p>
    <w:p w14:paraId="19327784" w14:textId="77777777" w:rsidR="00F84FF9" w:rsidRPr="00FC4852" w:rsidRDefault="00F84FF9" w:rsidP="00E17CE2">
      <w:pPr>
        <w:jc w:val="both"/>
        <w:rPr>
          <w:bCs/>
        </w:rPr>
      </w:pPr>
    </w:p>
    <w:p w14:paraId="401FC75D" w14:textId="77777777" w:rsidR="00EF1ED4" w:rsidRPr="00FC4852" w:rsidRDefault="00EF1ED4" w:rsidP="00E17CE2">
      <w:pPr>
        <w:ind w:firstLine="709"/>
        <w:jc w:val="both"/>
        <w:rPr>
          <w:b/>
          <w:bCs/>
          <w:u w:val="single"/>
        </w:rPr>
      </w:pPr>
      <w:r w:rsidRPr="00FC4852">
        <w:rPr>
          <w:b/>
          <w:bCs/>
          <w:u w:val="single"/>
        </w:rPr>
        <w:t>SCENARIUL 2</w:t>
      </w:r>
    </w:p>
    <w:p w14:paraId="1E300E68" w14:textId="77777777" w:rsidR="00EF1ED4" w:rsidRPr="00FC4852" w:rsidRDefault="00EF1ED4" w:rsidP="00E17CE2">
      <w:pPr>
        <w:ind w:firstLine="709"/>
        <w:jc w:val="both"/>
        <w:rPr>
          <w:b/>
          <w:bCs/>
        </w:rPr>
      </w:pPr>
    </w:p>
    <w:p w14:paraId="34A57A88" w14:textId="77777777" w:rsidR="00EF1ED4" w:rsidRPr="00FC4852" w:rsidRDefault="00EF1ED4" w:rsidP="00E17CE2">
      <w:pPr>
        <w:ind w:firstLine="709"/>
        <w:jc w:val="both"/>
        <w:rPr>
          <w:b/>
          <w:i/>
        </w:rPr>
      </w:pPr>
      <w:r w:rsidRPr="00FC4852">
        <w:rPr>
          <w:b/>
          <w:i/>
        </w:rPr>
        <w:t>Sistem rutier pentru partea carosabilă:</w:t>
      </w:r>
    </w:p>
    <w:p w14:paraId="4B5A8993" w14:textId="77777777" w:rsidR="00EF1ED4" w:rsidRPr="00FC4852" w:rsidRDefault="00EF1ED4" w:rsidP="00760F23">
      <w:pPr>
        <w:pStyle w:val="Listparagraf"/>
        <w:numPr>
          <w:ilvl w:val="0"/>
          <w:numId w:val="33"/>
        </w:numPr>
        <w:tabs>
          <w:tab w:val="left" w:pos="0"/>
        </w:tabs>
        <w:autoSpaceDE w:val="0"/>
        <w:autoSpaceDN w:val="0"/>
        <w:adjustRightInd w:val="0"/>
        <w:jc w:val="both"/>
        <w:rPr>
          <w:rFonts w:eastAsia="Calibri"/>
          <w:color w:val="0070C0"/>
          <w:spacing w:val="3"/>
        </w:rPr>
      </w:pPr>
      <w:r w:rsidRPr="00FC4852">
        <w:rPr>
          <w:color w:val="0070C0"/>
          <w:lang w:eastAsia="en-GB"/>
        </w:rPr>
        <w:t xml:space="preserve">5cm – suprafață de circulație din </w:t>
      </w:r>
      <w:r w:rsidRPr="00FC4852">
        <w:rPr>
          <w:color w:val="0070C0"/>
        </w:rPr>
        <w:t xml:space="preserve">beton asfaltic cu criblură BA16 conform AND 605-2016 (BA16 </w:t>
      </w:r>
      <w:proofErr w:type="spellStart"/>
      <w:r w:rsidRPr="00FC4852">
        <w:rPr>
          <w:color w:val="0070C0"/>
        </w:rPr>
        <w:t>rul</w:t>
      </w:r>
      <w:proofErr w:type="spellEnd"/>
      <w:r w:rsidRPr="00FC4852">
        <w:rPr>
          <w:color w:val="0070C0"/>
        </w:rPr>
        <w:t xml:space="preserve"> 50/70 conform seria SR EN 13108);</w:t>
      </w:r>
    </w:p>
    <w:p w14:paraId="6B5CA1E5" w14:textId="77777777" w:rsidR="00EF1ED4" w:rsidRPr="00FC4852" w:rsidRDefault="00EF1ED4" w:rsidP="00760F23">
      <w:pPr>
        <w:pStyle w:val="Listparagraf"/>
        <w:numPr>
          <w:ilvl w:val="0"/>
          <w:numId w:val="33"/>
        </w:numPr>
        <w:tabs>
          <w:tab w:val="left" w:pos="0"/>
        </w:tabs>
        <w:autoSpaceDE w:val="0"/>
        <w:autoSpaceDN w:val="0"/>
        <w:adjustRightInd w:val="0"/>
        <w:jc w:val="both"/>
        <w:rPr>
          <w:rFonts w:eastAsia="Calibri"/>
          <w:color w:val="0070C0"/>
          <w:spacing w:val="3"/>
        </w:rPr>
      </w:pPr>
      <w:r w:rsidRPr="00FC4852">
        <w:rPr>
          <w:color w:val="0070C0"/>
          <w:lang w:eastAsia="en-GB"/>
        </w:rPr>
        <w:t xml:space="preserve">8cm – strat de bază din anrobat bituminos cu criblură pentru strat de bază AB31.5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5BBBB1B2" w14:textId="77777777" w:rsidR="00EF1ED4" w:rsidRPr="00FC4852" w:rsidRDefault="00EF1ED4" w:rsidP="00760F23">
      <w:pPr>
        <w:pStyle w:val="Listparagraf"/>
        <w:widowControl w:val="0"/>
        <w:numPr>
          <w:ilvl w:val="0"/>
          <w:numId w:val="33"/>
        </w:numPr>
        <w:tabs>
          <w:tab w:val="left" w:pos="0"/>
          <w:tab w:val="left" w:pos="284"/>
        </w:tabs>
        <w:suppressAutoHyphens/>
        <w:autoSpaceDE w:val="0"/>
        <w:jc w:val="both"/>
        <w:rPr>
          <w:color w:val="0070C0"/>
          <w:lang w:eastAsia="en-GB"/>
        </w:rPr>
      </w:pPr>
      <w:r w:rsidRPr="00FC4852">
        <w:rPr>
          <w:color w:val="0070C0"/>
          <w:lang w:eastAsia="en-GB"/>
        </w:rPr>
        <w:t xml:space="preserve">20cm – strat de fundație din piatră spartă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4A9CDBE5" w14:textId="77777777" w:rsidR="00EF1ED4" w:rsidRPr="00FC4852" w:rsidRDefault="00EF1ED4" w:rsidP="00760F23">
      <w:pPr>
        <w:pStyle w:val="Listparagraf"/>
        <w:widowControl w:val="0"/>
        <w:numPr>
          <w:ilvl w:val="0"/>
          <w:numId w:val="33"/>
        </w:numPr>
        <w:tabs>
          <w:tab w:val="left" w:pos="0"/>
          <w:tab w:val="left" w:pos="284"/>
        </w:tabs>
        <w:suppressAutoHyphens/>
        <w:autoSpaceDE w:val="0"/>
        <w:jc w:val="both"/>
        <w:rPr>
          <w:color w:val="0070C0"/>
          <w:lang w:eastAsia="en-GB"/>
        </w:rPr>
      </w:pPr>
      <w:r w:rsidRPr="00FC4852">
        <w:rPr>
          <w:color w:val="0070C0"/>
          <w:lang w:eastAsia="en-GB"/>
        </w:rPr>
        <w:t xml:space="preserve">25cm – strat de fundație din balast 0-63mm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7EACBF0C" w14:textId="77777777" w:rsidR="00EF1ED4" w:rsidRPr="00FC4852" w:rsidRDefault="00EF1ED4" w:rsidP="00760F23">
      <w:pPr>
        <w:pStyle w:val="Listparagraf"/>
        <w:widowControl w:val="0"/>
        <w:numPr>
          <w:ilvl w:val="0"/>
          <w:numId w:val="33"/>
        </w:numPr>
        <w:tabs>
          <w:tab w:val="left" w:pos="284"/>
        </w:tabs>
        <w:suppressAutoHyphens/>
        <w:autoSpaceDE w:val="0"/>
        <w:jc w:val="both"/>
        <w:rPr>
          <w:color w:val="0070C0"/>
          <w:lang w:eastAsia="en-GB"/>
        </w:rPr>
      </w:pPr>
      <w:r w:rsidRPr="00FC4852">
        <w:rPr>
          <w:color w:val="0070C0"/>
          <w:lang w:eastAsia="en-GB"/>
        </w:rPr>
        <w:t>15cm – pământ stabilizat cu balast.</w:t>
      </w:r>
    </w:p>
    <w:p w14:paraId="442A2DEA" w14:textId="77777777" w:rsidR="00EF1ED4" w:rsidRPr="00FC4852" w:rsidRDefault="00EF1ED4" w:rsidP="00E17CE2">
      <w:pPr>
        <w:ind w:firstLine="709"/>
        <w:jc w:val="both"/>
        <w:rPr>
          <w:b/>
          <w:i/>
        </w:rPr>
      </w:pPr>
    </w:p>
    <w:p w14:paraId="21303BE8" w14:textId="77777777" w:rsidR="00EF1ED4" w:rsidRPr="00FC4852" w:rsidRDefault="00EF1ED4" w:rsidP="00E17CE2">
      <w:pPr>
        <w:ind w:firstLine="709"/>
        <w:jc w:val="both"/>
        <w:rPr>
          <w:b/>
          <w:bCs/>
          <w:i/>
          <w:iCs/>
          <w:lang w:eastAsia="en-GB"/>
        </w:rPr>
      </w:pPr>
      <w:r w:rsidRPr="00FC4852">
        <w:rPr>
          <w:b/>
          <w:i/>
        </w:rPr>
        <w:t>Structur</w:t>
      </w:r>
      <w:r w:rsidRPr="00FC4852">
        <w:rPr>
          <w:b/>
          <w:i/>
          <w:lang w:eastAsia="en-GB"/>
        </w:rPr>
        <w:t xml:space="preserve">ă propusă pentru </w:t>
      </w:r>
      <w:r w:rsidRPr="00FC4852">
        <w:rPr>
          <w:b/>
          <w:i/>
        </w:rPr>
        <w:t>trotuare</w:t>
      </w:r>
      <w:r w:rsidRPr="00FC4852">
        <w:rPr>
          <w:b/>
          <w:bCs/>
          <w:i/>
          <w:iCs/>
          <w:lang w:eastAsia="en-GB"/>
        </w:rPr>
        <w:t>:</w:t>
      </w:r>
    </w:p>
    <w:p w14:paraId="5276FB36" w14:textId="77777777" w:rsidR="00EF1ED4" w:rsidRPr="00FC4852" w:rsidRDefault="00EF1ED4" w:rsidP="00760F23">
      <w:pPr>
        <w:pStyle w:val="Listparagraf"/>
        <w:numPr>
          <w:ilvl w:val="0"/>
          <w:numId w:val="35"/>
        </w:numPr>
        <w:autoSpaceDE w:val="0"/>
        <w:autoSpaceDN w:val="0"/>
        <w:adjustRightInd w:val="0"/>
        <w:jc w:val="both"/>
        <w:rPr>
          <w:color w:val="0070C0"/>
          <w:lang w:eastAsia="en-GB"/>
        </w:rPr>
      </w:pPr>
      <w:r w:rsidRPr="00FC4852">
        <w:rPr>
          <w:color w:val="0070C0"/>
          <w:lang w:eastAsia="en-GB"/>
        </w:rPr>
        <w:t xml:space="preserve">6 cm – suprafață de circulație din pavele </w:t>
      </w:r>
      <w:proofErr w:type="spellStart"/>
      <w:r w:rsidRPr="00FC4852">
        <w:rPr>
          <w:color w:val="0070C0"/>
          <w:lang w:eastAsia="en-GB"/>
        </w:rPr>
        <w:t>autoblocante</w:t>
      </w:r>
      <w:proofErr w:type="spellEnd"/>
      <w:r w:rsidRPr="00FC4852">
        <w:rPr>
          <w:color w:val="0070C0"/>
          <w:lang w:eastAsia="en-GB"/>
        </w:rPr>
        <w:t>;</w:t>
      </w:r>
    </w:p>
    <w:p w14:paraId="39902ED8" w14:textId="77777777" w:rsidR="00EF1ED4" w:rsidRPr="00FC4852" w:rsidRDefault="00EF1ED4" w:rsidP="00760F23">
      <w:pPr>
        <w:pStyle w:val="Listparagraf"/>
        <w:widowControl w:val="0"/>
        <w:numPr>
          <w:ilvl w:val="0"/>
          <w:numId w:val="35"/>
        </w:numPr>
        <w:tabs>
          <w:tab w:val="left" w:pos="0"/>
          <w:tab w:val="left" w:pos="284"/>
        </w:tabs>
        <w:suppressAutoHyphens/>
        <w:autoSpaceDE w:val="0"/>
        <w:jc w:val="both"/>
        <w:rPr>
          <w:color w:val="0070C0"/>
          <w:lang w:eastAsia="en-GB"/>
        </w:rPr>
      </w:pPr>
      <w:r w:rsidRPr="00FC4852">
        <w:rPr>
          <w:color w:val="0070C0"/>
          <w:lang w:eastAsia="en-GB"/>
        </w:rPr>
        <w:t xml:space="preserve">2 cm - strat de nisip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6B61E158" w14:textId="77777777" w:rsidR="00EF1ED4" w:rsidRPr="00FC4852" w:rsidRDefault="00EF1ED4" w:rsidP="00760F23">
      <w:pPr>
        <w:pStyle w:val="Listparagraf"/>
        <w:widowControl w:val="0"/>
        <w:numPr>
          <w:ilvl w:val="0"/>
          <w:numId w:val="35"/>
        </w:numPr>
        <w:tabs>
          <w:tab w:val="left" w:pos="0"/>
        </w:tabs>
        <w:suppressAutoHyphens/>
        <w:autoSpaceDE w:val="0"/>
        <w:jc w:val="both"/>
        <w:rPr>
          <w:color w:val="0070C0"/>
          <w:lang w:eastAsia="en-GB"/>
        </w:rPr>
      </w:pPr>
      <w:r w:rsidRPr="00FC4852">
        <w:rPr>
          <w:color w:val="0070C0"/>
          <w:lang w:eastAsia="en-GB"/>
        </w:rPr>
        <w:t xml:space="preserve">10 cm - strat din beton de ciment cls. C16/20 </w:t>
      </w:r>
      <w:r w:rsidRPr="00FC4852">
        <w:rPr>
          <w:color w:val="0070C0"/>
        </w:rPr>
        <w:t>conform NE 012-1/2007 și NE 012-2/2010;</w:t>
      </w:r>
    </w:p>
    <w:p w14:paraId="250ED4BF" w14:textId="77777777" w:rsidR="00EF1ED4" w:rsidRPr="00FC4852" w:rsidRDefault="00EF1ED4" w:rsidP="00760F23">
      <w:pPr>
        <w:pStyle w:val="Listparagraf"/>
        <w:numPr>
          <w:ilvl w:val="0"/>
          <w:numId w:val="35"/>
        </w:numPr>
        <w:autoSpaceDE w:val="0"/>
        <w:autoSpaceDN w:val="0"/>
        <w:adjustRightInd w:val="0"/>
        <w:jc w:val="both"/>
        <w:rPr>
          <w:color w:val="0070C0"/>
          <w:lang w:eastAsia="en-GB"/>
        </w:rPr>
      </w:pPr>
      <w:r w:rsidRPr="00FC4852">
        <w:rPr>
          <w:color w:val="0070C0"/>
          <w:lang w:eastAsia="en-GB"/>
        </w:rPr>
        <w:t xml:space="preserve">Folie polietilenă; </w:t>
      </w:r>
    </w:p>
    <w:p w14:paraId="45046CE4" w14:textId="77777777" w:rsidR="00EF1ED4" w:rsidRPr="00FC4852" w:rsidRDefault="00EF1ED4" w:rsidP="00760F23">
      <w:pPr>
        <w:pStyle w:val="Listparagraf"/>
        <w:widowControl w:val="0"/>
        <w:numPr>
          <w:ilvl w:val="0"/>
          <w:numId w:val="35"/>
        </w:numPr>
        <w:tabs>
          <w:tab w:val="left" w:pos="0"/>
          <w:tab w:val="left" w:pos="284"/>
        </w:tabs>
        <w:suppressAutoHyphens/>
        <w:autoSpaceDE w:val="0"/>
        <w:jc w:val="both"/>
        <w:rPr>
          <w:color w:val="0070C0"/>
          <w:lang w:eastAsia="en-GB"/>
        </w:rPr>
      </w:pPr>
      <w:r w:rsidRPr="00FC4852">
        <w:rPr>
          <w:color w:val="0070C0"/>
          <w:lang w:eastAsia="en-GB"/>
        </w:rPr>
        <w:t xml:space="preserve">15 cm - strat din balast compactat </w:t>
      </w:r>
      <w:r w:rsidRPr="00FC4852">
        <w:rPr>
          <w:color w:val="0070C0"/>
        </w:rPr>
        <w:t xml:space="preserve">conform </w:t>
      </w:r>
      <w:r w:rsidRPr="00FC4852">
        <w:rPr>
          <w:rFonts w:eastAsia="Tahoma"/>
          <w:color w:val="0070C0"/>
        </w:rPr>
        <w:t>STAS 6400:84; SR EN 13242:2013</w:t>
      </w:r>
      <w:r w:rsidRPr="00FC4852">
        <w:rPr>
          <w:color w:val="0070C0"/>
          <w:lang w:eastAsia="en-GB"/>
        </w:rPr>
        <w:t xml:space="preserve">. </w:t>
      </w:r>
    </w:p>
    <w:p w14:paraId="55D247EF" w14:textId="77777777" w:rsidR="00EF1ED4" w:rsidRPr="00FC4852" w:rsidRDefault="00EF1ED4" w:rsidP="00E17CE2">
      <w:pPr>
        <w:ind w:firstLine="709"/>
        <w:jc w:val="both"/>
        <w:rPr>
          <w:bCs/>
          <w:color w:val="FF0000"/>
        </w:rPr>
      </w:pPr>
    </w:p>
    <w:p w14:paraId="7F1E853F" w14:textId="77777777" w:rsidR="00EF1ED4" w:rsidRPr="00FC4852" w:rsidRDefault="00EF1ED4" w:rsidP="00E17CE2">
      <w:pPr>
        <w:pStyle w:val="Bodytext1"/>
        <w:spacing w:before="0" w:line="240" w:lineRule="auto"/>
        <w:ind w:firstLine="709"/>
        <w:jc w:val="both"/>
        <w:rPr>
          <w:b/>
          <w:bCs/>
        </w:rPr>
      </w:pPr>
      <w:r w:rsidRPr="00FC4852">
        <w:rPr>
          <w:b/>
          <w:lang w:eastAsia="ro-RO"/>
        </w:rPr>
        <w:t>Scenariul de referință și recomandat de către proiectant</w:t>
      </w:r>
      <w:r w:rsidRPr="00FC4852">
        <w:rPr>
          <w:lang w:eastAsia="ro-RO"/>
        </w:rPr>
        <w:t xml:space="preserve"> </w:t>
      </w:r>
      <w:r w:rsidRPr="00FC4852">
        <w:rPr>
          <w:b/>
          <w:lang w:eastAsia="ro-RO"/>
        </w:rPr>
        <w:t>este</w:t>
      </w:r>
      <w:r w:rsidRPr="00FC4852">
        <w:rPr>
          <w:lang w:eastAsia="ro-RO"/>
        </w:rPr>
        <w:t xml:space="preserve"> </w:t>
      </w:r>
      <w:r w:rsidRPr="00FC4852">
        <w:rPr>
          <w:b/>
          <w:lang w:eastAsia="ro-RO"/>
        </w:rPr>
        <w:t>scenariul 1</w:t>
      </w:r>
      <w:r w:rsidRPr="00FC4852">
        <w:rPr>
          <w:b/>
          <w:bCs/>
        </w:rPr>
        <w:t>.</w:t>
      </w:r>
    </w:p>
    <w:p w14:paraId="50EAB187" w14:textId="77777777" w:rsidR="00245B4F" w:rsidRPr="00245B4F" w:rsidRDefault="00245B4F" w:rsidP="00245B4F">
      <w:pPr>
        <w:ind w:left="720"/>
        <w:jc w:val="both"/>
        <w:rPr>
          <w:rStyle w:val="l5def459"/>
          <w:rFonts w:ascii="Times New Roman" w:hAnsi="Times New Roman" w:cs="Times New Roman"/>
          <w:b/>
          <w:color w:val="auto"/>
          <w:sz w:val="24"/>
          <w:szCs w:val="24"/>
        </w:rPr>
      </w:pPr>
      <w:r w:rsidRPr="00245B4F">
        <w:rPr>
          <w:b/>
          <w:bCs/>
        </w:rPr>
        <w:t xml:space="preserve">b) </w:t>
      </w:r>
      <w:r w:rsidRPr="00245B4F">
        <w:rPr>
          <w:rStyle w:val="l5def459"/>
          <w:rFonts w:ascii="Times New Roman" w:hAnsi="Times New Roman" w:cs="Times New Roman"/>
          <w:b/>
          <w:color w:val="auto"/>
          <w:sz w:val="24"/>
          <w:szCs w:val="24"/>
        </w:rPr>
        <w:t>descrierea, după caz, și a altor categorii de lucrări incluse în soluția tehnică de intervenție propusă, respectiv hidroizolații, termoizolații/ repararea/înlocuirea instalațiilor /echipamentelor aferente construcției, demontări/montări, debranșări/branșări, finisaje la interior/exterior, după caz, îmbunătățirea terenului de fundare, precum și lucrări strict necesare pentru asigurarea funcționalității construcției reabilitate;</w:t>
      </w:r>
    </w:p>
    <w:p w14:paraId="56A97AC2" w14:textId="77777777" w:rsidR="00245B4F" w:rsidRPr="00245B4F" w:rsidRDefault="00245B4F" w:rsidP="00245B4F">
      <w:pPr>
        <w:ind w:left="720"/>
        <w:jc w:val="both"/>
        <w:rPr>
          <w:rStyle w:val="l5def459"/>
          <w:rFonts w:ascii="Times New Roman" w:hAnsi="Times New Roman" w:cs="Times New Roman"/>
          <w:color w:val="auto"/>
          <w:sz w:val="24"/>
          <w:szCs w:val="24"/>
        </w:rPr>
      </w:pPr>
      <w:bookmarkStart w:id="15" w:name="_Hlk126078491"/>
      <w:r w:rsidRPr="00245B4F">
        <w:rPr>
          <w:rStyle w:val="l5def459"/>
          <w:rFonts w:ascii="Times New Roman" w:hAnsi="Times New Roman" w:cs="Times New Roman"/>
          <w:color w:val="auto"/>
          <w:sz w:val="24"/>
          <w:szCs w:val="24"/>
        </w:rPr>
        <w:t>Pentru prezenta investiției nu sunt necesare alte categorii de lucrări decât cele detaliate în prezenta documentație.</w:t>
      </w:r>
      <w:bookmarkEnd w:id="15"/>
    </w:p>
    <w:p w14:paraId="3ED741D6" w14:textId="77777777" w:rsidR="00245B4F" w:rsidRPr="00245B4F" w:rsidRDefault="00245B4F" w:rsidP="00245B4F">
      <w:pPr>
        <w:ind w:left="720"/>
        <w:jc w:val="both"/>
        <w:rPr>
          <w:rStyle w:val="l5def459"/>
          <w:rFonts w:ascii="Times New Roman" w:hAnsi="Times New Roman" w:cs="Times New Roman"/>
          <w:color w:val="auto"/>
          <w:sz w:val="24"/>
          <w:szCs w:val="24"/>
        </w:rPr>
      </w:pPr>
    </w:p>
    <w:p w14:paraId="63059504" w14:textId="77777777" w:rsidR="00245B4F" w:rsidRPr="00245B4F" w:rsidRDefault="00245B4F" w:rsidP="00245B4F">
      <w:pPr>
        <w:ind w:left="720"/>
        <w:jc w:val="both"/>
        <w:rPr>
          <w:rStyle w:val="l5def459"/>
          <w:rFonts w:ascii="Times New Roman" w:hAnsi="Times New Roman" w:cs="Times New Roman"/>
          <w:b/>
          <w:color w:val="auto"/>
          <w:sz w:val="24"/>
          <w:szCs w:val="24"/>
        </w:rPr>
      </w:pPr>
      <w:r w:rsidRPr="00245B4F">
        <w:rPr>
          <w:rStyle w:val="l5def459"/>
          <w:rFonts w:ascii="Times New Roman" w:hAnsi="Times New Roman" w:cs="Times New Roman"/>
          <w:b/>
          <w:color w:val="auto"/>
          <w:sz w:val="24"/>
          <w:szCs w:val="24"/>
        </w:rPr>
        <w:t>c) analiza vulnerabilității cauzate de factori de risc, antropici și naturali, inclusiv de schimbări climatice ce pot afecta investiția;</w:t>
      </w:r>
    </w:p>
    <w:p w14:paraId="6832B855" w14:textId="77777777" w:rsidR="00245B4F" w:rsidRPr="00245B4F" w:rsidRDefault="00245B4F" w:rsidP="00245B4F">
      <w:pPr>
        <w:ind w:left="720"/>
        <w:jc w:val="both"/>
        <w:rPr>
          <w:rStyle w:val="l5def459"/>
          <w:rFonts w:ascii="Times New Roman" w:hAnsi="Times New Roman" w:cs="Times New Roman"/>
          <w:color w:val="auto"/>
          <w:sz w:val="24"/>
          <w:szCs w:val="24"/>
        </w:rPr>
      </w:pPr>
      <w:r w:rsidRPr="00245B4F">
        <w:rPr>
          <w:rStyle w:val="l5def459"/>
          <w:rFonts w:ascii="Times New Roman" w:hAnsi="Times New Roman" w:cs="Times New Roman"/>
          <w:color w:val="auto"/>
          <w:sz w:val="24"/>
          <w:szCs w:val="24"/>
        </w:rPr>
        <w:t>Având în vedere amplasamentul investiției și anume pe teritoriul municipiului București, nu este cazul a se lua în considerare factori de risc, antropici, naturali și schimbări climatice care pot afecta investiția. În cazul în care acești factori pot afecta se pot considera factori extremi, ce pot afecta municipiul București, inclusiv prezenta investiție cum ar fi: cutremure, furtuni, inundaţii.</w:t>
      </w:r>
    </w:p>
    <w:p w14:paraId="7CD674B5" w14:textId="77777777" w:rsidR="00245B4F" w:rsidRPr="00245B4F" w:rsidRDefault="00245B4F" w:rsidP="00245B4F">
      <w:pPr>
        <w:ind w:left="720"/>
        <w:jc w:val="both"/>
        <w:rPr>
          <w:rStyle w:val="l5def459"/>
          <w:rFonts w:ascii="Times New Roman" w:hAnsi="Times New Roman" w:cs="Times New Roman"/>
          <w:b/>
          <w:color w:val="auto"/>
          <w:sz w:val="24"/>
          <w:szCs w:val="24"/>
        </w:rPr>
      </w:pPr>
      <w:r w:rsidRPr="00245B4F">
        <w:rPr>
          <w:rStyle w:val="l5def459"/>
          <w:rFonts w:ascii="Times New Roman" w:hAnsi="Times New Roman" w:cs="Times New Roman"/>
          <w:b/>
          <w:color w:val="auto"/>
          <w:sz w:val="24"/>
          <w:szCs w:val="24"/>
        </w:rPr>
        <w:lastRenderedPageBreak/>
        <w:t>d) informații privind posibile interferențe cu monumente istorice/de arhitectură sau situri arheologice pe amplasament sau în zona imediat învecinată; existența condiționărilor specifice în cazul existenței unor zone protejate;</w:t>
      </w:r>
    </w:p>
    <w:p w14:paraId="4A48502B" w14:textId="77777777" w:rsidR="00245B4F" w:rsidRPr="00245B4F" w:rsidRDefault="00245B4F" w:rsidP="00245B4F">
      <w:pPr>
        <w:ind w:left="720"/>
        <w:jc w:val="both"/>
        <w:rPr>
          <w:rStyle w:val="l5def459"/>
          <w:rFonts w:ascii="Times New Roman" w:hAnsi="Times New Roman" w:cs="Times New Roman"/>
          <w:color w:val="auto"/>
          <w:sz w:val="24"/>
          <w:szCs w:val="24"/>
        </w:rPr>
      </w:pPr>
      <w:bookmarkStart w:id="16" w:name="_Hlk126078525"/>
      <w:r w:rsidRPr="00245B4F">
        <w:rPr>
          <w:rStyle w:val="l5def459"/>
          <w:rFonts w:ascii="Times New Roman" w:hAnsi="Times New Roman" w:cs="Times New Roman"/>
          <w:color w:val="auto"/>
          <w:sz w:val="24"/>
          <w:szCs w:val="24"/>
        </w:rPr>
        <w:t>Nu este cazul.</w:t>
      </w:r>
    </w:p>
    <w:bookmarkEnd w:id="16"/>
    <w:p w14:paraId="53386ABF" w14:textId="77777777" w:rsidR="00245B4F" w:rsidRPr="00245B4F" w:rsidRDefault="00245B4F" w:rsidP="00245B4F">
      <w:pPr>
        <w:ind w:left="720"/>
        <w:jc w:val="both"/>
        <w:rPr>
          <w:rStyle w:val="l5def459"/>
          <w:rFonts w:ascii="Times New Roman" w:hAnsi="Times New Roman" w:cs="Times New Roman"/>
          <w:b/>
          <w:color w:val="auto"/>
          <w:sz w:val="24"/>
          <w:szCs w:val="24"/>
        </w:rPr>
      </w:pPr>
    </w:p>
    <w:p w14:paraId="3663F528" w14:textId="77777777" w:rsidR="00245B4F" w:rsidRPr="00245B4F" w:rsidRDefault="00245B4F" w:rsidP="00245B4F">
      <w:pPr>
        <w:ind w:left="720"/>
        <w:jc w:val="both"/>
        <w:rPr>
          <w:rStyle w:val="l5def459"/>
          <w:rFonts w:ascii="Times New Roman" w:hAnsi="Times New Roman" w:cs="Times New Roman"/>
          <w:b/>
          <w:color w:val="auto"/>
          <w:sz w:val="24"/>
          <w:szCs w:val="24"/>
        </w:rPr>
      </w:pPr>
      <w:r w:rsidRPr="00245B4F">
        <w:rPr>
          <w:rStyle w:val="l5def459"/>
          <w:rFonts w:ascii="Times New Roman" w:hAnsi="Times New Roman" w:cs="Times New Roman"/>
          <w:b/>
          <w:color w:val="auto"/>
          <w:sz w:val="24"/>
          <w:szCs w:val="24"/>
        </w:rPr>
        <w:t>e) caracteristicile tehnice și parametrii specifici intervenției rezultate în urma realizării lucrărilor de intervenție.</w:t>
      </w:r>
    </w:p>
    <w:p w14:paraId="33C0DC38" w14:textId="77777777" w:rsidR="00245B4F" w:rsidRPr="00245B4F" w:rsidRDefault="00245B4F" w:rsidP="00245B4F">
      <w:pPr>
        <w:ind w:firstLine="709"/>
        <w:jc w:val="both"/>
        <w:rPr>
          <w:rStyle w:val="spar"/>
          <w:b/>
          <w:color w:val="0070C0"/>
          <w:bdr w:val="none" w:sz="0" w:space="0" w:color="auto" w:frame="1"/>
          <w:shd w:val="clear" w:color="auto" w:fill="FFFFFF"/>
        </w:rPr>
      </w:pPr>
      <w:r w:rsidRPr="00245B4F">
        <w:rPr>
          <w:rStyle w:val="l5def459"/>
          <w:rFonts w:ascii="Times New Roman" w:hAnsi="Times New Roman" w:cs="Times New Roman"/>
          <w:color w:val="auto"/>
          <w:sz w:val="24"/>
          <w:szCs w:val="24"/>
        </w:rPr>
        <w:t>Obiectul acestui proiect îl reprezintă modernizarea străzii</w:t>
      </w:r>
      <w:r w:rsidRPr="00FC4852">
        <w:rPr>
          <w:rStyle w:val="spar"/>
          <w:b/>
          <w:bdr w:val="none" w:sz="0" w:space="0" w:color="auto" w:frame="1"/>
          <w:shd w:val="clear" w:color="auto" w:fill="FFFFFF"/>
        </w:rPr>
        <w:t xml:space="preserve"> </w:t>
      </w:r>
      <w:r w:rsidRPr="00245B4F">
        <w:rPr>
          <w:rStyle w:val="spar"/>
          <w:color w:val="0070C0"/>
          <w:bdr w:val="none" w:sz="0" w:space="0" w:color="auto" w:frame="1"/>
          <w:shd w:val="clear" w:color="auto" w:fill="FFFFFF"/>
        </w:rPr>
        <w:t>Hristache Pitarul</w:t>
      </w:r>
      <w:r w:rsidRPr="00FC4852">
        <w:rPr>
          <w:rStyle w:val="spar"/>
          <w:b/>
          <w:color w:val="0070C0"/>
          <w:bdr w:val="none" w:sz="0" w:space="0" w:color="auto" w:frame="1"/>
          <w:shd w:val="clear" w:color="auto" w:fill="FFFFFF"/>
        </w:rPr>
        <w:t xml:space="preserve"> </w:t>
      </w:r>
      <w:r w:rsidRPr="00FC4852">
        <w:rPr>
          <w:rStyle w:val="spar"/>
          <w:b/>
          <w:bdr w:val="none" w:sz="0" w:space="0" w:color="auto" w:frame="1"/>
          <w:shd w:val="clear" w:color="auto" w:fill="FFFFFF"/>
        </w:rPr>
        <w:t>în lungime</w:t>
      </w:r>
      <w:r w:rsidRPr="00FC4852">
        <w:rPr>
          <w:rStyle w:val="spar"/>
          <w:b/>
          <w:color w:val="0070C0"/>
          <w:bdr w:val="none" w:sz="0" w:space="0" w:color="auto" w:frame="1"/>
          <w:shd w:val="clear" w:color="auto" w:fill="FFFFFF"/>
        </w:rPr>
        <w:t xml:space="preserve"> </w:t>
      </w:r>
      <w:r w:rsidRPr="00FC4852">
        <w:rPr>
          <w:rStyle w:val="spar"/>
          <w:b/>
          <w:bdr w:val="none" w:sz="0" w:space="0" w:color="auto" w:frame="1"/>
          <w:shd w:val="clear" w:color="auto" w:fill="FFFFFF"/>
        </w:rPr>
        <w:t>de</w:t>
      </w:r>
      <w:r w:rsidRPr="00FC4852">
        <w:rPr>
          <w:rStyle w:val="spar"/>
          <w:b/>
          <w:color w:val="0070C0"/>
          <w:bdr w:val="none" w:sz="0" w:space="0" w:color="auto" w:frame="1"/>
          <w:shd w:val="clear" w:color="auto" w:fill="FFFFFF"/>
        </w:rPr>
        <w:t xml:space="preserve"> </w:t>
      </w:r>
      <w:r w:rsidRPr="00245B4F">
        <w:rPr>
          <w:rStyle w:val="spar"/>
          <w:color w:val="0070C0"/>
          <w:bdr w:val="none" w:sz="0" w:space="0" w:color="auto" w:frame="1"/>
          <w:shd w:val="clear" w:color="auto" w:fill="FFFFFF"/>
        </w:rPr>
        <w:t>251 m</w:t>
      </w:r>
      <w:r w:rsidRPr="00FC4852">
        <w:rPr>
          <w:rStyle w:val="spar"/>
          <w:b/>
          <w:color w:val="0070C0"/>
          <w:bdr w:val="none" w:sz="0" w:space="0" w:color="auto" w:frame="1"/>
          <w:shd w:val="clear" w:color="auto" w:fill="FFFFFF"/>
        </w:rPr>
        <w:t>.</w:t>
      </w:r>
      <w:r w:rsidRPr="00245B4F">
        <w:rPr>
          <w:rStyle w:val="spar"/>
          <w:color w:val="0070C0"/>
          <w:bdr w:val="none" w:sz="0" w:space="0" w:color="auto" w:frame="1"/>
          <w:shd w:val="clear" w:color="auto" w:fill="FFFFFF"/>
        </w:rPr>
        <w:t xml:space="preserve"> </w:t>
      </w:r>
      <w:bookmarkStart w:id="17" w:name="_Hlk126078688"/>
      <w:r w:rsidRPr="00245B4F">
        <w:rPr>
          <w:rStyle w:val="spar"/>
          <w:color w:val="0070C0"/>
          <w:bdr w:val="none" w:sz="0" w:space="0" w:color="auto" w:frame="1"/>
          <w:shd w:val="clear" w:color="auto" w:fill="FFFFFF"/>
        </w:rPr>
        <w:t>cu lățimi carosabil și lățimi trotuar variabile, conform planului de situație.</w:t>
      </w:r>
      <w:bookmarkEnd w:id="17"/>
    </w:p>
    <w:p w14:paraId="08CD1E46" w14:textId="77777777" w:rsidR="00EF1ED4" w:rsidRPr="00FC4852" w:rsidRDefault="00EF1ED4" w:rsidP="00E17CE2">
      <w:pPr>
        <w:ind w:firstLine="709"/>
        <w:jc w:val="both"/>
        <w:rPr>
          <w:bCs/>
          <w:color w:val="FF0000"/>
        </w:rPr>
      </w:pPr>
    </w:p>
    <w:p w14:paraId="400F134F" w14:textId="77777777" w:rsidR="00EF1ED4" w:rsidRPr="00FC4852" w:rsidRDefault="00EF1ED4" w:rsidP="00E17CE2">
      <w:pPr>
        <w:ind w:firstLine="709"/>
        <w:jc w:val="both"/>
        <w:rPr>
          <w:rStyle w:val="l5def467"/>
          <w:rFonts w:ascii="Times New Roman" w:hAnsi="Times New Roman" w:cs="Times New Roman"/>
          <w:color w:val="auto"/>
          <w:sz w:val="24"/>
          <w:szCs w:val="24"/>
        </w:rPr>
      </w:pPr>
      <w:r w:rsidRPr="00FC4852">
        <w:rPr>
          <w:b/>
          <w:bCs/>
        </w:rPr>
        <w:t>5.2. Necesarul de utilități rezultate, inclusiv estimări privind depășirea consumurilor inițiale de utilități și modul de asigurare a consumurilor suplimentare</w:t>
      </w:r>
    </w:p>
    <w:p w14:paraId="1D649A2A" w14:textId="77777777" w:rsidR="00EF1ED4" w:rsidRPr="00FC4852" w:rsidRDefault="00EF1ED4" w:rsidP="00E17CE2">
      <w:pPr>
        <w:ind w:firstLine="709"/>
        <w:jc w:val="both"/>
        <w:rPr>
          <w:bCs/>
        </w:rPr>
      </w:pPr>
      <w:r w:rsidRPr="00FC4852">
        <w:rPr>
          <w:bCs/>
        </w:rPr>
        <w:t>Nu este cazul.</w:t>
      </w:r>
    </w:p>
    <w:p w14:paraId="377AF647" w14:textId="77777777" w:rsidR="00EF1ED4" w:rsidRPr="00FC4852" w:rsidRDefault="00EF1ED4" w:rsidP="00E17CE2">
      <w:pPr>
        <w:ind w:firstLine="709"/>
        <w:jc w:val="both"/>
        <w:rPr>
          <w:b/>
          <w:bCs/>
          <w:color w:val="00B050"/>
        </w:rPr>
      </w:pPr>
    </w:p>
    <w:p w14:paraId="0346E467" w14:textId="77777777" w:rsidR="00EF1ED4" w:rsidRPr="00FC4852" w:rsidRDefault="00EF1ED4" w:rsidP="00E17CE2">
      <w:pPr>
        <w:ind w:firstLine="709"/>
        <w:jc w:val="both"/>
        <w:rPr>
          <w:b/>
          <w:bCs/>
        </w:rPr>
      </w:pPr>
      <w:r w:rsidRPr="00FC4852">
        <w:rPr>
          <w:b/>
          <w:bCs/>
        </w:rPr>
        <w:t>5.3. Durata de realizare și etapele principale corelate cu datele prevăzute în graficul orientativ de realizare a investiției:</w:t>
      </w:r>
    </w:p>
    <w:p w14:paraId="51B4F864" w14:textId="77777777" w:rsidR="00EF1ED4" w:rsidRPr="00FC4852" w:rsidRDefault="00EF1ED4" w:rsidP="00E17CE2">
      <w:pPr>
        <w:ind w:firstLine="709"/>
        <w:jc w:val="both"/>
      </w:pPr>
      <w:r w:rsidRPr="00FC4852">
        <w:t xml:space="preserve">Durata de realizare a obiectivului de investiții este definita de HG 907 / 2016 ca fiind perioada cuprinsă între data aprobării indicatorilor tehnico-economici ai investiției și data procesului-verbal privind admiterea recepției la terminarea lucrărilor. </w:t>
      </w:r>
    </w:p>
    <w:p w14:paraId="26A9FE48" w14:textId="77777777" w:rsidR="00EF1ED4" w:rsidRPr="00FC4852" w:rsidRDefault="00EF1ED4" w:rsidP="00E17CE2">
      <w:pPr>
        <w:ind w:firstLine="709"/>
        <w:jc w:val="both"/>
        <w:rPr>
          <w:color w:val="FF0000"/>
        </w:rPr>
      </w:pPr>
      <w:r w:rsidRPr="00FC4852">
        <w:rPr>
          <w:b/>
        </w:rPr>
        <w:t>Scenariul 1</w:t>
      </w:r>
      <w:r w:rsidRPr="00FC4852">
        <w:t xml:space="preserve"> are o durată estimată de execuție de</w:t>
      </w:r>
      <w:r w:rsidR="00760F23" w:rsidRPr="00FC4852">
        <w:rPr>
          <w:b/>
          <w:bCs/>
        </w:rPr>
        <w:t xml:space="preserve"> </w:t>
      </w:r>
      <w:r w:rsidR="00760F23" w:rsidRPr="00FC4852">
        <w:rPr>
          <w:b/>
          <w:color w:val="0070C0"/>
        </w:rPr>
        <w:t>12</w:t>
      </w:r>
      <w:r w:rsidR="00760F23" w:rsidRPr="00FC4852">
        <w:rPr>
          <w:b/>
          <w:bCs/>
        </w:rPr>
        <w:t xml:space="preserve"> </w:t>
      </w:r>
      <w:r w:rsidRPr="00FC4852">
        <w:rPr>
          <w:b/>
          <w:bCs/>
          <w:color w:val="0070C0"/>
        </w:rPr>
        <w:t xml:space="preserve"> </w:t>
      </w:r>
      <w:r w:rsidRPr="00FC4852">
        <w:rPr>
          <w:b/>
          <w:color w:val="0070C0"/>
        </w:rPr>
        <w:t>luni</w:t>
      </w:r>
      <w:r w:rsidRPr="00FC4852">
        <w:rPr>
          <w:color w:val="0070C0"/>
        </w:rPr>
        <w:t>.</w:t>
      </w:r>
    </w:p>
    <w:p w14:paraId="628CD47D" w14:textId="77777777" w:rsidR="00EF1ED4" w:rsidRPr="00FC4852" w:rsidRDefault="00EF1ED4" w:rsidP="00E17CE2">
      <w:pPr>
        <w:ind w:firstLine="709"/>
        <w:jc w:val="both"/>
        <w:rPr>
          <w:color w:val="4472C4"/>
        </w:rPr>
      </w:pPr>
      <w:r w:rsidRPr="00FC4852">
        <w:rPr>
          <w:b/>
        </w:rPr>
        <w:t>Scenariul 2</w:t>
      </w:r>
      <w:r w:rsidRPr="00FC4852">
        <w:t xml:space="preserve"> are o durată estimată de execuție de</w:t>
      </w:r>
      <w:r w:rsidRPr="00FC4852">
        <w:rPr>
          <w:b/>
          <w:bCs/>
          <w:color w:val="4472C4"/>
        </w:rPr>
        <w:t xml:space="preserve"> </w:t>
      </w:r>
      <w:r w:rsidR="00760F23" w:rsidRPr="00FC4852">
        <w:rPr>
          <w:b/>
          <w:bCs/>
          <w:color w:val="0070C0"/>
        </w:rPr>
        <w:t>12</w:t>
      </w:r>
      <w:r w:rsidRPr="00FC4852">
        <w:rPr>
          <w:b/>
          <w:bCs/>
          <w:color w:val="0070C0"/>
        </w:rPr>
        <w:t xml:space="preserve"> </w:t>
      </w:r>
      <w:r w:rsidRPr="00FC4852">
        <w:rPr>
          <w:b/>
          <w:color w:val="0070C0"/>
        </w:rPr>
        <w:t>luni</w:t>
      </w:r>
      <w:r w:rsidRPr="00FC4852">
        <w:rPr>
          <w:color w:val="0070C0"/>
        </w:rPr>
        <w:t>.</w:t>
      </w:r>
    </w:p>
    <w:p w14:paraId="4FC0B26D" w14:textId="77777777" w:rsidR="00EF1ED4" w:rsidRPr="00FC4852" w:rsidRDefault="00EF1ED4" w:rsidP="00E17CE2">
      <w:pPr>
        <w:ind w:firstLine="709"/>
        <w:jc w:val="both"/>
      </w:pPr>
      <w:r w:rsidRPr="00FC4852">
        <w:t xml:space="preserve">Etapele principale sunt detaliate în graficul orientativ de realizare a investiției pentru scenariul selectat, parte integrantă din prezenta documentație. </w:t>
      </w:r>
    </w:p>
    <w:p w14:paraId="2E89D278" w14:textId="77777777" w:rsidR="00EF1ED4" w:rsidRDefault="00EF1ED4" w:rsidP="00E17CE2">
      <w:pPr>
        <w:ind w:firstLine="709"/>
        <w:jc w:val="both"/>
        <w:rPr>
          <w:color w:val="00B050"/>
        </w:rPr>
      </w:pPr>
    </w:p>
    <w:p w14:paraId="785C1B62" w14:textId="77777777" w:rsidR="00E522C1" w:rsidRPr="00FC4852" w:rsidRDefault="00E522C1" w:rsidP="00E17CE2">
      <w:pPr>
        <w:ind w:firstLine="709"/>
        <w:jc w:val="both"/>
        <w:rPr>
          <w:color w:val="00B050"/>
        </w:rPr>
      </w:pPr>
    </w:p>
    <w:p w14:paraId="00937DFC" w14:textId="77777777" w:rsidR="00EF1ED4" w:rsidRPr="00FC4852" w:rsidRDefault="00EF1ED4" w:rsidP="00E17CE2">
      <w:pPr>
        <w:ind w:firstLine="709"/>
        <w:jc w:val="both"/>
        <w:rPr>
          <w:b/>
          <w:bCs/>
        </w:rPr>
      </w:pPr>
      <w:r w:rsidRPr="00FC4852">
        <w:rPr>
          <w:b/>
          <w:bCs/>
        </w:rPr>
        <w:t>5.4. Costurile estimative ale investiției:</w:t>
      </w:r>
    </w:p>
    <w:p w14:paraId="3554D7EE" w14:textId="77777777" w:rsidR="00EF1ED4" w:rsidRPr="00FC4852" w:rsidRDefault="00EF1ED4" w:rsidP="00E17CE2">
      <w:pPr>
        <w:ind w:firstLine="709"/>
        <w:jc w:val="both"/>
        <w:rPr>
          <w:b/>
          <w:bCs/>
        </w:rPr>
      </w:pPr>
      <w:r w:rsidRPr="00FC4852">
        <w:rPr>
          <w:b/>
          <w:bCs/>
        </w:rPr>
        <w:t>- costurile estimate pentru realizarea investiției, cu luarea în considerare a costurilor unor investiții similare;</w:t>
      </w:r>
    </w:p>
    <w:p w14:paraId="12ECA5D3" w14:textId="77777777" w:rsidR="00EF1ED4" w:rsidRPr="00FC4852" w:rsidRDefault="00EF1ED4" w:rsidP="00E17CE2">
      <w:pPr>
        <w:pStyle w:val="alp0s1t14"/>
        <w:shd w:val="clear" w:color="auto" w:fill="FFFFFF"/>
        <w:spacing w:before="0" w:beforeAutospacing="0" w:after="0" w:afterAutospacing="0"/>
        <w:ind w:firstLine="709"/>
        <w:jc w:val="both"/>
        <w:rPr>
          <w:rFonts w:ascii="Times New Roman" w:hAnsi="Times New Roman"/>
          <w:sz w:val="24"/>
          <w:szCs w:val="24"/>
          <w:lang w:val="ro-RO"/>
        </w:rPr>
      </w:pPr>
      <w:r w:rsidRPr="00FC4852">
        <w:rPr>
          <w:rFonts w:ascii="Times New Roman" w:hAnsi="Times New Roman"/>
          <w:sz w:val="24"/>
          <w:szCs w:val="24"/>
          <w:lang w:val="ro-RO"/>
        </w:rPr>
        <w:t xml:space="preserve">Costul se încadrează în limita investițiilor similare derulate de autoritatea contractantă. </w:t>
      </w:r>
    </w:p>
    <w:p w14:paraId="1BA23EE6" w14:textId="1A5C0765" w:rsidR="00EF1ED4" w:rsidRPr="00FC4852" w:rsidRDefault="00EF1ED4" w:rsidP="00E17CE2">
      <w:pPr>
        <w:ind w:firstLine="709"/>
        <w:jc w:val="both"/>
        <w:rPr>
          <w:bCs/>
          <w:color w:val="000000" w:themeColor="text1"/>
        </w:rPr>
      </w:pPr>
      <w:r w:rsidRPr="00FC4852">
        <w:rPr>
          <w:color w:val="000000" w:themeColor="text1"/>
        </w:rPr>
        <w:t xml:space="preserve">În cazul scenariului 1 se estimează un cost total al investiției de </w:t>
      </w:r>
      <w:r w:rsidR="005A7B13">
        <w:rPr>
          <w:b/>
          <w:color w:val="0070C0"/>
        </w:rPr>
        <w:t>939.684,53</w:t>
      </w:r>
      <w:r w:rsidRPr="00FC4852">
        <w:rPr>
          <w:b/>
          <w:color w:val="0070C0"/>
        </w:rPr>
        <w:t xml:space="preserve"> lei</w:t>
      </w:r>
      <w:r w:rsidRPr="00FC4852">
        <w:rPr>
          <w:color w:val="000000" w:themeColor="text1"/>
        </w:rPr>
        <w:t>, exclusiv TVA</w:t>
      </w:r>
      <w:r w:rsidRPr="00FC4852">
        <w:rPr>
          <w:bCs/>
          <w:color w:val="000000" w:themeColor="text1"/>
        </w:rPr>
        <w:t xml:space="preserve"> iar în cel al </w:t>
      </w:r>
      <w:r w:rsidRPr="00FC4852">
        <w:rPr>
          <w:color w:val="000000" w:themeColor="text1"/>
        </w:rPr>
        <w:t xml:space="preserve">scenariului 2 unul de </w:t>
      </w:r>
      <w:r w:rsidR="005A7B13">
        <w:rPr>
          <w:b/>
          <w:bCs/>
          <w:color w:val="0070C0"/>
        </w:rPr>
        <w:t>591.819,35</w:t>
      </w:r>
      <w:r w:rsidRPr="00FC4852">
        <w:rPr>
          <w:b/>
          <w:bCs/>
          <w:color w:val="0070C0"/>
        </w:rPr>
        <w:t xml:space="preserve"> </w:t>
      </w:r>
      <w:r w:rsidRPr="00FC4852">
        <w:rPr>
          <w:b/>
          <w:color w:val="0070C0"/>
        </w:rPr>
        <w:t>lei</w:t>
      </w:r>
      <w:r w:rsidRPr="00FC4852">
        <w:rPr>
          <w:color w:val="000000" w:themeColor="text1"/>
        </w:rPr>
        <w:t>, exclusiv TVA</w:t>
      </w:r>
    </w:p>
    <w:p w14:paraId="3A53B1F8" w14:textId="77777777" w:rsidR="00EF1ED4" w:rsidRPr="00FC4852" w:rsidRDefault="00EF1ED4" w:rsidP="00E17CE2">
      <w:pPr>
        <w:ind w:firstLine="709"/>
        <w:jc w:val="both"/>
        <w:rPr>
          <w:b/>
          <w:bCs/>
        </w:rPr>
      </w:pPr>
      <w:r w:rsidRPr="00FC4852">
        <w:rPr>
          <w:b/>
          <w:bCs/>
        </w:rPr>
        <w:t>- costurile estimative de operare pe durata normată de viață/amortizare a investiției.</w:t>
      </w:r>
    </w:p>
    <w:p w14:paraId="37DF3FF6" w14:textId="77777777" w:rsidR="00EF1ED4" w:rsidRPr="00FC4852" w:rsidRDefault="00EF1ED4" w:rsidP="00E17CE2">
      <w:pPr>
        <w:ind w:firstLine="709"/>
        <w:jc w:val="both"/>
      </w:pPr>
      <w:r w:rsidRPr="00FC4852">
        <w:t>Costurile estimative de operare sunt alcătuite din:</w:t>
      </w:r>
    </w:p>
    <w:p w14:paraId="0AA59FD4" w14:textId="77777777" w:rsidR="00EF1ED4" w:rsidRPr="00FC4852" w:rsidRDefault="00EF1ED4" w:rsidP="00E17CE2">
      <w:pPr>
        <w:numPr>
          <w:ilvl w:val="0"/>
          <w:numId w:val="4"/>
        </w:numPr>
        <w:ind w:left="0" w:firstLine="709"/>
        <w:jc w:val="both"/>
      </w:pPr>
      <w:r w:rsidRPr="00FC4852">
        <w:t>costuri cu lucrările de întreținere și reparații;</w:t>
      </w:r>
    </w:p>
    <w:p w14:paraId="0EF14B3B" w14:textId="77777777" w:rsidR="00EF1ED4" w:rsidRPr="00FC4852" w:rsidRDefault="00EF1ED4" w:rsidP="00E17CE2">
      <w:pPr>
        <w:numPr>
          <w:ilvl w:val="0"/>
          <w:numId w:val="4"/>
        </w:numPr>
        <w:ind w:left="0" w:firstLine="709"/>
        <w:jc w:val="both"/>
      </w:pPr>
      <w:r w:rsidRPr="00FC4852">
        <w:t>costuri cu salubritatea;</w:t>
      </w:r>
    </w:p>
    <w:p w14:paraId="59DFC749" w14:textId="77777777" w:rsidR="00EF1ED4" w:rsidRPr="00FC4852" w:rsidRDefault="00EF1ED4" w:rsidP="00E17CE2">
      <w:pPr>
        <w:numPr>
          <w:ilvl w:val="0"/>
          <w:numId w:val="4"/>
        </w:numPr>
        <w:ind w:left="0" w:firstLine="709"/>
        <w:jc w:val="both"/>
      </w:pPr>
      <w:r w:rsidRPr="00FC4852">
        <w:t>costuri cu reparațiile capitale.</w:t>
      </w:r>
    </w:p>
    <w:p w14:paraId="78ED25D7" w14:textId="77777777" w:rsidR="00EF1ED4" w:rsidRPr="00FC4852" w:rsidRDefault="00EF1ED4" w:rsidP="00E17CE2">
      <w:pPr>
        <w:ind w:firstLine="709"/>
        <w:jc w:val="both"/>
      </w:pPr>
      <w:r w:rsidRPr="00FC4852">
        <w:t xml:space="preserve">Costurile sunt detaliate în cadrul analizei economice, capitolul 5.6. din prezenta documentație, pentru fiecare scenariu în parte. </w:t>
      </w:r>
    </w:p>
    <w:p w14:paraId="3CD19FA4" w14:textId="77777777" w:rsidR="00EF1ED4" w:rsidRPr="00FC4852" w:rsidRDefault="00EF1ED4" w:rsidP="00E17CE2">
      <w:pPr>
        <w:ind w:firstLine="709"/>
        <w:jc w:val="both"/>
      </w:pPr>
    </w:p>
    <w:p w14:paraId="50E63E34" w14:textId="77777777" w:rsidR="00EF1ED4" w:rsidRPr="00FC4852" w:rsidRDefault="00EF1ED4" w:rsidP="00E17CE2">
      <w:pPr>
        <w:ind w:firstLine="709"/>
        <w:jc w:val="both"/>
        <w:rPr>
          <w:b/>
          <w:bCs/>
        </w:rPr>
      </w:pPr>
      <w:r w:rsidRPr="00FC4852">
        <w:rPr>
          <w:b/>
          <w:bCs/>
        </w:rPr>
        <w:t>5.5. Sustenabilitatea realizării investiției:</w:t>
      </w:r>
    </w:p>
    <w:p w14:paraId="2BED32C0" w14:textId="77777777" w:rsidR="00EF1ED4" w:rsidRPr="00FC4852" w:rsidRDefault="00EF1ED4" w:rsidP="00E17CE2">
      <w:pPr>
        <w:ind w:firstLine="709"/>
        <w:jc w:val="both"/>
        <w:rPr>
          <w:rStyle w:val="l5def476"/>
          <w:rFonts w:ascii="Times New Roman" w:hAnsi="Times New Roman" w:cs="Times New Roman"/>
          <w:b/>
          <w:color w:val="auto"/>
          <w:sz w:val="24"/>
          <w:szCs w:val="24"/>
        </w:rPr>
      </w:pPr>
      <w:r w:rsidRPr="00FC4852">
        <w:rPr>
          <w:b/>
          <w:bCs/>
        </w:rPr>
        <w:t>a)</w:t>
      </w:r>
      <w:r w:rsidRPr="00FC4852">
        <w:rPr>
          <w:b/>
        </w:rPr>
        <w:t xml:space="preserve"> </w:t>
      </w:r>
      <w:r w:rsidRPr="00FC4852">
        <w:rPr>
          <w:rStyle w:val="l5def476"/>
          <w:rFonts w:ascii="Times New Roman" w:hAnsi="Times New Roman" w:cs="Times New Roman"/>
          <w:b/>
          <w:color w:val="auto"/>
          <w:sz w:val="24"/>
          <w:szCs w:val="24"/>
        </w:rPr>
        <w:t>impactul social și cultural;</w:t>
      </w:r>
    </w:p>
    <w:p w14:paraId="45C0ABC4"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Investiția în reabilitarea și modernizarea străzii va contribui la:</w:t>
      </w:r>
    </w:p>
    <w:p w14:paraId="0B8A6B01" w14:textId="77777777" w:rsidR="00EF1ED4" w:rsidRPr="00FC4852" w:rsidRDefault="00EF1ED4" w:rsidP="00E17CE2">
      <w:pPr>
        <w:pStyle w:val="Default"/>
        <w:numPr>
          <w:ilvl w:val="0"/>
          <w:numId w:val="1"/>
        </w:numPr>
        <w:ind w:left="0" w:firstLine="709"/>
        <w:jc w:val="both"/>
        <w:rPr>
          <w:rFonts w:ascii="Times New Roman" w:hAnsi="Times New Roman" w:cs="Times New Roman"/>
          <w:color w:val="auto"/>
          <w:lang w:val="ro-RO"/>
        </w:rPr>
      </w:pPr>
      <w:r w:rsidRPr="00FC4852">
        <w:rPr>
          <w:rFonts w:ascii="Times New Roman" w:hAnsi="Times New Roman" w:cs="Times New Roman"/>
          <w:color w:val="auto"/>
          <w:lang w:val="ro-RO"/>
        </w:rPr>
        <w:t>Creșterea gradului de siguranță a circulației;</w:t>
      </w:r>
    </w:p>
    <w:p w14:paraId="5837AEF3" w14:textId="77777777" w:rsidR="00EF1ED4" w:rsidRPr="00FC4852" w:rsidRDefault="00EF1ED4" w:rsidP="00E17CE2">
      <w:pPr>
        <w:pStyle w:val="Default"/>
        <w:numPr>
          <w:ilvl w:val="0"/>
          <w:numId w:val="1"/>
        </w:numPr>
        <w:ind w:left="0" w:firstLine="709"/>
        <w:jc w:val="both"/>
        <w:rPr>
          <w:rFonts w:ascii="Times New Roman" w:hAnsi="Times New Roman" w:cs="Times New Roman"/>
          <w:color w:val="auto"/>
          <w:lang w:val="ro-RO"/>
        </w:rPr>
      </w:pPr>
      <w:r w:rsidRPr="00FC4852">
        <w:rPr>
          <w:rFonts w:ascii="Times New Roman" w:hAnsi="Times New Roman" w:cs="Times New Roman"/>
          <w:color w:val="auto"/>
          <w:lang w:val="ro-RO"/>
        </w:rPr>
        <w:t>Îmbunătățirea calității mediului înconjurător.</w:t>
      </w:r>
    </w:p>
    <w:p w14:paraId="6B3F72D9" w14:textId="77777777" w:rsidR="00EF1ED4" w:rsidRPr="00FC4852" w:rsidRDefault="00EF1ED4" w:rsidP="00E17CE2">
      <w:pPr>
        <w:ind w:firstLine="709"/>
        <w:jc w:val="both"/>
        <w:rPr>
          <w:rStyle w:val="l5def476"/>
          <w:rFonts w:ascii="Times New Roman" w:hAnsi="Times New Roman" w:cs="Times New Roman"/>
          <w:b/>
          <w:color w:val="auto"/>
          <w:sz w:val="24"/>
          <w:szCs w:val="24"/>
        </w:rPr>
      </w:pPr>
    </w:p>
    <w:p w14:paraId="7C25CF1D" w14:textId="77777777" w:rsidR="00EF1ED4" w:rsidRPr="00FC4852" w:rsidRDefault="00EF1ED4" w:rsidP="00E17CE2">
      <w:pPr>
        <w:ind w:firstLine="709"/>
        <w:jc w:val="both"/>
        <w:rPr>
          <w:rStyle w:val="l5def477"/>
          <w:rFonts w:ascii="Times New Roman" w:hAnsi="Times New Roman" w:cs="Times New Roman"/>
          <w:b/>
          <w:color w:val="auto"/>
          <w:sz w:val="24"/>
          <w:szCs w:val="24"/>
        </w:rPr>
      </w:pPr>
      <w:r w:rsidRPr="00FC4852">
        <w:rPr>
          <w:b/>
          <w:bCs/>
        </w:rPr>
        <w:t>b)</w:t>
      </w:r>
      <w:r w:rsidRPr="00FC4852">
        <w:rPr>
          <w:b/>
        </w:rPr>
        <w:t xml:space="preserve"> </w:t>
      </w:r>
      <w:r w:rsidRPr="00FC4852">
        <w:rPr>
          <w:rStyle w:val="l5def477"/>
          <w:rFonts w:ascii="Times New Roman" w:hAnsi="Times New Roman" w:cs="Times New Roman"/>
          <w:b/>
          <w:color w:val="auto"/>
          <w:sz w:val="24"/>
          <w:szCs w:val="24"/>
        </w:rPr>
        <w:t>estimări privind forța de muncă ocupată prin realizarea investiției: în faza de realizare, în faza de operare;</w:t>
      </w:r>
    </w:p>
    <w:p w14:paraId="5187751C" w14:textId="77777777" w:rsidR="00EF1ED4" w:rsidRPr="00FC4852" w:rsidRDefault="00EF1ED4" w:rsidP="00E17CE2">
      <w:pPr>
        <w:ind w:firstLine="709"/>
        <w:jc w:val="both"/>
      </w:pPr>
      <w:r w:rsidRPr="00FC4852">
        <w:t xml:space="preserve">În faza de execuție a lucrărilor se estimează un necesar de forță de muncă de </w:t>
      </w:r>
      <w:r w:rsidRPr="00FC4852">
        <w:rPr>
          <w:color w:val="0070C0"/>
        </w:rPr>
        <w:t xml:space="preserve">16 </w:t>
      </w:r>
      <w:r w:rsidRPr="00FC4852">
        <w:t xml:space="preserve"> persoane, calificate și necalificate. </w:t>
      </w:r>
    </w:p>
    <w:p w14:paraId="54A48A76" w14:textId="77777777" w:rsidR="00EF1ED4" w:rsidRPr="00FC4852" w:rsidRDefault="00EF1ED4" w:rsidP="00E17CE2">
      <w:pPr>
        <w:ind w:firstLine="709"/>
        <w:jc w:val="both"/>
      </w:pPr>
      <w:r w:rsidRPr="00FC4852">
        <w:t>Având în vedere faptul că obiectivul de investiții are destinația de stradă publică, în faza de operare nu este necesară forță de muncă suplimentară.</w:t>
      </w:r>
    </w:p>
    <w:p w14:paraId="4760C229" w14:textId="77777777" w:rsidR="00EF1ED4" w:rsidRPr="00FC4852" w:rsidRDefault="00EF1ED4" w:rsidP="00E17CE2">
      <w:pPr>
        <w:ind w:firstLine="709"/>
        <w:jc w:val="both"/>
        <w:rPr>
          <w:rStyle w:val="l5def478"/>
          <w:rFonts w:ascii="Times New Roman" w:hAnsi="Times New Roman" w:cs="Times New Roman"/>
          <w:b/>
          <w:color w:val="auto"/>
          <w:sz w:val="24"/>
          <w:szCs w:val="24"/>
        </w:rPr>
      </w:pPr>
      <w:r w:rsidRPr="00FC4852">
        <w:rPr>
          <w:b/>
          <w:bCs/>
        </w:rPr>
        <w:t>c)</w:t>
      </w:r>
      <w:r w:rsidRPr="00FC4852">
        <w:rPr>
          <w:b/>
        </w:rPr>
        <w:t xml:space="preserve"> </w:t>
      </w:r>
      <w:r w:rsidRPr="00FC4852">
        <w:rPr>
          <w:rStyle w:val="l5def478"/>
          <w:rFonts w:ascii="Times New Roman" w:hAnsi="Times New Roman" w:cs="Times New Roman"/>
          <w:b/>
          <w:color w:val="auto"/>
          <w:sz w:val="24"/>
          <w:szCs w:val="24"/>
        </w:rPr>
        <w:t>impactul asupra factorilor de mediu, inclusiv impactul asupra biodiversității și a siturilor protejate, după caz</w:t>
      </w:r>
      <w:r w:rsidRPr="00FC4852">
        <w:rPr>
          <w:rStyle w:val="l5def477"/>
          <w:rFonts w:ascii="Times New Roman" w:hAnsi="Times New Roman" w:cs="Times New Roman"/>
          <w:b/>
          <w:color w:val="auto"/>
          <w:sz w:val="24"/>
          <w:szCs w:val="24"/>
        </w:rPr>
        <w:t>;</w:t>
      </w:r>
    </w:p>
    <w:p w14:paraId="66056AF2" w14:textId="77777777" w:rsidR="00EF1ED4" w:rsidRPr="00FC4852" w:rsidRDefault="00EF1ED4" w:rsidP="00E17CE2">
      <w:pPr>
        <w:ind w:firstLine="709"/>
        <w:jc w:val="both"/>
        <w:rPr>
          <w:b/>
          <w:bCs/>
        </w:rPr>
      </w:pPr>
      <w:r w:rsidRPr="00FC4852">
        <w:rPr>
          <w:bCs/>
        </w:rPr>
        <w:lastRenderedPageBreak/>
        <w:t>Nu este cazul.</w:t>
      </w:r>
    </w:p>
    <w:p w14:paraId="78E4ADC3" w14:textId="77777777" w:rsidR="00EF1ED4" w:rsidRPr="00FC4852" w:rsidRDefault="00EF1ED4" w:rsidP="00E17CE2">
      <w:pPr>
        <w:ind w:firstLine="709"/>
        <w:jc w:val="both"/>
        <w:rPr>
          <w:b/>
          <w:bCs/>
        </w:rPr>
      </w:pPr>
      <w:r w:rsidRPr="00FC4852">
        <w:rPr>
          <w:b/>
          <w:bCs/>
        </w:rPr>
        <w:t>5.6. Analiza financiară și economică aferentă realizării lucrărilor de intervenție:</w:t>
      </w:r>
    </w:p>
    <w:p w14:paraId="77EB0899" w14:textId="77777777" w:rsidR="00EF1ED4" w:rsidRPr="00FC4852" w:rsidRDefault="00EF1ED4" w:rsidP="00E17CE2">
      <w:pPr>
        <w:ind w:firstLine="709"/>
        <w:jc w:val="both"/>
        <w:rPr>
          <w:rStyle w:val="l5def480"/>
          <w:rFonts w:ascii="Times New Roman" w:hAnsi="Times New Roman" w:cs="Times New Roman"/>
          <w:b/>
          <w:color w:val="auto"/>
          <w:sz w:val="24"/>
          <w:szCs w:val="24"/>
        </w:rPr>
      </w:pPr>
      <w:r w:rsidRPr="00FC4852">
        <w:rPr>
          <w:b/>
          <w:bCs/>
        </w:rPr>
        <w:t>a)</w:t>
      </w:r>
      <w:r w:rsidRPr="00FC4852">
        <w:rPr>
          <w:b/>
        </w:rPr>
        <w:t xml:space="preserve"> </w:t>
      </w:r>
      <w:r w:rsidRPr="00FC4852">
        <w:rPr>
          <w:rStyle w:val="l5def480"/>
          <w:rFonts w:ascii="Times New Roman" w:hAnsi="Times New Roman" w:cs="Times New Roman"/>
          <w:b/>
          <w:color w:val="auto"/>
          <w:sz w:val="24"/>
          <w:szCs w:val="24"/>
        </w:rPr>
        <w:t>prezentarea cadrului de analiză, inclusiv specificarea perioadei de referință și prezentarea scenariului de referință;</w:t>
      </w:r>
    </w:p>
    <w:p w14:paraId="0EB5D20B"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 xml:space="preserve">Strada este situată în Sectorul 1, fiind amplasată conform planurilor de încadrare în zonă și de situație din partea desenată. </w:t>
      </w:r>
    </w:p>
    <w:p w14:paraId="7047983B"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Destinația obiectivului de investiții propus este : stradă.</w:t>
      </w:r>
    </w:p>
    <w:p w14:paraId="05A7FE08"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ab/>
        <w:t>Funcțiunea obiectivului de investiții propus este : stradă.</w:t>
      </w:r>
    </w:p>
    <w:p w14:paraId="18C93048"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 xml:space="preserve">Beneficiarul dorește să reabiliteze și să modernizeze strada prin soluții tehnice actuale, deoarece starea tehnică a acesteia este rea. </w:t>
      </w:r>
    </w:p>
    <w:p w14:paraId="794DF68C" w14:textId="77777777" w:rsidR="00EF1ED4" w:rsidRPr="00FC4852" w:rsidRDefault="00EF1ED4" w:rsidP="00E17CE2">
      <w:pPr>
        <w:pStyle w:val="Bodytext1"/>
        <w:numPr>
          <w:ilvl w:val="0"/>
          <w:numId w:val="5"/>
        </w:numPr>
        <w:spacing w:before="0" w:line="240" w:lineRule="auto"/>
        <w:jc w:val="both"/>
      </w:pPr>
      <w:r w:rsidRPr="00FC4852">
        <w:rPr>
          <w:b/>
          <w:lang w:eastAsia="ro-RO"/>
        </w:rPr>
        <w:t xml:space="preserve">Orizontul de analiză, </w:t>
      </w:r>
      <w:r w:rsidRPr="00FC4852">
        <w:rPr>
          <w:lang w:eastAsia="ro-RO"/>
        </w:rPr>
        <w:t>deci și</w:t>
      </w:r>
      <w:r w:rsidRPr="00FC4852">
        <w:rPr>
          <w:b/>
          <w:lang w:eastAsia="ro-RO"/>
        </w:rPr>
        <w:t xml:space="preserve"> perioada de referință </w:t>
      </w:r>
      <w:r w:rsidRPr="00FC4852">
        <w:rPr>
          <w:lang w:eastAsia="ro-RO"/>
        </w:rPr>
        <w:t xml:space="preserve">luată în calcul pentru proiecte de infrastructură rutieră este de </w:t>
      </w:r>
      <w:r w:rsidR="00760F23" w:rsidRPr="00FC4852">
        <w:rPr>
          <w:b/>
          <w:color w:val="8EAADB" w:themeColor="accent1" w:themeTint="99"/>
          <w:lang w:eastAsia="ro-RO"/>
        </w:rPr>
        <w:t>30</w:t>
      </w:r>
      <w:r w:rsidRPr="00FC4852">
        <w:rPr>
          <w:b/>
          <w:color w:val="8EAADB" w:themeColor="accent1" w:themeTint="99"/>
          <w:lang w:eastAsia="ro-RO"/>
        </w:rPr>
        <w:t xml:space="preserve"> de ani</w:t>
      </w:r>
      <w:r w:rsidRPr="00FC4852">
        <w:rPr>
          <w:b/>
          <w:lang w:eastAsia="ro-RO"/>
        </w:rPr>
        <w:t xml:space="preserve"> </w:t>
      </w:r>
      <w:r w:rsidRPr="00FC4852">
        <w:rPr>
          <w:lang w:eastAsia="ro-RO"/>
        </w:rPr>
        <w:t>;</w:t>
      </w:r>
    </w:p>
    <w:p w14:paraId="3EF84222" w14:textId="77777777" w:rsidR="00EF1ED4" w:rsidRPr="00FC4852" w:rsidRDefault="00EF1ED4" w:rsidP="00E17CE2">
      <w:pPr>
        <w:pStyle w:val="Bodytext1"/>
        <w:spacing w:before="0" w:line="240" w:lineRule="auto"/>
        <w:ind w:firstLine="709"/>
        <w:jc w:val="both"/>
        <w:rPr>
          <w:lang w:eastAsia="ro-RO"/>
        </w:rPr>
      </w:pPr>
      <w:r w:rsidRPr="00FC4852">
        <w:rPr>
          <w:lang w:eastAsia="ro-RO"/>
        </w:rPr>
        <w:t>Factorul de actualizare utilizat în analiză este de 5% (conform recomandărilor Comisiei Europene).</w:t>
      </w:r>
    </w:p>
    <w:p w14:paraId="550DF422" w14:textId="77777777" w:rsidR="00EF1ED4" w:rsidRPr="00FC4852" w:rsidRDefault="00EF1ED4" w:rsidP="00E17CE2">
      <w:pPr>
        <w:pStyle w:val="Bodytext1"/>
        <w:spacing w:before="0" w:line="240" w:lineRule="auto"/>
        <w:jc w:val="both"/>
        <w:rPr>
          <w:b/>
          <w:bCs/>
          <w:color w:val="FF0000"/>
        </w:rPr>
      </w:pPr>
    </w:p>
    <w:p w14:paraId="135B97C4" w14:textId="77777777" w:rsidR="00EF1ED4" w:rsidRPr="00FC4852" w:rsidRDefault="00EF1ED4" w:rsidP="00E17CE2">
      <w:pPr>
        <w:ind w:firstLine="709"/>
        <w:jc w:val="both"/>
        <w:rPr>
          <w:rStyle w:val="l5def481"/>
          <w:rFonts w:ascii="Times New Roman" w:hAnsi="Times New Roman" w:cs="Times New Roman"/>
          <w:b/>
          <w:color w:val="auto"/>
          <w:sz w:val="24"/>
          <w:szCs w:val="24"/>
        </w:rPr>
      </w:pPr>
      <w:r w:rsidRPr="00FC4852">
        <w:rPr>
          <w:b/>
          <w:bCs/>
        </w:rPr>
        <w:t>b)</w:t>
      </w:r>
      <w:r w:rsidRPr="00FC4852">
        <w:rPr>
          <w:b/>
        </w:rPr>
        <w:t xml:space="preserve"> </w:t>
      </w:r>
      <w:r w:rsidRPr="00FC4852">
        <w:rPr>
          <w:rStyle w:val="l5def481"/>
          <w:rFonts w:ascii="Times New Roman" w:hAnsi="Times New Roman" w:cs="Times New Roman"/>
          <w:b/>
          <w:color w:val="auto"/>
          <w:sz w:val="24"/>
          <w:szCs w:val="24"/>
        </w:rPr>
        <w:t>analiza cererii de bunuri și servicii care justifică necesitatea și dimensionarea investiției, inclusiv prognoze pe termen mediu și lung;</w:t>
      </w:r>
    </w:p>
    <w:p w14:paraId="3BDA04C2" w14:textId="77777777" w:rsidR="00EF1ED4" w:rsidRPr="00FC4852" w:rsidRDefault="00EF1ED4" w:rsidP="00E17CE2">
      <w:pPr>
        <w:ind w:firstLine="709"/>
        <w:jc w:val="both"/>
      </w:pPr>
      <w:r w:rsidRPr="00FC4852">
        <w:t xml:space="preserve">Datorită faptului că, în cazul ambelor scenarii, investiția este realizată pentru obținerea unor beneficii sociale și de mediu pozitive, menționarea acestor tipuri de beneficii este esențială pentru descrierea impactului proiectului asupra comunității beneficiare. Aceste beneficii sunt directe, imediat după finalizarea execuției lucrărilor se vor putea observa îmbunătățiri majore în ceea ce privește reducerea poluării și creșterea siguranței în trafic. </w:t>
      </w:r>
    </w:p>
    <w:p w14:paraId="35F5560D" w14:textId="77777777" w:rsidR="00EF1ED4" w:rsidRDefault="00EF1ED4" w:rsidP="00E17CE2">
      <w:pPr>
        <w:ind w:firstLine="709"/>
        <w:jc w:val="both"/>
      </w:pPr>
    </w:p>
    <w:p w14:paraId="1FF306D1" w14:textId="77777777" w:rsidR="00E522C1" w:rsidRDefault="00E522C1" w:rsidP="00E17CE2">
      <w:pPr>
        <w:ind w:firstLine="709"/>
        <w:jc w:val="both"/>
      </w:pPr>
    </w:p>
    <w:p w14:paraId="49594E73" w14:textId="77777777" w:rsidR="00E522C1" w:rsidRPr="00FC4852" w:rsidRDefault="00E522C1" w:rsidP="00E17CE2">
      <w:pPr>
        <w:ind w:firstLine="709"/>
        <w:jc w:val="both"/>
      </w:pPr>
    </w:p>
    <w:p w14:paraId="02237968" w14:textId="77777777" w:rsidR="00EF1ED4" w:rsidRPr="00FC4852" w:rsidRDefault="00EF1ED4" w:rsidP="00E17CE2">
      <w:pPr>
        <w:ind w:firstLine="709"/>
        <w:jc w:val="both"/>
        <w:rPr>
          <w:rStyle w:val="l5def482"/>
          <w:rFonts w:ascii="Times New Roman" w:hAnsi="Times New Roman" w:cs="Times New Roman"/>
          <w:b/>
          <w:color w:val="auto"/>
          <w:sz w:val="24"/>
          <w:szCs w:val="24"/>
        </w:rPr>
      </w:pPr>
      <w:r w:rsidRPr="00FC4852">
        <w:rPr>
          <w:b/>
          <w:bCs/>
        </w:rPr>
        <w:t>c)</w:t>
      </w:r>
      <w:r w:rsidRPr="00FC4852">
        <w:rPr>
          <w:b/>
        </w:rPr>
        <w:t xml:space="preserve"> </w:t>
      </w:r>
      <w:r w:rsidRPr="00FC4852">
        <w:rPr>
          <w:rStyle w:val="l5def482"/>
          <w:rFonts w:ascii="Times New Roman" w:hAnsi="Times New Roman" w:cs="Times New Roman"/>
          <w:b/>
          <w:color w:val="auto"/>
          <w:sz w:val="24"/>
          <w:szCs w:val="24"/>
        </w:rPr>
        <w:t>analiza financiară; sustenabilitatea financiară;</w:t>
      </w:r>
    </w:p>
    <w:p w14:paraId="25F54647" w14:textId="77777777" w:rsidR="00EF1ED4" w:rsidRPr="00FC4852" w:rsidRDefault="00EF1ED4" w:rsidP="00E17CE2">
      <w:pPr>
        <w:tabs>
          <w:tab w:val="left" w:pos="-720"/>
        </w:tabs>
        <w:suppressAutoHyphens/>
        <w:ind w:firstLine="709"/>
        <w:jc w:val="both"/>
      </w:pPr>
      <w:r w:rsidRPr="00FC4852">
        <w:rPr>
          <w:lang w:eastAsia="ro-RO"/>
        </w:rPr>
        <w:t>Ipoteze:</w:t>
      </w:r>
      <w:r w:rsidRPr="00FC4852">
        <w:rPr>
          <w:lang w:eastAsia="ro-RO"/>
        </w:rPr>
        <w:tab/>
      </w:r>
    </w:p>
    <w:p w14:paraId="4D95CDD0" w14:textId="77777777" w:rsidR="00EF1ED4" w:rsidRPr="00FC4852" w:rsidRDefault="00EF1ED4" w:rsidP="00E17CE2">
      <w:pPr>
        <w:pStyle w:val="Bodytext1"/>
        <w:numPr>
          <w:ilvl w:val="0"/>
          <w:numId w:val="2"/>
        </w:numPr>
        <w:tabs>
          <w:tab w:val="clear" w:pos="720"/>
          <w:tab w:val="num" w:pos="0"/>
        </w:tabs>
        <w:spacing w:before="0" w:line="240" w:lineRule="auto"/>
        <w:ind w:left="0" w:firstLine="709"/>
        <w:jc w:val="both"/>
      </w:pPr>
      <w:r w:rsidRPr="00FC4852">
        <w:rPr>
          <w:lang w:eastAsia="ro-RO"/>
        </w:rPr>
        <w:t xml:space="preserve">Orizontul de analiză pentru proiecte de infrastructură rutieră este de </w:t>
      </w:r>
      <w:r w:rsidR="00CF152E" w:rsidRPr="00FC4852">
        <w:rPr>
          <w:lang w:eastAsia="ro-RO"/>
        </w:rPr>
        <w:t>30 de</w:t>
      </w:r>
      <w:r w:rsidRPr="00FC4852">
        <w:rPr>
          <w:lang w:eastAsia="ro-RO"/>
        </w:rPr>
        <w:t xml:space="preserve"> ani;</w:t>
      </w:r>
    </w:p>
    <w:p w14:paraId="07058200" w14:textId="77777777" w:rsidR="00EF1ED4" w:rsidRPr="00FC4852" w:rsidRDefault="00EF1ED4" w:rsidP="00E17CE2">
      <w:pPr>
        <w:pStyle w:val="Bodytext1"/>
        <w:numPr>
          <w:ilvl w:val="0"/>
          <w:numId w:val="2"/>
        </w:numPr>
        <w:tabs>
          <w:tab w:val="clear" w:pos="720"/>
          <w:tab w:val="num" w:pos="0"/>
        </w:tabs>
        <w:spacing w:before="0" w:line="240" w:lineRule="auto"/>
        <w:ind w:left="0" w:firstLine="709"/>
        <w:jc w:val="both"/>
      </w:pPr>
      <w:r w:rsidRPr="00FC4852">
        <w:rPr>
          <w:lang w:eastAsia="ro-RO"/>
        </w:rPr>
        <w:t>Factorul de actualizare utilizat în analiză este de 5%</w:t>
      </w:r>
    </w:p>
    <w:p w14:paraId="795900E1" w14:textId="77777777" w:rsidR="00EF1ED4" w:rsidRPr="00FC4852" w:rsidRDefault="00EF1ED4" w:rsidP="00E17CE2">
      <w:pPr>
        <w:pStyle w:val="Bodytext81"/>
        <w:numPr>
          <w:ilvl w:val="0"/>
          <w:numId w:val="2"/>
        </w:numPr>
        <w:tabs>
          <w:tab w:val="clear" w:pos="720"/>
          <w:tab w:val="num" w:pos="0"/>
        </w:tabs>
        <w:spacing w:line="240" w:lineRule="auto"/>
        <w:ind w:left="0" w:firstLine="709"/>
      </w:pPr>
      <w:r w:rsidRPr="00FC4852">
        <w:rPr>
          <w:lang w:eastAsia="ro-RO"/>
        </w:rPr>
        <w:t>Valoarea investiției luată în calcul este fără TVA.</w:t>
      </w:r>
    </w:p>
    <w:p w14:paraId="6683B17F" w14:textId="77777777" w:rsidR="00EF1ED4" w:rsidRPr="00FC4852" w:rsidRDefault="00EF1ED4" w:rsidP="00E17CE2">
      <w:pPr>
        <w:jc w:val="both"/>
        <w:rPr>
          <w:b/>
          <w:bCs/>
          <w:color w:val="FF0000"/>
        </w:rPr>
      </w:pPr>
    </w:p>
    <w:p w14:paraId="653D356B" w14:textId="77777777" w:rsidR="00760F23" w:rsidRPr="00FC4852" w:rsidRDefault="00760F23" w:rsidP="00E17CE2">
      <w:pPr>
        <w:jc w:val="both"/>
        <w:rPr>
          <w:b/>
          <w:bCs/>
          <w:color w:val="FF0000"/>
        </w:rPr>
      </w:pPr>
    </w:p>
    <w:p w14:paraId="7837335E" w14:textId="77777777" w:rsidR="00FC4852" w:rsidRPr="00FC4852" w:rsidRDefault="00FC4852" w:rsidP="00FC4852">
      <w:pPr>
        <w:spacing w:before="120" w:after="120"/>
        <w:ind w:left="710"/>
        <w:jc w:val="both"/>
        <w:rPr>
          <w:b/>
          <w:bCs/>
        </w:rPr>
      </w:pPr>
      <w:r w:rsidRPr="00FC4852">
        <w:rPr>
          <w:b/>
          <w:bCs/>
        </w:rPr>
        <w:t>d) analiza economică; analiza cost-eficacitate</w:t>
      </w:r>
    </w:p>
    <w:p w14:paraId="78BA93C2" w14:textId="77777777" w:rsidR="00FC4852" w:rsidRPr="00FC4852" w:rsidRDefault="00FC4852" w:rsidP="00FC4852">
      <w:pPr>
        <w:ind w:firstLine="709"/>
        <w:jc w:val="both"/>
      </w:pPr>
      <w:r w:rsidRPr="00FC4852">
        <w:t>În efectuarea acestei analize s-a pornit de la asigurarea unui echilibru dintre costurile de investiții și alocările veniturilor indirecte și a plăților pentru întreținere, costuri care asigură indirect balanța analitică</w:t>
      </w:r>
    </w:p>
    <w:p w14:paraId="28C367FF" w14:textId="77777777" w:rsidR="00FC4852" w:rsidRPr="00FC4852" w:rsidRDefault="00FC4852" w:rsidP="00FC4852">
      <w:pPr>
        <w:ind w:firstLine="708"/>
        <w:jc w:val="both"/>
      </w:pPr>
      <w:r w:rsidRPr="00FC4852">
        <w:t>Pornind de la aceste date, rezultă următoarele proiecții.</w:t>
      </w:r>
    </w:p>
    <w:p w14:paraId="6B79787A" w14:textId="77777777" w:rsidR="00FC4852" w:rsidRPr="00FC4852" w:rsidRDefault="00FC4852" w:rsidP="00FC4852">
      <w:pPr>
        <w:ind w:firstLine="708"/>
        <w:jc w:val="both"/>
        <w:sectPr w:rsidR="00FC4852" w:rsidRPr="00FC4852" w:rsidSect="0079092F">
          <w:footerReference w:type="even" r:id="rId17"/>
          <w:footerReference w:type="default" r:id="rId18"/>
          <w:footerReference w:type="first" r:id="rId19"/>
          <w:pgSz w:w="11906" w:h="16838" w:code="9"/>
          <w:pgMar w:top="851" w:right="851" w:bottom="851" w:left="1418" w:header="720" w:footer="720" w:gutter="0"/>
          <w:cols w:space="720"/>
          <w:titlePg/>
          <w:docGrid w:linePitch="360"/>
        </w:sectPr>
      </w:pPr>
    </w:p>
    <w:p w14:paraId="2E0FCE2B" w14:textId="77777777" w:rsidR="00760F23" w:rsidRPr="00FC4852" w:rsidRDefault="00760F23" w:rsidP="00E17CE2">
      <w:pPr>
        <w:jc w:val="both"/>
        <w:rPr>
          <w:b/>
          <w:bCs/>
          <w:color w:val="FF0000"/>
        </w:rPr>
      </w:pPr>
    </w:p>
    <w:p w14:paraId="2F650630" w14:textId="77777777" w:rsidR="00EF1ED4" w:rsidRPr="00FC4852" w:rsidRDefault="00EF1ED4" w:rsidP="00E17CE2">
      <w:pPr>
        <w:ind w:firstLine="709"/>
        <w:jc w:val="both"/>
        <w:rPr>
          <w:b/>
          <w:bCs/>
        </w:rPr>
      </w:pPr>
      <w:r w:rsidRPr="00FC4852">
        <w:rPr>
          <w:b/>
          <w:bCs/>
        </w:rPr>
        <w:t>Costuri de întreținere</w:t>
      </w:r>
    </w:p>
    <w:p w14:paraId="51AB2C9D" w14:textId="77777777" w:rsidR="00FC4852" w:rsidRPr="00FC4852" w:rsidRDefault="00FC4852" w:rsidP="00FC4852">
      <w:pPr>
        <w:tabs>
          <w:tab w:val="left" w:pos="2842"/>
        </w:tabs>
        <w:jc w:val="both"/>
      </w:pPr>
      <w:r w:rsidRPr="00FC4852">
        <w:t xml:space="preserve">Costurile de întreținere și exploatare au fost calculate conform legislației în vigoare, pentru o perioadă de </w:t>
      </w:r>
      <w:r w:rsidRPr="00FC4852">
        <w:rPr>
          <w:color w:val="4472C4" w:themeColor="accent1"/>
        </w:rPr>
        <w:t>30 ani.</w:t>
      </w:r>
      <w:r w:rsidRPr="00FC4852">
        <w:t xml:space="preserve"> Costurile cuprind: cheltuielile legate de întreținerea și reparația anuală a sistemului rutier Reparația capitală nu a fost luată în considerare întrucât următoarea reparație capitală iese din orizontul de timp pentru care se fac calculele de mentenanță. Costurile sunt prezentate în tabelul 2.2., iar în tabelul 2.1. sunt prezentate veniturile.</w:t>
      </w:r>
    </w:p>
    <w:p w14:paraId="2EDB6052" w14:textId="77777777" w:rsidR="00FC4852" w:rsidRPr="00FC4852" w:rsidRDefault="00FC4852" w:rsidP="00FC4852">
      <w:pPr>
        <w:tabs>
          <w:tab w:val="left" w:pos="2842"/>
        </w:tabs>
        <w:jc w:val="both"/>
      </w:pPr>
    </w:p>
    <w:p w14:paraId="310B0919" w14:textId="4D4EB9A4" w:rsidR="00FC4852" w:rsidRDefault="00FC4852" w:rsidP="00FC4852">
      <w:pPr>
        <w:tabs>
          <w:tab w:val="left" w:pos="2842"/>
        </w:tabs>
        <w:ind w:firstLine="709"/>
        <w:jc w:val="both"/>
      </w:pPr>
      <w:r w:rsidRPr="00FC4852">
        <w:t>Tabel 2.1. - Proiecția veniturilor</w:t>
      </w:r>
    </w:p>
    <w:tbl>
      <w:tblPr>
        <w:tblW w:w="15203" w:type="dxa"/>
        <w:tblLook w:val="04A0" w:firstRow="1" w:lastRow="0" w:firstColumn="1" w:lastColumn="0" w:noHBand="0" w:noVBand="1"/>
      </w:tblPr>
      <w:tblGrid>
        <w:gridCol w:w="2263"/>
        <w:gridCol w:w="860"/>
        <w:gridCol w:w="860"/>
        <w:gridCol w:w="860"/>
        <w:gridCol w:w="860"/>
        <w:gridCol w:w="900"/>
        <w:gridCol w:w="860"/>
        <w:gridCol w:w="860"/>
        <w:gridCol w:w="860"/>
        <w:gridCol w:w="860"/>
        <w:gridCol w:w="860"/>
        <w:gridCol w:w="860"/>
        <w:gridCol w:w="860"/>
        <w:gridCol w:w="860"/>
        <w:gridCol w:w="860"/>
        <w:gridCol w:w="860"/>
      </w:tblGrid>
      <w:tr w:rsidR="00E13DEF" w14:paraId="3CF8D3F5" w14:textId="77777777" w:rsidTr="00E13DEF">
        <w:trPr>
          <w:trHeight w:val="215"/>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70BAB3" w14:textId="77777777" w:rsidR="00E13DEF" w:rsidRDefault="00E13DEF">
            <w:pPr>
              <w:jc w:val="right"/>
              <w:rPr>
                <w:sz w:val="16"/>
                <w:szCs w:val="16"/>
              </w:rPr>
            </w:pPr>
            <w:r>
              <w:rPr>
                <w:sz w:val="16"/>
                <w:szCs w:val="16"/>
              </w:rPr>
              <w:t>AN</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0B706F8" w14:textId="77777777" w:rsidR="00E13DEF" w:rsidRDefault="00E13DEF">
            <w:pPr>
              <w:jc w:val="center"/>
              <w:rPr>
                <w:sz w:val="16"/>
                <w:szCs w:val="16"/>
              </w:rPr>
            </w:pPr>
            <w:r>
              <w:rPr>
                <w:sz w:val="16"/>
                <w:szCs w:val="16"/>
              </w:rPr>
              <w:t>An 1</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893484C" w14:textId="77777777" w:rsidR="00E13DEF" w:rsidRDefault="00E13DEF">
            <w:pPr>
              <w:jc w:val="center"/>
              <w:rPr>
                <w:sz w:val="16"/>
                <w:szCs w:val="16"/>
              </w:rPr>
            </w:pPr>
            <w:r>
              <w:rPr>
                <w:sz w:val="16"/>
                <w:szCs w:val="16"/>
              </w:rPr>
              <w:t>An 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65494AEC" w14:textId="77777777" w:rsidR="00E13DEF" w:rsidRDefault="00E13DEF">
            <w:pPr>
              <w:jc w:val="center"/>
              <w:rPr>
                <w:sz w:val="16"/>
                <w:szCs w:val="16"/>
              </w:rPr>
            </w:pPr>
            <w:r>
              <w:rPr>
                <w:sz w:val="16"/>
                <w:szCs w:val="16"/>
              </w:rPr>
              <w:t>An 3</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7CC2C3B" w14:textId="77777777" w:rsidR="00E13DEF" w:rsidRDefault="00E13DEF">
            <w:pPr>
              <w:jc w:val="center"/>
              <w:rPr>
                <w:sz w:val="16"/>
                <w:szCs w:val="16"/>
              </w:rPr>
            </w:pPr>
            <w:r>
              <w:rPr>
                <w:sz w:val="16"/>
                <w:szCs w:val="16"/>
              </w:rPr>
              <w:t>An 4</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7EC9ADDE" w14:textId="77777777" w:rsidR="00E13DEF" w:rsidRDefault="00E13DEF">
            <w:pPr>
              <w:jc w:val="center"/>
              <w:rPr>
                <w:sz w:val="16"/>
                <w:szCs w:val="16"/>
              </w:rPr>
            </w:pPr>
            <w:r>
              <w:rPr>
                <w:sz w:val="16"/>
                <w:szCs w:val="16"/>
              </w:rPr>
              <w:t>An 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A202712" w14:textId="77777777" w:rsidR="00E13DEF" w:rsidRDefault="00E13DEF">
            <w:pPr>
              <w:jc w:val="center"/>
              <w:rPr>
                <w:sz w:val="16"/>
                <w:szCs w:val="16"/>
              </w:rPr>
            </w:pPr>
            <w:r>
              <w:rPr>
                <w:sz w:val="16"/>
                <w:szCs w:val="16"/>
              </w:rPr>
              <w:t>An 6</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E87961C" w14:textId="77777777" w:rsidR="00E13DEF" w:rsidRDefault="00E13DEF">
            <w:pPr>
              <w:jc w:val="center"/>
              <w:rPr>
                <w:sz w:val="16"/>
                <w:szCs w:val="16"/>
              </w:rPr>
            </w:pPr>
            <w:r>
              <w:rPr>
                <w:sz w:val="16"/>
                <w:szCs w:val="16"/>
              </w:rPr>
              <w:t>An 7</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2968F55" w14:textId="77777777" w:rsidR="00E13DEF" w:rsidRDefault="00E13DEF">
            <w:pPr>
              <w:jc w:val="center"/>
              <w:rPr>
                <w:sz w:val="16"/>
                <w:szCs w:val="16"/>
              </w:rPr>
            </w:pPr>
            <w:r>
              <w:rPr>
                <w:sz w:val="16"/>
                <w:szCs w:val="16"/>
              </w:rPr>
              <w:t>An 8</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35057D95" w14:textId="77777777" w:rsidR="00E13DEF" w:rsidRDefault="00E13DEF">
            <w:pPr>
              <w:jc w:val="center"/>
              <w:rPr>
                <w:sz w:val="16"/>
                <w:szCs w:val="16"/>
              </w:rPr>
            </w:pPr>
            <w:r>
              <w:rPr>
                <w:sz w:val="16"/>
                <w:szCs w:val="16"/>
              </w:rPr>
              <w:t>An 9</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2EAF7E78" w14:textId="77777777" w:rsidR="00E13DEF" w:rsidRDefault="00E13DEF">
            <w:pPr>
              <w:jc w:val="center"/>
              <w:rPr>
                <w:sz w:val="16"/>
                <w:szCs w:val="16"/>
              </w:rPr>
            </w:pPr>
            <w:r>
              <w:rPr>
                <w:sz w:val="16"/>
                <w:szCs w:val="16"/>
              </w:rPr>
              <w:t>An 10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D93840F" w14:textId="77777777" w:rsidR="00E13DEF" w:rsidRDefault="00E13DEF">
            <w:pPr>
              <w:jc w:val="center"/>
              <w:rPr>
                <w:sz w:val="16"/>
                <w:szCs w:val="16"/>
              </w:rPr>
            </w:pPr>
            <w:r>
              <w:rPr>
                <w:sz w:val="16"/>
                <w:szCs w:val="16"/>
              </w:rPr>
              <w:t>An 11</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3F3DEB59" w14:textId="77777777" w:rsidR="00E13DEF" w:rsidRDefault="00E13DEF">
            <w:pPr>
              <w:jc w:val="center"/>
              <w:rPr>
                <w:sz w:val="16"/>
                <w:szCs w:val="16"/>
              </w:rPr>
            </w:pPr>
            <w:r>
              <w:rPr>
                <w:sz w:val="16"/>
                <w:szCs w:val="16"/>
              </w:rPr>
              <w:t>An 12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57A7C24" w14:textId="77777777" w:rsidR="00E13DEF" w:rsidRDefault="00E13DEF">
            <w:pPr>
              <w:jc w:val="center"/>
              <w:rPr>
                <w:sz w:val="16"/>
                <w:szCs w:val="16"/>
              </w:rPr>
            </w:pPr>
            <w:r>
              <w:rPr>
                <w:sz w:val="16"/>
                <w:szCs w:val="16"/>
              </w:rPr>
              <w:t>An 13</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06F93D82" w14:textId="77777777" w:rsidR="00E13DEF" w:rsidRDefault="00E13DEF">
            <w:pPr>
              <w:jc w:val="center"/>
              <w:rPr>
                <w:sz w:val="16"/>
                <w:szCs w:val="16"/>
              </w:rPr>
            </w:pPr>
            <w:r>
              <w:rPr>
                <w:sz w:val="16"/>
                <w:szCs w:val="16"/>
              </w:rPr>
              <w:t>An 14</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22B96232" w14:textId="77777777" w:rsidR="00E13DEF" w:rsidRDefault="00E13DEF">
            <w:pPr>
              <w:jc w:val="center"/>
              <w:rPr>
                <w:sz w:val="16"/>
                <w:szCs w:val="16"/>
              </w:rPr>
            </w:pPr>
            <w:r>
              <w:rPr>
                <w:sz w:val="16"/>
                <w:szCs w:val="16"/>
              </w:rPr>
              <w:t>An 15</w:t>
            </w:r>
          </w:p>
        </w:tc>
      </w:tr>
      <w:tr w:rsidR="00E13DEF" w14:paraId="5F604E84"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0E835E5" w14:textId="77777777" w:rsidR="00E13DEF" w:rsidRDefault="00E13DEF">
            <w:pPr>
              <w:rPr>
                <w:sz w:val="16"/>
                <w:szCs w:val="16"/>
              </w:rPr>
            </w:pPr>
            <w:r>
              <w:rPr>
                <w:sz w:val="16"/>
                <w:szCs w:val="16"/>
              </w:rPr>
              <w:t>Varianta cu proiect</w:t>
            </w:r>
          </w:p>
        </w:tc>
        <w:tc>
          <w:tcPr>
            <w:tcW w:w="860" w:type="dxa"/>
            <w:tcBorders>
              <w:top w:val="nil"/>
              <w:left w:val="nil"/>
              <w:bottom w:val="single" w:sz="4" w:space="0" w:color="auto"/>
              <w:right w:val="single" w:sz="4" w:space="0" w:color="auto"/>
            </w:tcBorders>
            <w:shd w:val="clear" w:color="auto" w:fill="auto"/>
            <w:noWrap/>
            <w:vAlign w:val="bottom"/>
            <w:hideMark/>
          </w:tcPr>
          <w:p w14:paraId="57686E81"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5C641C4F"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079EED8D"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70BEE72" w14:textId="77777777" w:rsidR="00E13DEF" w:rsidRDefault="00E13DEF">
            <w:pPr>
              <w:rPr>
                <w:sz w:val="16"/>
                <w:szCs w:val="16"/>
              </w:rPr>
            </w:pPr>
            <w:r>
              <w:rPr>
                <w:sz w:val="16"/>
                <w:szCs w:val="16"/>
              </w:rPr>
              <w:t> </w:t>
            </w:r>
          </w:p>
        </w:tc>
        <w:tc>
          <w:tcPr>
            <w:tcW w:w="900" w:type="dxa"/>
            <w:tcBorders>
              <w:top w:val="nil"/>
              <w:left w:val="nil"/>
              <w:bottom w:val="single" w:sz="4" w:space="0" w:color="auto"/>
              <w:right w:val="nil"/>
            </w:tcBorders>
            <w:shd w:val="clear" w:color="auto" w:fill="auto"/>
            <w:noWrap/>
            <w:vAlign w:val="bottom"/>
            <w:hideMark/>
          </w:tcPr>
          <w:p w14:paraId="1FC77C69"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42FC7853"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6AA0DA1F"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37DCCC86"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2C9F14C9"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6DED3045"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3F61AB52"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20F64421"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22A06993"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EFF0018"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17B394CE" w14:textId="77777777" w:rsidR="00E13DEF" w:rsidRDefault="00E13DEF">
            <w:pPr>
              <w:rPr>
                <w:sz w:val="16"/>
                <w:szCs w:val="16"/>
              </w:rPr>
            </w:pPr>
            <w:r>
              <w:rPr>
                <w:sz w:val="16"/>
                <w:szCs w:val="16"/>
              </w:rPr>
              <w:t> </w:t>
            </w:r>
          </w:p>
        </w:tc>
      </w:tr>
      <w:tr w:rsidR="00E13DEF" w14:paraId="09B46AF7"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0CB11A30" w14:textId="77777777" w:rsidR="00E13DEF" w:rsidRDefault="00E13DEF">
            <w:pPr>
              <w:rPr>
                <w:sz w:val="16"/>
                <w:szCs w:val="16"/>
              </w:rPr>
            </w:pPr>
            <w:r>
              <w:rPr>
                <w:sz w:val="16"/>
                <w:szCs w:val="16"/>
              </w:rPr>
              <w:t>Venituri directe</w:t>
            </w:r>
          </w:p>
        </w:tc>
        <w:tc>
          <w:tcPr>
            <w:tcW w:w="860" w:type="dxa"/>
            <w:tcBorders>
              <w:top w:val="nil"/>
              <w:left w:val="nil"/>
              <w:bottom w:val="single" w:sz="4" w:space="0" w:color="auto"/>
              <w:right w:val="single" w:sz="4" w:space="0" w:color="auto"/>
            </w:tcBorders>
            <w:shd w:val="clear" w:color="auto" w:fill="auto"/>
            <w:noWrap/>
            <w:vAlign w:val="bottom"/>
            <w:hideMark/>
          </w:tcPr>
          <w:p w14:paraId="01465D10" w14:textId="77777777" w:rsidR="00E13DEF" w:rsidRDefault="00E13DEF">
            <w:pPr>
              <w:rPr>
                <w:sz w:val="16"/>
                <w:szCs w:val="16"/>
              </w:rPr>
            </w:pPr>
            <w:r>
              <w:rPr>
                <w:sz w:val="16"/>
                <w:szCs w:val="16"/>
              </w:rPr>
              <w:t> </w:t>
            </w:r>
          </w:p>
        </w:tc>
        <w:tc>
          <w:tcPr>
            <w:tcW w:w="860" w:type="dxa"/>
            <w:tcBorders>
              <w:top w:val="nil"/>
              <w:left w:val="nil"/>
              <w:bottom w:val="single" w:sz="4" w:space="0" w:color="auto"/>
              <w:right w:val="single" w:sz="4" w:space="0" w:color="auto"/>
            </w:tcBorders>
            <w:shd w:val="clear" w:color="auto" w:fill="auto"/>
            <w:noWrap/>
            <w:vAlign w:val="bottom"/>
            <w:hideMark/>
          </w:tcPr>
          <w:p w14:paraId="036CD614" w14:textId="77777777" w:rsidR="00E13DEF" w:rsidRDefault="00E13DEF">
            <w:pPr>
              <w:rPr>
                <w:sz w:val="16"/>
                <w:szCs w:val="16"/>
              </w:rPr>
            </w:pPr>
            <w:r>
              <w:rPr>
                <w:sz w:val="16"/>
                <w:szCs w:val="16"/>
              </w:rPr>
              <w:t> </w:t>
            </w:r>
          </w:p>
        </w:tc>
        <w:tc>
          <w:tcPr>
            <w:tcW w:w="860" w:type="dxa"/>
            <w:tcBorders>
              <w:top w:val="nil"/>
              <w:left w:val="nil"/>
              <w:bottom w:val="single" w:sz="4" w:space="0" w:color="auto"/>
              <w:right w:val="single" w:sz="4" w:space="0" w:color="auto"/>
            </w:tcBorders>
            <w:shd w:val="clear" w:color="auto" w:fill="auto"/>
            <w:noWrap/>
            <w:vAlign w:val="bottom"/>
            <w:hideMark/>
          </w:tcPr>
          <w:p w14:paraId="015D77A4"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9C37A4A"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5B37742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96FD51B"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24F5DF3"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9D417E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8A5F6F2"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1FF8FA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4380A63"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4F33B53"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237C44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2072C692"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E388788" w14:textId="77777777" w:rsidR="00E13DEF" w:rsidRDefault="00E13DEF">
            <w:pPr>
              <w:jc w:val="right"/>
              <w:rPr>
                <w:sz w:val="16"/>
                <w:szCs w:val="16"/>
              </w:rPr>
            </w:pPr>
            <w:r>
              <w:rPr>
                <w:sz w:val="16"/>
                <w:szCs w:val="16"/>
              </w:rPr>
              <w:t>0</w:t>
            </w:r>
          </w:p>
        </w:tc>
      </w:tr>
      <w:tr w:rsidR="00E13DEF" w14:paraId="48BC111E"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9783143" w14:textId="77777777" w:rsidR="00E13DEF" w:rsidRDefault="00E13DEF">
            <w:pPr>
              <w:rPr>
                <w:sz w:val="16"/>
                <w:szCs w:val="16"/>
              </w:rPr>
            </w:pPr>
            <w:r>
              <w:rPr>
                <w:sz w:val="16"/>
                <w:szCs w:val="16"/>
              </w:rPr>
              <w:t>Venituri indirecte</w:t>
            </w:r>
          </w:p>
        </w:tc>
        <w:tc>
          <w:tcPr>
            <w:tcW w:w="860" w:type="dxa"/>
            <w:tcBorders>
              <w:top w:val="nil"/>
              <w:left w:val="nil"/>
              <w:bottom w:val="single" w:sz="4" w:space="0" w:color="auto"/>
              <w:right w:val="single" w:sz="4" w:space="0" w:color="auto"/>
            </w:tcBorders>
            <w:shd w:val="clear" w:color="auto" w:fill="auto"/>
            <w:noWrap/>
            <w:vAlign w:val="bottom"/>
            <w:hideMark/>
          </w:tcPr>
          <w:p w14:paraId="4306C5A2" w14:textId="77777777" w:rsidR="00E13DEF" w:rsidRDefault="00E13DEF">
            <w:pPr>
              <w:rPr>
                <w:sz w:val="16"/>
                <w:szCs w:val="16"/>
              </w:rPr>
            </w:pPr>
            <w:r>
              <w:rPr>
                <w:sz w:val="16"/>
                <w:szCs w:val="16"/>
              </w:rPr>
              <w:t> </w:t>
            </w:r>
          </w:p>
        </w:tc>
        <w:tc>
          <w:tcPr>
            <w:tcW w:w="860" w:type="dxa"/>
            <w:tcBorders>
              <w:top w:val="nil"/>
              <w:left w:val="nil"/>
              <w:bottom w:val="single" w:sz="4" w:space="0" w:color="auto"/>
              <w:right w:val="single" w:sz="4" w:space="0" w:color="auto"/>
            </w:tcBorders>
            <w:shd w:val="clear" w:color="auto" w:fill="auto"/>
            <w:noWrap/>
            <w:vAlign w:val="bottom"/>
            <w:hideMark/>
          </w:tcPr>
          <w:p w14:paraId="75D8C013" w14:textId="77777777" w:rsidR="00E13DEF" w:rsidRDefault="00E13DEF">
            <w:pPr>
              <w:rPr>
                <w:sz w:val="16"/>
                <w:szCs w:val="16"/>
              </w:rPr>
            </w:pPr>
            <w:r>
              <w:rPr>
                <w:sz w:val="16"/>
                <w:szCs w:val="16"/>
              </w:rPr>
              <w:t> </w:t>
            </w:r>
          </w:p>
        </w:tc>
        <w:tc>
          <w:tcPr>
            <w:tcW w:w="860" w:type="dxa"/>
            <w:tcBorders>
              <w:top w:val="nil"/>
              <w:left w:val="nil"/>
              <w:bottom w:val="single" w:sz="4" w:space="0" w:color="auto"/>
              <w:right w:val="single" w:sz="4" w:space="0" w:color="auto"/>
            </w:tcBorders>
            <w:shd w:val="clear" w:color="auto" w:fill="auto"/>
            <w:noWrap/>
            <w:vAlign w:val="bottom"/>
            <w:hideMark/>
          </w:tcPr>
          <w:p w14:paraId="174D8C25" w14:textId="77777777" w:rsidR="00E13DEF" w:rsidRDefault="00E13DEF">
            <w:pPr>
              <w:jc w:val="right"/>
              <w:rPr>
                <w:sz w:val="16"/>
                <w:szCs w:val="16"/>
              </w:rPr>
            </w:pPr>
            <w:r>
              <w:rPr>
                <w:sz w:val="16"/>
                <w:szCs w:val="16"/>
              </w:rPr>
              <w:t>65.000</w:t>
            </w:r>
          </w:p>
        </w:tc>
        <w:tc>
          <w:tcPr>
            <w:tcW w:w="860" w:type="dxa"/>
            <w:tcBorders>
              <w:top w:val="nil"/>
              <w:left w:val="nil"/>
              <w:bottom w:val="single" w:sz="4" w:space="0" w:color="auto"/>
              <w:right w:val="single" w:sz="4" w:space="0" w:color="auto"/>
            </w:tcBorders>
            <w:shd w:val="clear" w:color="auto" w:fill="auto"/>
            <w:noWrap/>
            <w:vAlign w:val="bottom"/>
            <w:hideMark/>
          </w:tcPr>
          <w:p w14:paraId="15062902" w14:textId="77777777" w:rsidR="00E13DEF" w:rsidRDefault="00E13DEF">
            <w:pPr>
              <w:jc w:val="right"/>
              <w:rPr>
                <w:sz w:val="16"/>
                <w:szCs w:val="16"/>
              </w:rPr>
            </w:pPr>
            <w:r>
              <w:rPr>
                <w:sz w:val="16"/>
                <w:szCs w:val="16"/>
              </w:rPr>
              <w:t>66.950</w:t>
            </w:r>
          </w:p>
        </w:tc>
        <w:tc>
          <w:tcPr>
            <w:tcW w:w="900" w:type="dxa"/>
            <w:tcBorders>
              <w:top w:val="nil"/>
              <w:left w:val="nil"/>
              <w:bottom w:val="single" w:sz="4" w:space="0" w:color="auto"/>
              <w:right w:val="single" w:sz="4" w:space="0" w:color="auto"/>
            </w:tcBorders>
            <w:shd w:val="clear" w:color="auto" w:fill="auto"/>
            <w:noWrap/>
            <w:vAlign w:val="bottom"/>
            <w:hideMark/>
          </w:tcPr>
          <w:p w14:paraId="285FE2BB" w14:textId="77777777" w:rsidR="00E13DEF" w:rsidRDefault="00E13DEF">
            <w:pPr>
              <w:jc w:val="right"/>
              <w:rPr>
                <w:sz w:val="16"/>
                <w:szCs w:val="16"/>
              </w:rPr>
            </w:pPr>
            <w:r>
              <w:rPr>
                <w:sz w:val="16"/>
                <w:szCs w:val="16"/>
              </w:rPr>
              <w:t>68.959</w:t>
            </w:r>
          </w:p>
        </w:tc>
        <w:tc>
          <w:tcPr>
            <w:tcW w:w="860" w:type="dxa"/>
            <w:tcBorders>
              <w:top w:val="nil"/>
              <w:left w:val="nil"/>
              <w:bottom w:val="single" w:sz="4" w:space="0" w:color="auto"/>
              <w:right w:val="single" w:sz="4" w:space="0" w:color="auto"/>
            </w:tcBorders>
            <w:shd w:val="clear" w:color="auto" w:fill="auto"/>
            <w:noWrap/>
            <w:vAlign w:val="bottom"/>
            <w:hideMark/>
          </w:tcPr>
          <w:p w14:paraId="0189F1D6" w14:textId="77777777" w:rsidR="00E13DEF" w:rsidRDefault="00E13DEF">
            <w:pPr>
              <w:jc w:val="right"/>
              <w:rPr>
                <w:sz w:val="16"/>
                <w:szCs w:val="16"/>
              </w:rPr>
            </w:pPr>
            <w:r>
              <w:rPr>
                <w:sz w:val="16"/>
                <w:szCs w:val="16"/>
              </w:rPr>
              <w:t>72.406</w:t>
            </w:r>
          </w:p>
        </w:tc>
        <w:tc>
          <w:tcPr>
            <w:tcW w:w="860" w:type="dxa"/>
            <w:tcBorders>
              <w:top w:val="nil"/>
              <w:left w:val="nil"/>
              <w:bottom w:val="single" w:sz="4" w:space="0" w:color="auto"/>
              <w:right w:val="single" w:sz="4" w:space="0" w:color="auto"/>
            </w:tcBorders>
            <w:shd w:val="clear" w:color="auto" w:fill="auto"/>
            <w:noWrap/>
            <w:vAlign w:val="bottom"/>
            <w:hideMark/>
          </w:tcPr>
          <w:p w14:paraId="240F4050" w14:textId="77777777" w:rsidR="00E13DEF" w:rsidRDefault="00E13DEF">
            <w:pPr>
              <w:jc w:val="right"/>
              <w:rPr>
                <w:sz w:val="16"/>
                <w:szCs w:val="16"/>
              </w:rPr>
            </w:pPr>
            <w:r>
              <w:rPr>
                <w:sz w:val="16"/>
                <w:szCs w:val="16"/>
              </w:rPr>
              <w:t>76.027</w:t>
            </w:r>
          </w:p>
        </w:tc>
        <w:tc>
          <w:tcPr>
            <w:tcW w:w="860" w:type="dxa"/>
            <w:tcBorders>
              <w:top w:val="nil"/>
              <w:left w:val="nil"/>
              <w:bottom w:val="single" w:sz="4" w:space="0" w:color="auto"/>
              <w:right w:val="single" w:sz="4" w:space="0" w:color="auto"/>
            </w:tcBorders>
            <w:shd w:val="clear" w:color="auto" w:fill="auto"/>
            <w:noWrap/>
            <w:vAlign w:val="bottom"/>
            <w:hideMark/>
          </w:tcPr>
          <w:p w14:paraId="7822FEEC" w14:textId="77777777" w:rsidR="00E13DEF" w:rsidRDefault="00E13DEF">
            <w:pPr>
              <w:jc w:val="right"/>
              <w:rPr>
                <w:sz w:val="16"/>
                <w:szCs w:val="16"/>
              </w:rPr>
            </w:pPr>
            <w:r>
              <w:rPr>
                <w:sz w:val="16"/>
                <w:szCs w:val="16"/>
              </w:rPr>
              <w:t>79.828</w:t>
            </w:r>
          </w:p>
        </w:tc>
        <w:tc>
          <w:tcPr>
            <w:tcW w:w="860" w:type="dxa"/>
            <w:tcBorders>
              <w:top w:val="nil"/>
              <w:left w:val="nil"/>
              <w:bottom w:val="single" w:sz="4" w:space="0" w:color="auto"/>
              <w:right w:val="single" w:sz="4" w:space="0" w:color="auto"/>
            </w:tcBorders>
            <w:shd w:val="clear" w:color="auto" w:fill="auto"/>
            <w:noWrap/>
            <w:vAlign w:val="bottom"/>
            <w:hideMark/>
          </w:tcPr>
          <w:p w14:paraId="719AA279" w14:textId="77777777" w:rsidR="00E13DEF" w:rsidRDefault="00E13DEF">
            <w:pPr>
              <w:jc w:val="right"/>
              <w:rPr>
                <w:sz w:val="16"/>
                <w:szCs w:val="16"/>
              </w:rPr>
            </w:pPr>
            <w:r>
              <w:rPr>
                <w:sz w:val="16"/>
                <w:szCs w:val="16"/>
              </w:rPr>
              <w:t>83.819</w:t>
            </w:r>
          </w:p>
        </w:tc>
        <w:tc>
          <w:tcPr>
            <w:tcW w:w="860" w:type="dxa"/>
            <w:tcBorders>
              <w:top w:val="nil"/>
              <w:left w:val="nil"/>
              <w:bottom w:val="single" w:sz="4" w:space="0" w:color="auto"/>
              <w:right w:val="single" w:sz="4" w:space="0" w:color="auto"/>
            </w:tcBorders>
            <w:shd w:val="clear" w:color="auto" w:fill="auto"/>
            <w:noWrap/>
            <w:vAlign w:val="bottom"/>
            <w:hideMark/>
          </w:tcPr>
          <w:p w14:paraId="5457F26B" w14:textId="77777777" w:rsidR="00E13DEF" w:rsidRDefault="00E13DEF">
            <w:pPr>
              <w:jc w:val="right"/>
              <w:rPr>
                <w:sz w:val="16"/>
                <w:szCs w:val="16"/>
              </w:rPr>
            </w:pPr>
            <w:r>
              <w:rPr>
                <w:sz w:val="16"/>
                <w:szCs w:val="16"/>
              </w:rPr>
              <w:t>88.010</w:t>
            </w:r>
          </w:p>
        </w:tc>
        <w:tc>
          <w:tcPr>
            <w:tcW w:w="860" w:type="dxa"/>
            <w:tcBorders>
              <w:top w:val="nil"/>
              <w:left w:val="nil"/>
              <w:bottom w:val="single" w:sz="4" w:space="0" w:color="auto"/>
              <w:right w:val="single" w:sz="4" w:space="0" w:color="auto"/>
            </w:tcBorders>
            <w:shd w:val="clear" w:color="auto" w:fill="auto"/>
            <w:noWrap/>
            <w:vAlign w:val="bottom"/>
            <w:hideMark/>
          </w:tcPr>
          <w:p w14:paraId="4CFBD374" w14:textId="77777777" w:rsidR="00E13DEF" w:rsidRDefault="00E13DEF">
            <w:pPr>
              <w:jc w:val="right"/>
              <w:rPr>
                <w:sz w:val="16"/>
                <w:szCs w:val="16"/>
              </w:rPr>
            </w:pPr>
            <w:r>
              <w:rPr>
                <w:sz w:val="16"/>
                <w:szCs w:val="16"/>
              </w:rPr>
              <w:t>92.411</w:t>
            </w:r>
          </w:p>
        </w:tc>
        <w:tc>
          <w:tcPr>
            <w:tcW w:w="860" w:type="dxa"/>
            <w:tcBorders>
              <w:top w:val="nil"/>
              <w:left w:val="nil"/>
              <w:bottom w:val="single" w:sz="4" w:space="0" w:color="auto"/>
              <w:right w:val="single" w:sz="4" w:space="0" w:color="auto"/>
            </w:tcBorders>
            <w:shd w:val="clear" w:color="auto" w:fill="auto"/>
            <w:noWrap/>
            <w:vAlign w:val="bottom"/>
            <w:hideMark/>
          </w:tcPr>
          <w:p w14:paraId="73EBE826" w14:textId="77777777" w:rsidR="00E13DEF" w:rsidRDefault="00E13DEF">
            <w:pPr>
              <w:jc w:val="right"/>
              <w:rPr>
                <w:sz w:val="16"/>
                <w:szCs w:val="16"/>
              </w:rPr>
            </w:pPr>
            <w:r>
              <w:rPr>
                <w:sz w:val="16"/>
                <w:szCs w:val="16"/>
              </w:rPr>
              <w:t>97.032</w:t>
            </w:r>
          </w:p>
        </w:tc>
        <w:tc>
          <w:tcPr>
            <w:tcW w:w="860" w:type="dxa"/>
            <w:tcBorders>
              <w:top w:val="nil"/>
              <w:left w:val="nil"/>
              <w:bottom w:val="single" w:sz="4" w:space="0" w:color="auto"/>
              <w:right w:val="single" w:sz="4" w:space="0" w:color="auto"/>
            </w:tcBorders>
            <w:shd w:val="clear" w:color="auto" w:fill="auto"/>
            <w:noWrap/>
            <w:vAlign w:val="bottom"/>
            <w:hideMark/>
          </w:tcPr>
          <w:p w14:paraId="3C35DFEF" w14:textId="77777777" w:rsidR="00E13DEF" w:rsidRDefault="00E13DEF">
            <w:pPr>
              <w:jc w:val="right"/>
              <w:rPr>
                <w:sz w:val="16"/>
                <w:szCs w:val="16"/>
              </w:rPr>
            </w:pPr>
            <w:r>
              <w:rPr>
                <w:sz w:val="16"/>
                <w:szCs w:val="16"/>
              </w:rPr>
              <w:t>101.883</w:t>
            </w:r>
          </w:p>
        </w:tc>
        <w:tc>
          <w:tcPr>
            <w:tcW w:w="860" w:type="dxa"/>
            <w:tcBorders>
              <w:top w:val="nil"/>
              <w:left w:val="nil"/>
              <w:bottom w:val="single" w:sz="4" w:space="0" w:color="auto"/>
              <w:right w:val="single" w:sz="4" w:space="0" w:color="auto"/>
            </w:tcBorders>
            <w:shd w:val="clear" w:color="auto" w:fill="auto"/>
            <w:noWrap/>
            <w:vAlign w:val="bottom"/>
            <w:hideMark/>
          </w:tcPr>
          <w:p w14:paraId="79DC9D7A" w14:textId="77777777" w:rsidR="00E13DEF" w:rsidRDefault="00E13DEF">
            <w:pPr>
              <w:jc w:val="right"/>
              <w:rPr>
                <w:sz w:val="16"/>
                <w:szCs w:val="16"/>
              </w:rPr>
            </w:pPr>
            <w:r>
              <w:rPr>
                <w:sz w:val="16"/>
                <w:szCs w:val="16"/>
              </w:rPr>
              <w:t>106.977</w:t>
            </w:r>
          </w:p>
        </w:tc>
        <w:tc>
          <w:tcPr>
            <w:tcW w:w="860" w:type="dxa"/>
            <w:tcBorders>
              <w:top w:val="nil"/>
              <w:left w:val="nil"/>
              <w:bottom w:val="single" w:sz="4" w:space="0" w:color="auto"/>
              <w:right w:val="single" w:sz="4" w:space="0" w:color="auto"/>
            </w:tcBorders>
            <w:shd w:val="clear" w:color="auto" w:fill="auto"/>
            <w:noWrap/>
            <w:vAlign w:val="bottom"/>
            <w:hideMark/>
          </w:tcPr>
          <w:p w14:paraId="1F92405E" w14:textId="77777777" w:rsidR="00E13DEF" w:rsidRDefault="00E13DEF">
            <w:pPr>
              <w:jc w:val="right"/>
              <w:rPr>
                <w:sz w:val="16"/>
                <w:szCs w:val="16"/>
              </w:rPr>
            </w:pPr>
            <w:r>
              <w:rPr>
                <w:sz w:val="16"/>
                <w:szCs w:val="16"/>
              </w:rPr>
              <w:t>112.326</w:t>
            </w:r>
          </w:p>
        </w:tc>
      </w:tr>
      <w:tr w:rsidR="00E13DEF" w14:paraId="287820D7" w14:textId="77777777" w:rsidTr="00E13DEF">
        <w:trPr>
          <w:trHeight w:val="285"/>
        </w:trPr>
        <w:tc>
          <w:tcPr>
            <w:tcW w:w="2263" w:type="dxa"/>
            <w:tcBorders>
              <w:top w:val="nil"/>
              <w:left w:val="single" w:sz="4" w:space="0" w:color="auto"/>
              <w:bottom w:val="single" w:sz="4" w:space="0" w:color="auto"/>
              <w:right w:val="single" w:sz="4" w:space="0" w:color="auto"/>
            </w:tcBorders>
            <w:shd w:val="clear" w:color="auto" w:fill="auto"/>
            <w:hideMark/>
          </w:tcPr>
          <w:p w14:paraId="71E983DD" w14:textId="77777777" w:rsidR="00E13DEF" w:rsidRDefault="00E13DEF">
            <w:pPr>
              <w:rPr>
                <w:sz w:val="16"/>
                <w:szCs w:val="16"/>
              </w:rPr>
            </w:pPr>
            <w:r>
              <w:rPr>
                <w:sz w:val="16"/>
                <w:szCs w:val="16"/>
              </w:rPr>
              <w:t xml:space="preserve">Fonduri necesare pt. </w:t>
            </w:r>
            <w:proofErr w:type="spellStart"/>
            <w:r>
              <w:rPr>
                <w:sz w:val="16"/>
                <w:szCs w:val="16"/>
              </w:rPr>
              <w:t>investiţie</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26749891" w14:textId="77777777" w:rsidR="00E13DEF" w:rsidRDefault="00E13DEF">
            <w:pPr>
              <w:jc w:val="right"/>
              <w:rPr>
                <w:sz w:val="16"/>
                <w:szCs w:val="16"/>
              </w:rPr>
            </w:pPr>
            <w:r>
              <w:rPr>
                <w:sz w:val="16"/>
                <w:szCs w:val="16"/>
              </w:rPr>
              <w:t>24.006</w:t>
            </w:r>
          </w:p>
        </w:tc>
        <w:tc>
          <w:tcPr>
            <w:tcW w:w="860" w:type="dxa"/>
            <w:tcBorders>
              <w:top w:val="nil"/>
              <w:left w:val="nil"/>
              <w:bottom w:val="single" w:sz="4" w:space="0" w:color="auto"/>
              <w:right w:val="single" w:sz="4" w:space="0" w:color="auto"/>
            </w:tcBorders>
            <w:shd w:val="clear" w:color="auto" w:fill="auto"/>
            <w:noWrap/>
            <w:vAlign w:val="bottom"/>
            <w:hideMark/>
          </w:tcPr>
          <w:p w14:paraId="620DC013" w14:textId="77777777" w:rsidR="00E13DEF" w:rsidRDefault="00E13DEF">
            <w:pPr>
              <w:jc w:val="right"/>
              <w:rPr>
                <w:sz w:val="16"/>
                <w:szCs w:val="16"/>
              </w:rPr>
            </w:pPr>
            <w:r>
              <w:rPr>
                <w:sz w:val="16"/>
                <w:szCs w:val="16"/>
              </w:rPr>
              <w:t>711.225</w:t>
            </w:r>
          </w:p>
        </w:tc>
        <w:tc>
          <w:tcPr>
            <w:tcW w:w="860" w:type="dxa"/>
            <w:tcBorders>
              <w:top w:val="nil"/>
              <w:left w:val="nil"/>
              <w:bottom w:val="single" w:sz="4" w:space="0" w:color="auto"/>
              <w:right w:val="single" w:sz="4" w:space="0" w:color="auto"/>
            </w:tcBorders>
            <w:shd w:val="clear" w:color="auto" w:fill="auto"/>
            <w:noWrap/>
            <w:vAlign w:val="bottom"/>
            <w:hideMark/>
          </w:tcPr>
          <w:p w14:paraId="448E8B1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2B7AEAAA"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25895885"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2115BB36"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9BBD8B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676A780"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1048EF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6EEC101"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06EFA3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C81C1F6"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8FAB3C3"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4CF1EEC"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8E230D4" w14:textId="77777777" w:rsidR="00E13DEF" w:rsidRDefault="00E13DEF">
            <w:pPr>
              <w:jc w:val="right"/>
              <w:rPr>
                <w:sz w:val="16"/>
                <w:szCs w:val="16"/>
              </w:rPr>
            </w:pPr>
            <w:r>
              <w:rPr>
                <w:sz w:val="16"/>
                <w:szCs w:val="16"/>
              </w:rPr>
              <w:t>0</w:t>
            </w:r>
          </w:p>
        </w:tc>
      </w:tr>
      <w:tr w:rsidR="00E13DEF" w14:paraId="08028965"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hideMark/>
          </w:tcPr>
          <w:p w14:paraId="23909A32" w14:textId="77777777" w:rsidR="00E13DEF" w:rsidRDefault="00E13DEF">
            <w:pPr>
              <w:rPr>
                <w:sz w:val="16"/>
                <w:szCs w:val="16"/>
              </w:rPr>
            </w:pPr>
            <w:r>
              <w:rPr>
                <w:sz w:val="16"/>
                <w:szCs w:val="16"/>
              </w:rPr>
              <w:t>Fonduri necesare pt. plata TVA</w:t>
            </w:r>
          </w:p>
        </w:tc>
        <w:tc>
          <w:tcPr>
            <w:tcW w:w="860" w:type="dxa"/>
            <w:tcBorders>
              <w:top w:val="nil"/>
              <w:left w:val="nil"/>
              <w:bottom w:val="single" w:sz="4" w:space="0" w:color="auto"/>
              <w:right w:val="single" w:sz="4" w:space="0" w:color="auto"/>
            </w:tcBorders>
            <w:shd w:val="clear" w:color="auto" w:fill="auto"/>
            <w:noWrap/>
            <w:vAlign w:val="bottom"/>
            <w:hideMark/>
          </w:tcPr>
          <w:p w14:paraId="7D782B94" w14:textId="77777777" w:rsidR="00E13DEF" w:rsidRDefault="00E13DEF">
            <w:pPr>
              <w:jc w:val="right"/>
              <w:rPr>
                <w:sz w:val="16"/>
                <w:szCs w:val="16"/>
              </w:rPr>
            </w:pPr>
            <w:r>
              <w:rPr>
                <w:sz w:val="16"/>
                <w:szCs w:val="16"/>
              </w:rPr>
              <w:t>4.561</w:t>
            </w:r>
          </w:p>
        </w:tc>
        <w:tc>
          <w:tcPr>
            <w:tcW w:w="860" w:type="dxa"/>
            <w:tcBorders>
              <w:top w:val="nil"/>
              <w:left w:val="nil"/>
              <w:bottom w:val="single" w:sz="4" w:space="0" w:color="auto"/>
              <w:right w:val="single" w:sz="4" w:space="0" w:color="auto"/>
            </w:tcBorders>
            <w:shd w:val="clear" w:color="auto" w:fill="auto"/>
            <w:noWrap/>
            <w:vAlign w:val="bottom"/>
            <w:hideMark/>
          </w:tcPr>
          <w:p w14:paraId="062CCE8C" w14:textId="77777777" w:rsidR="00E13DEF" w:rsidRDefault="00E13DEF">
            <w:pPr>
              <w:jc w:val="right"/>
              <w:rPr>
                <w:sz w:val="16"/>
                <w:szCs w:val="16"/>
              </w:rPr>
            </w:pPr>
            <w:r>
              <w:rPr>
                <w:sz w:val="16"/>
                <w:szCs w:val="16"/>
              </w:rPr>
              <w:t>133.836</w:t>
            </w:r>
          </w:p>
        </w:tc>
        <w:tc>
          <w:tcPr>
            <w:tcW w:w="860" w:type="dxa"/>
            <w:tcBorders>
              <w:top w:val="nil"/>
              <w:left w:val="nil"/>
              <w:bottom w:val="single" w:sz="4" w:space="0" w:color="auto"/>
              <w:right w:val="single" w:sz="4" w:space="0" w:color="auto"/>
            </w:tcBorders>
            <w:shd w:val="clear" w:color="auto" w:fill="auto"/>
            <w:noWrap/>
            <w:vAlign w:val="bottom"/>
            <w:hideMark/>
          </w:tcPr>
          <w:p w14:paraId="7FFC750C"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323434D"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4AD990D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796D7A9"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0DC276B"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8E0F01C"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86863E0"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7CC4BF5"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38AF00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4286B9B"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DB4F26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1C40BC4"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90460CF" w14:textId="77777777" w:rsidR="00E13DEF" w:rsidRDefault="00E13DEF">
            <w:pPr>
              <w:jc w:val="right"/>
              <w:rPr>
                <w:sz w:val="16"/>
                <w:szCs w:val="16"/>
              </w:rPr>
            </w:pPr>
            <w:r>
              <w:rPr>
                <w:sz w:val="16"/>
                <w:szCs w:val="16"/>
              </w:rPr>
              <w:t>0</w:t>
            </w:r>
          </w:p>
        </w:tc>
      </w:tr>
      <w:tr w:rsidR="00E13DEF" w14:paraId="642C4F3F"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45D90E6" w14:textId="77777777" w:rsidR="00E13DEF" w:rsidRDefault="00E13DEF">
            <w:pPr>
              <w:rPr>
                <w:sz w:val="16"/>
                <w:szCs w:val="16"/>
              </w:rPr>
            </w:pPr>
            <w:r>
              <w:rPr>
                <w:sz w:val="16"/>
                <w:szCs w:val="16"/>
              </w:rPr>
              <w:t>Total venituri</w:t>
            </w:r>
          </w:p>
        </w:tc>
        <w:tc>
          <w:tcPr>
            <w:tcW w:w="860" w:type="dxa"/>
            <w:tcBorders>
              <w:top w:val="nil"/>
              <w:left w:val="nil"/>
              <w:bottom w:val="single" w:sz="4" w:space="0" w:color="auto"/>
              <w:right w:val="single" w:sz="4" w:space="0" w:color="auto"/>
            </w:tcBorders>
            <w:shd w:val="clear" w:color="auto" w:fill="auto"/>
            <w:noWrap/>
            <w:vAlign w:val="bottom"/>
            <w:hideMark/>
          </w:tcPr>
          <w:p w14:paraId="748CC402" w14:textId="77777777" w:rsidR="00E13DEF" w:rsidRDefault="00E13DEF">
            <w:pPr>
              <w:jc w:val="right"/>
              <w:rPr>
                <w:b/>
                <w:bCs/>
                <w:sz w:val="16"/>
                <w:szCs w:val="16"/>
              </w:rPr>
            </w:pPr>
            <w:r>
              <w:rPr>
                <w:b/>
                <w:bCs/>
                <w:sz w:val="16"/>
                <w:szCs w:val="16"/>
              </w:rPr>
              <w:t>28.568</w:t>
            </w:r>
          </w:p>
        </w:tc>
        <w:tc>
          <w:tcPr>
            <w:tcW w:w="860" w:type="dxa"/>
            <w:tcBorders>
              <w:top w:val="nil"/>
              <w:left w:val="nil"/>
              <w:bottom w:val="single" w:sz="4" w:space="0" w:color="auto"/>
              <w:right w:val="single" w:sz="4" w:space="0" w:color="auto"/>
            </w:tcBorders>
            <w:shd w:val="clear" w:color="auto" w:fill="auto"/>
            <w:noWrap/>
            <w:vAlign w:val="bottom"/>
            <w:hideMark/>
          </w:tcPr>
          <w:p w14:paraId="5748759D" w14:textId="77777777" w:rsidR="00E13DEF" w:rsidRDefault="00E13DEF">
            <w:pPr>
              <w:jc w:val="right"/>
              <w:rPr>
                <w:b/>
                <w:bCs/>
                <w:sz w:val="16"/>
                <w:szCs w:val="16"/>
              </w:rPr>
            </w:pPr>
            <w:r>
              <w:rPr>
                <w:b/>
                <w:bCs/>
                <w:sz w:val="16"/>
                <w:szCs w:val="16"/>
              </w:rPr>
              <w:t>845.061</w:t>
            </w:r>
          </w:p>
        </w:tc>
        <w:tc>
          <w:tcPr>
            <w:tcW w:w="860" w:type="dxa"/>
            <w:tcBorders>
              <w:top w:val="nil"/>
              <w:left w:val="nil"/>
              <w:bottom w:val="single" w:sz="4" w:space="0" w:color="auto"/>
              <w:right w:val="single" w:sz="4" w:space="0" w:color="auto"/>
            </w:tcBorders>
            <w:shd w:val="clear" w:color="auto" w:fill="auto"/>
            <w:noWrap/>
            <w:vAlign w:val="bottom"/>
            <w:hideMark/>
          </w:tcPr>
          <w:p w14:paraId="11D4EFAA" w14:textId="77777777" w:rsidR="00E13DEF" w:rsidRDefault="00E13DEF">
            <w:pPr>
              <w:jc w:val="right"/>
              <w:rPr>
                <w:b/>
                <w:bCs/>
                <w:sz w:val="16"/>
                <w:szCs w:val="16"/>
              </w:rPr>
            </w:pPr>
            <w:r>
              <w:rPr>
                <w:b/>
                <w:bCs/>
                <w:sz w:val="16"/>
                <w:szCs w:val="16"/>
              </w:rPr>
              <w:t>65.000</w:t>
            </w:r>
          </w:p>
        </w:tc>
        <w:tc>
          <w:tcPr>
            <w:tcW w:w="860" w:type="dxa"/>
            <w:tcBorders>
              <w:top w:val="nil"/>
              <w:left w:val="nil"/>
              <w:bottom w:val="single" w:sz="4" w:space="0" w:color="auto"/>
              <w:right w:val="single" w:sz="4" w:space="0" w:color="auto"/>
            </w:tcBorders>
            <w:shd w:val="clear" w:color="auto" w:fill="auto"/>
            <w:noWrap/>
            <w:vAlign w:val="bottom"/>
            <w:hideMark/>
          </w:tcPr>
          <w:p w14:paraId="30FB0841" w14:textId="77777777" w:rsidR="00E13DEF" w:rsidRDefault="00E13DEF">
            <w:pPr>
              <w:jc w:val="right"/>
              <w:rPr>
                <w:b/>
                <w:bCs/>
                <w:sz w:val="16"/>
                <w:szCs w:val="16"/>
              </w:rPr>
            </w:pPr>
            <w:r>
              <w:rPr>
                <w:b/>
                <w:bCs/>
                <w:sz w:val="16"/>
                <w:szCs w:val="16"/>
              </w:rPr>
              <w:t>66.950</w:t>
            </w:r>
          </w:p>
        </w:tc>
        <w:tc>
          <w:tcPr>
            <w:tcW w:w="900" w:type="dxa"/>
            <w:tcBorders>
              <w:top w:val="nil"/>
              <w:left w:val="nil"/>
              <w:bottom w:val="single" w:sz="4" w:space="0" w:color="auto"/>
              <w:right w:val="single" w:sz="4" w:space="0" w:color="auto"/>
            </w:tcBorders>
            <w:shd w:val="clear" w:color="auto" w:fill="auto"/>
            <w:noWrap/>
            <w:vAlign w:val="bottom"/>
            <w:hideMark/>
          </w:tcPr>
          <w:p w14:paraId="297861A2" w14:textId="77777777" w:rsidR="00E13DEF" w:rsidRDefault="00E13DEF">
            <w:pPr>
              <w:jc w:val="right"/>
              <w:rPr>
                <w:b/>
                <w:bCs/>
                <w:sz w:val="16"/>
                <w:szCs w:val="16"/>
              </w:rPr>
            </w:pPr>
            <w:r>
              <w:rPr>
                <w:b/>
                <w:bCs/>
                <w:sz w:val="16"/>
                <w:szCs w:val="16"/>
              </w:rPr>
              <w:t>68.959</w:t>
            </w:r>
          </w:p>
        </w:tc>
        <w:tc>
          <w:tcPr>
            <w:tcW w:w="860" w:type="dxa"/>
            <w:tcBorders>
              <w:top w:val="nil"/>
              <w:left w:val="nil"/>
              <w:bottom w:val="single" w:sz="4" w:space="0" w:color="auto"/>
              <w:right w:val="single" w:sz="4" w:space="0" w:color="auto"/>
            </w:tcBorders>
            <w:shd w:val="clear" w:color="auto" w:fill="auto"/>
            <w:noWrap/>
            <w:vAlign w:val="bottom"/>
            <w:hideMark/>
          </w:tcPr>
          <w:p w14:paraId="0A464A4A" w14:textId="77777777" w:rsidR="00E13DEF" w:rsidRDefault="00E13DEF">
            <w:pPr>
              <w:jc w:val="right"/>
              <w:rPr>
                <w:b/>
                <w:bCs/>
                <w:sz w:val="16"/>
                <w:szCs w:val="16"/>
              </w:rPr>
            </w:pPr>
            <w:r>
              <w:rPr>
                <w:b/>
                <w:bCs/>
                <w:sz w:val="16"/>
                <w:szCs w:val="16"/>
              </w:rPr>
              <w:t>72.406</w:t>
            </w:r>
          </w:p>
        </w:tc>
        <w:tc>
          <w:tcPr>
            <w:tcW w:w="860" w:type="dxa"/>
            <w:tcBorders>
              <w:top w:val="nil"/>
              <w:left w:val="nil"/>
              <w:bottom w:val="single" w:sz="4" w:space="0" w:color="auto"/>
              <w:right w:val="single" w:sz="4" w:space="0" w:color="auto"/>
            </w:tcBorders>
            <w:shd w:val="clear" w:color="auto" w:fill="auto"/>
            <w:noWrap/>
            <w:vAlign w:val="bottom"/>
            <w:hideMark/>
          </w:tcPr>
          <w:p w14:paraId="459CA278" w14:textId="77777777" w:rsidR="00E13DEF" w:rsidRDefault="00E13DEF">
            <w:pPr>
              <w:jc w:val="right"/>
              <w:rPr>
                <w:b/>
                <w:bCs/>
                <w:sz w:val="16"/>
                <w:szCs w:val="16"/>
              </w:rPr>
            </w:pPr>
            <w:r>
              <w:rPr>
                <w:b/>
                <w:bCs/>
                <w:sz w:val="16"/>
                <w:szCs w:val="16"/>
              </w:rPr>
              <w:t>76.027</w:t>
            </w:r>
          </w:p>
        </w:tc>
        <w:tc>
          <w:tcPr>
            <w:tcW w:w="860" w:type="dxa"/>
            <w:tcBorders>
              <w:top w:val="nil"/>
              <w:left w:val="nil"/>
              <w:bottom w:val="single" w:sz="4" w:space="0" w:color="auto"/>
              <w:right w:val="single" w:sz="4" w:space="0" w:color="auto"/>
            </w:tcBorders>
            <w:shd w:val="clear" w:color="auto" w:fill="auto"/>
            <w:noWrap/>
            <w:vAlign w:val="bottom"/>
            <w:hideMark/>
          </w:tcPr>
          <w:p w14:paraId="2511A82B" w14:textId="77777777" w:rsidR="00E13DEF" w:rsidRDefault="00E13DEF">
            <w:pPr>
              <w:jc w:val="right"/>
              <w:rPr>
                <w:b/>
                <w:bCs/>
                <w:sz w:val="16"/>
                <w:szCs w:val="16"/>
              </w:rPr>
            </w:pPr>
            <w:r>
              <w:rPr>
                <w:b/>
                <w:bCs/>
                <w:sz w:val="16"/>
                <w:szCs w:val="16"/>
              </w:rPr>
              <w:t>79.828</w:t>
            </w:r>
          </w:p>
        </w:tc>
        <w:tc>
          <w:tcPr>
            <w:tcW w:w="860" w:type="dxa"/>
            <w:tcBorders>
              <w:top w:val="nil"/>
              <w:left w:val="nil"/>
              <w:bottom w:val="single" w:sz="4" w:space="0" w:color="auto"/>
              <w:right w:val="single" w:sz="4" w:space="0" w:color="auto"/>
            </w:tcBorders>
            <w:shd w:val="clear" w:color="auto" w:fill="auto"/>
            <w:noWrap/>
            <w:vAlign w:val="bottom"/>
            <w:hideMark/>
          </w:tcPr>
          <w:p w14:paraId="316D338B" w14:textId="77777777" w:rsidR="00E13DEF" w:rsidRDefault="00E13DEF">
            <w:pPr>
              <w:jc w:val="right"/>
              <w:rPr>
                <w:b/>
                <w:bCs/>
                <w:sz w:val="16"/>
                <w:szCs w:val="16"/>
              </w:rPr>
            </w:pPr>
            <w:r>
              <w:rPr>
                <w:b/>
                <w:bCs/>
                <w:sz w:val="16"/>
                <w:szCs w:val="16"/>
              </w:rPr>
              <w:t>83.819</w:t>
            </w:r>
          </w:p>
        </w:tc>
        <w:tc>
          <w:tcPr>
            <w:tcW w:w="860" w:type="dxa"/>
            <w:tcBorders>
              <w:top w:val="nil"/>
              <w:left w:val="nil"/>
              <w:bottom w:val="single" w:sz="4" w:space="0" w:color="auto"/>
              <w:right w:val="single" w:sz="4" w:space="0" w:color="auto"/>
            </w:tcBorders>
            <w:shd w:val="clear" w:color="auto" w:fill="auto"/>
            <w:noWrap/>
            <w:vAlign w:val="bottom"/>
            <w:hideMark/>
          </w:tcPr>
          <w:p w14:paraId="455F1EA2" w14:textId="77777777" w:rsidR="00E13DEF" w:rsidRDefault="00E13DEF">
            <w:pPr>
              <w:jc w:val="right"/>
              <w:rPr>
                <w:b/>
                <w:bCs/>
                <w:sz w:val="16"/>
                <w:szCs w:val="16"/>
              </w:rPr>
            </w:pPr>
            <w:r>
              <w:rPr>
                <w:b/>
                <w:bCs/>
                <w:sz w:val="16"/>
                <w:szCs w:val="16"/>
              </w:rPr>
              <w:t>88.010</w:t>
            </w:r>
          </w:p>
        </w:tc>
        <w:tc>
          <w:tcPr>
            <w:tcW w:w="860" w:type="dxa"/>
            <w:tcBorders>
              <w:top w:val="nil"/>
              <w:left w:val="nil"/>
              <w:bottom w:val="single" w:sz="4" w:space="0" w:color="auto"/>
              <w:right w:val="single" w:sz="4" w:space="0" w:color="auto"/>
            </w:tcBorders>
            <w:shd w:val="clear" w:color="auto" w:fill="auto"/>
            <w:noWrap/>
            <w:vAlign w:val="bottom"/>
            <w:hideMark/>
          </w:tcPr>
          <w:p w14:paraId="6D26FD19" w14:textId="77777777" w:rsidR="00E13DEF" w:rsidRDefault="00E13DEF">
            <w:pPr>
              <w:jc w:val="right"/>
              <w:rPr>
                <w:b/>
                <w:bCs/>
                <w:sz w:val="16"/>
                <w:szCs w:val="16"/>
              </w:rPr>
            </w:pPr>
            <w:r>
              <w:rPr>
                <w:b/>
                <w:bCs/>
                <w:sz w:val="16"/>
                <w:szCs w:val="16"/>
              </w:rPr>
              <w:t>92.411</w:t>
            </w:r>
          </w:p>
        </w:tc>
        <w:tc>
          <w:tcPr>
            <w:tcW w:w="860" w:type="dxa"/>
            <w:tcBorders>
              <w:top w:val="nil"/>
              <w:left w:val="nil"/>
              <w:bottom w:val="single" w:sz="4" w:space="0" w:color="auto"/>
              <w:right w:val="single" w:sz="4" w:space="0" w:color="auto"/>
            </w:tcBorders>
            <w:shd w:val="clear" w:color="auto" w:fill="auto"/>
            <w:noWrap/>
            <w:vAlign w:val="bottom"/>
            <w:hideMark/>
          </w:tcPr>
          <w:p w14:paraId="0BC89688" w14:textId="77777777" w:rsidR="00E13DEF" w:rsidRDefault="00E13DEF">
            <w:pPr>
              <w:jc w:val="right"/>
              <w:rPr>
                <w:b/>
                <w:bCs/>
                <w:sz w:val="16"/>
                <w:szCs w:val="16"/>
              </w:rPr>
            </w:pPr>
            <w:r>
              <w:rPr>
                <w:b/>
                <w:bCs/>
                <w:sz w:val="16"/>
                <w:szCs w:val="16"/>
              </w:rPr>
              <w:t>97.032</w:t>
            </w:r>
          </w:p>
        </w:tc>
        <w:tc>
          <w:tcPr>
            <w:tcW w:w="860" w:type="dxa"/>
            <w:tcBorders>
              <w:top w:val="nil"/>
              <w:left w:val="nil"/>
              <w:bottom w:val="single" w:sz="4" w:space="0" w:color="auto"/>
              <w:right w:val="single" w:sz="4" w:space="0" w:color="auto"/>
            </w:tcBorders>
            <w:shd w:val="clear" w:color="auto" w:fill="auto"/>
            <w:noWrap/>
            <w:vAlign w:val="bottom"/>
            <w:hideMark/>
          </w:tcPr>
          <w:p w14:paraId="294388FE" w14:textId="77777777" w:rsidR="00E13DEF" w:rsidRDefault="00E13DEF">
            <w:pPr>
              <w:jc w:val="right"/>
              <w:rPr>
                <w:b/>
                <w:bCs/>
                <w:sz w:val="16"/>
                <w:szCs w:val="16"/>
              </w:rPr>
            </w:pPr>
            <w:r>
              <w:rPr>
                <w:b/>
                <w:bCs/>
                <w:sz w:val="16"/>
                <w:szCs w:val="16"/>
              </w:rPr>
              <w:t>101.883</w:t>
            </w:r>
          </w:p>
        </w:tc>
        <w:tc>
          <w:tcPr>
            <w:tcW w:w="860" w:type="dxa"/>
            <w:tcBorders>
              <w:top w:val="nil"/>
              <w:left w:val="nil"/>
              <w:bottom w:val="single" w:sz="4" w:space="0" w:color="auto"/>
              <w:right w:val="single" w:sz="4" w:space="0" w:color="auto"/>
            </w:tcBorders>
            <w:shd w:val="clear" w:color="auto" w:fill="auto"/>
            <w:noWrap/>
            <w:vAlign w:val="bottom"/>
            <w:hideMark/>
          </w:tcPr>
          <w:p w14:paraId="1EEB4AD9" w14:textId="77777777" w:rsidR="00E13DEF" w:rsidRDefault="00E13DEF">
            <w:pPr>
              <w:jc w:val="right"/>
              <w:rPr>
                <w:b/>
                <w:bCs/>
                <w:sz w:val="16"/>
                <w:szCs w:val="16"/>
              </w:rPr>
            </w:pPr>
            <w:r>
              <w:rPr>
                <w:b/>
                <w:bCs/>
                <w:sz w:val="16"/>
                <w:szCs w:val="16"/>
              </w:rPr>
              <w:t>106.977</w:t>
            </w:r>
          </w:p>
        </w:tc>
        <w:tc>
          <w:tcPr>
            <w:tcW w:w="860" w:type="dxa"/>
            <w:tcBorders>
              <w:top w:val="nil"/>
              <w:left w:val="nil"/>
              <w:bottom w:val="single" w:sz="4" w:space="0" w:color="auto"/>
              <w:right w:val="single" w:sz="4" w:space="0" w:color="auto"/>
            </w:tcBorders>
            <w:shd w:val="clear" w:color="auto" w:fill="auto"/>
            <w:noWrap/>
            <w:vAlign w:val="bottom"/>
            <w:hideMark/>
          </w:tcPr>
          <w:p w14:paraId="43A320C0" w14:textId="77777777" w:rsidR="00E13DEF" w:rsidRDefault="00E13DEF">
            <w:pPr>
              <w:jc w:val="right"/>
              <w:rPr>
                <w:b/>
                <w:bCs/>
                <w:sz w:val="16"/>
                <w:szCs w:val="16"/>
              </w:rPr>
            </w:pPr>
            <w:r>
              <w:rPr>
                <w:b/>
                <w:bCs/>
                <w:sz w:val="16"/>
                <w:szCs w:val="16"/>
              </w:rPr>
              <w:t>112.326</w:t>
            </w:r>
          </w:p>
        </w:tc>
      </w:tr>
    </w:tbl>
    <w:p w14:paraId="60349501" w14:textId="6921DA17" w:rsidR="00E13DEF" w:rsidRDefault="00E13DEF" w:rsidP="00FC4852">
      <w:pPr>
        <w:tabs>
          <w:tab w:val="left" w:pos="2842"/>
        </w:tabs>
        <w:ind w:firstLine="709"/>
        <w:jc w:val="both"/>
      </w:pPr>
    </w:p>
    <w:tbl>
      <w:tblPr>
        <w:tblW w:w="15203" w:type="dxa"/>
        <w:tblLook w:val="04A0" w:firstRow="1" w:lastRow="0" w:firstColumn="1" w:lastColumn="0" w:noHBand="0" w:noVBand="1"/>
      </w:tblPr>
      <w:tblGrid>
        <w:gridCol w:w="2263"/>
        <w:gridCol w:w="860"/>
        <w:gridCol w:w="860"/>
        <w:gridCol w:w="860"/>
        <w:gridCol w:w="860"/>
        <w:gridCol w:w="900"/>
        <w:gridCol w:w="860"/>
        <w:gridCol w:w="860"/>
        <w:gridCol w:w="860"/>
        <w:gridCol w:w="860"/>
        <w:gridCol w:w="860"/>
        <w:gridCol w:w="860"/>
        <w:gridCol w:w="860"/>
        <w:gridCol w:w="860"/>
        <w:gridCol w:w="860"/>
        <w:gridCol w:w="860"/>
      </w:tblGrid>
      <w:tr w:rsidR="00E13DEF" w14:paraId="4CFCBE5A" w14:textId="77777777" w:rsidTr="00E13DEF">
        <w:trPr>
          <w:trHeight w:val="215"/>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F09010" w14:textId="77777777" w:rsidR="00E13DEF" w:rsidRDefault="00E13DEF">
            <w:pPr>
              <w:jc w:val="right"/>
              <w:rPr>
                <w:sz w:val="16"/>
                <w:szCs w:val="16"/>
              </w:rPr>
            </w:pPr>
            <w:r>
              <w:rPr>
                <w:sz w:val="16"/>
                <w:szCs w:val="16"/>
              </w:rPr>
              <w:t>AN</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9D371FB" w14:textId="77777777" w:rsidR="00E13DEF" w:rsidRDefault="00E13DEF">
            <w:pPr>
              <w:jc w:val="center"/>
              <w:rPr>
                <w:sz w:val="16"/>
                <w:szCs w:val="16"/>
              </w:rPr>
            </w:pPr>
            <w:r>
              <w:rPr>
                <w:sz w:val="16"/>
                <w:szCs w:val="16"/>
              </w:rPr>
              <w:t>An 16</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4FC87E8D" w14:textId="77777777" w:rsidR="00E13DEF" w:rsidRDefault="00E13DEF">
            <w:pPr>
              <w:jc w:val="center"/>
              <w:rPr>
                <w:sz w:val="16"/>
                <w:szCs w:val="16"/>
              </w:rPr>
            </w:pPr>
            <w:r>
              <w:rPr>
                <w:sz w:val="16"/>
                <w:szCs w:val="16"/>
              </w:rPr>
              <w:t>An 17</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9ABD54B" w14:textId="77777777" w:rsidR="00E13DEF" w:rsidRDefault="00E13DEF">
            <w:pPr>
              <w:jc w:val="center"/>
              <w:rPr>
                <w:sz w:val="16"/>
                <w:szCs w:val="16"/>
              </w:rPr>
            </w:pPr>
            <w:r>
              <w:rPr>
                <w:sz w:val="16"/>
                <w:szCs w:val="16"/>
              </w:rPr>
              <w:t>An 18</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30227191" w14:textId="77777777" w:rsidR="00E13DEF" w:rsidRDefault="00E13DEF">
            <w:pPr>
              <w:jc w:val="center"/>
              <w:rPr>
                <w:sz w:val="16"/>
                <w:szCs w:val="16"/>
              </w:rPr>
            </w:pPr>
            <w:r>
              <w:rPr>
                <w:sz w:val="16"/>
                <w:szCs w:val="16"/>
              </w:rPr>
              <w:t>An 19</w:t>
            </w:r>
          </w:p>
        </w:tc>
        <w:tc>
          <w:tcPr>
            <w:tcW w:w="900" w:type="dxa"/>
            <w:tcBorders>
              <w:top w:val="single" w:sz="4" w:space="0" w:color="auto"/>
              <w:left w:val="nil"/>
              <w:bottom w:val="single" w:sz="4" w:space="0" w:color="auto"/>
              <w:right w:val="single" w:sz="4" w:space="0" w:color="auto"/>
            </w:tcBorders>
            <w:shd w:val="clear" w:color="auto" w:fill="auto"/>
            <w:noWrap/>
            <w:vAlign w:val="bottom"/>
            <w:hideMark/>
          </w:tcPr>
          <w:p w14:paraId="346BA0EB" w14:textId="77777777" w:rsidR="00E13DEF" w:rsidRDefault="00E13DEF">
            <w:pPr>
              <w:jc w:val="center"/>
              <w:rPr>
                <w:sz w:val="16"/>
                <w:szCs w:val="16"/>
              </w:rPr>
            </w:pPr>
            <w:r>
              <w:rPr>
                <w:sz w:val="16"/>
                <w:szCs w:val="16"/>
              </w:rPr>
              <w:t>An 20</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200917A9" w14:textId="77777777" w:rsidR="00E13DEF" w:rsidRDefault="00E13DEF">
            <w:pPr>
              <w:jc w:val="center"/>
              <w:rPr>
                <w:sz w:val="16"/>
                <w:szCs w:val="16"/>
              </w:rPr>
            </w:pPr>
            <w:r>
              <w:rPr>
                <w:sz w:val="16"/>
                <w:szCs w:val="16"/>
              </w:rPr>
              <w:t>An 21</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7DD8264" w14:textId="77777777" w:rsidR="00E13DEF" w:rsidRDefault="00E13DEF">
            <w:pPr>
              <w:jc w:val="center"/>
              <w:rPr>
                <w:sz w:val="16"/>
                <w:szCs w:val="16"/>
              </w:rPr>
            </w:pPr>
            <w:r>
              <w:rPr>
                <w:sz w:val="16"/>
                <w:szCs w:val="16"/>
              </w:rPr>
              <w:t>An 22</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27E0018F" w14:textId="77777777" w:rsidR="00E13DEF" w:rsidRDefault="00E13DEF">
            <w:pPr>
              <w:jc w:val="center"/>
              <w:rPr>
                <w:sz w:val="16"/>
                <w:szCs w:val="16"/>
              </w:rPr>
            </w:pPr>
            <w:r>
              <w:rPr>
                <w:sz w:val="16"/>
                <w:szCs w:val="16"/>
              </w:rPr>
              <w:t>An 23</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7A88C83" w14:textId="77777777" w:rsidR="00E13DEF" w:rsidRDefault="00E13DEF">
            <w:pPr>
              <w:jc w:val="center"/>
              <w:rPr>
                <w:sz w:val="16"/>
                <w:szCs w:val="16"/>
              </w:rPr>
            </w:pPr>
            <w:r>
              <w:rPr>
                <w:sz w:val="16"/>
                <w:szCs w:val="16"/>
              </w:rPr>
              <w:t>An 24</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782354F4" w14:textId="77777777" w:rsidR="00E13DEF" w:rsidRDefault="00E13DEF">
            <w:pPr>
              <w:jc w:val="center"/>
              <w:rPr>
                <w:sz w:val="16"/>
                <w:szCs w:val="16"/>
              </w:rPr>
            </w:pPr>
            <w:r>
              <w:rPr>
                <w:sz w:val="16"/>
                <w:szCs w:val="16"/>
              </w:rPr>
              <w:t>An 25</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7E7F0CE6" w14:textId="77777777" w:rsidR="00E13DEF" w:rsidRDefault="00E13DEF">
            <w:pPr>
              <w:jc w:val="center"/>
              <w:rPr>
                <w:sz w:val="16"/>
                <w:szCs w:val="16"/>
              </w:rPr>
            </w:pPr>
            <w:r>
              <w:rPr>
                <w:sz w:val="16"/>
                <w:szCs w:val="16"/>
              </w:rPr>
              <w:t>An 26</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6B1EC1EC" w14:textId="77777777" w:rsidR="00E13DEF" w:rsidRDefault="00E13DEF">
            <w:pPr>
              <w:jc w:val="center"/>
              <w:rPr>
                <w:sz w:val="16"/>
                <w:szCs w:val="16"/>
              </w:rPr>
            </w:pPr>
            <w:r>
              <w:rPr>
                <w:sz w:val="16"/>
                <w:szCs w:val="16"/>
              </w:rPr>
              <w:t>An 27</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16026A01" w14:textId="77777777" w:rsidR="00E13DEF" w:rsidRDefault="00E13DEF">
            <w:pPr>
              <w:jc w:val="center"/>
              <w:rPr>
                <w:sz w:val="16"/>
                <w:szCs w:val="16"/>
              </w:rPr>
            </w:pPr>
            <w:r>
              <w:rPr>
                <w:sz w:val="16"/>
                <w:szCs w:val="16"/>
              </w:rPr>
              <w:t>An 28</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75A97829" w14:textId="77777777" w:rsidR="00E13DEF" w:rsidRDefault="00E13DEF">
            <w:pPr>
              <w:jc w:val="center"/>
              <w:rPr>
                <w:sz w:val="16"/>
                <w:szCs w:val="16"/>
              </w:rPr>
            </w:pPr>
            <w:r>
              <w:rPr>
                <w:sz w:val="16"/>
                <w:szCs w:val="16"/>
              </w:rPr>
              <w:t>An 29</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0173A7E5" w14:textId="77777777" w:rsidR="00E13DEF" w:rsidRDefault="00E13DEF">
            <w:pPr>
              <w:jc w:val="center"/>
              <w:rPr>
                <w:sz w:val="16"/>
                <w:szCs w:val="16"/>
              </w:rPr>
            </w:pPr>
            <w:r>
              <w:rPr>
                <w:sz w:val="16"/>
                <w:szCs w:val="16"/>
              </w:rPr>
              <w:t>An 30</w:t>
            </w:r>
          </w:p>
        </w:tc>
      </w:tr>
      <w:tr w:rsidR="00E13DEF" w14:paraId="46CF7D76" w14:textId="77777777" w:rsidTr="00E13DEF">
        <w:trPr>
          <w:trHeight w:val="215"/>
        </w:trPr>
        <w:tc>
          <w:tcPr>
            <w:tcW w:w="2263" w:type="dxa"/>
            <w:tcBorders>
              <w:top w:val="nil"/>
              <w:left w:val="single" w:sz="4" w:space="0" w:color="auto"/>
              <w:bottom w:val="single" w:sz="4" w:space="0" w:color="auto"/>
              <w:right w:val="nil"/>
            </w:tcBorders>
            <w:shd w:val="clear" w:color="auto" w:fill="auto"/>
            <w:noWrap/>
            <w:vAlign w:val="bottom"/>
            <w:hideMark/>
          </w:tcPr>
          <w:p w14:paraId="171F6B73" w14:textId="77777777" w:rsidR="00E13DEF" w:rsidRDefault="00E13DEF">
            <w:pPr>
              <w:rPr>
                <w:sz w:val="16"/>
                <w:szCs w:val="16"/>
              </w:rPr>
            </w:pPr>
            <w:r>
              <w:rPr>
                <w:sz w:val="16"/>
                <w:szCs w:val="16"/>
              </w:rPr>
              <w:t>Varianta cu proiect</w:t>
            </w:r>
          </w:p>
        </w:tc>
        <w:tc>
          <w:tcPr>
            <w:tcW w:w="860" w:type="dxa"/>
            <w:tcBorders>
              <w:top w:val="nil"/>
              <w:left w:val="nil"/>
              <w:bottom w:val="single" w:sz="4" w:space="0" w:color="auto"/>
              <w:right w:val="nil"/>
            </w:tcBorders>
            <w:shd w:val="clear" w:color="auto" w:fill="auto"/>
            <w:noWrap/>
            <w:vAlign w:val="bottom"/>
            <w:hideMark/>
          </w:tcPr>
          <w:p w14:paraId="2B69D72C"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167075E6"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367B3E5"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6C6D52FF" w14:textId="77777777" w:rsidR="00E13DEF" w:rsidRDefault="00E13DEF">
            <w:pPr>
              <w:rPr>
                <w:sz w:val="16"/>
                <w:szCs w:val="16"/>
              </w:rPr>
            </w:pPr>
            <w:r>
              <w:rPr>
                <w:sz w:val="16"/>
                <w:szCs w:val="16"/>
              </w:rPr>
              <w:t> </w:t>
            </w:r>
          </w:p>
        </w:tc>
        <w:tc>
          <w:tcPr>
            <w:tcW w:w="900" w:type="dxa"/>
            <w:tcBorders>
              <w:top w:val="nil"/>
              <w:left w:val="nil"/>
              <w:bottom w:val="single" w:sz="4" w:space="0" w:color="auto"/>
              <w:right w:val="nil"/>
            </w:tcBorders>
            <w:shd w:val="clear" w:color="auto" w:fill="auto"/>
            <w:noWrap/>
            <w:vAlign w:val="bottom"/>
            <w:hideMark/>
          </w:tcPr>
          <w:p w14:paraId="3915F5C0"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1A819CFF"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97098BB"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6FA043AE"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2514CE4"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33FFA936"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720B431F"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351AF98B"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66E417F2"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57777F92"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1E65EA05" w14:textId="77777777" w:rsidR="00E13DEF" w:rsidRDefault="00E13DEF">
            <w:pPr>
              <w:rPr>
                <w:sz w:val="16"/>
                <w:szCs w:val="16"/>
              </w:rPr>
            </w:pPr>
            <w:r>
              <w:rPr>
                <w:sz w:val="16"/>
                <w:szCs w:val="16"/>
              </w:rPr>
              <w:t> </w:t>
            </w:r>
          </w:p>
        </w:tc>
      </w:tr>
      <w:tr w:rsidR="00E13DEF" w14:paraId="20F6CA65"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210CE1D3" w14:textId="77777777" w:rsidR="00E13DEF" w:rsidRDefault="00E13DEF">
            <w:pPr>
              <w:rPr>
                <w:sz w:val="16"/>
                <w:szCs w:val="16"/>
              </w:rPr>
            </w:pPr>
            <w:r>
              <w:rPr>
                <w:sz w:val="16"/>
                <w:szCs w:val="16"/>
              </w:rPr>
              <w:t>Venituri directe</w:t>
            </w:r>
          </w:p>
        </w:tc>
        <w:tc>
          <w:tcPr>
            <w:tcW w:w="860" w:type="dxa"/>
            <w:tcBorders>
              <w:top w:val="nil"/>
              <w:left w:val="nil"/>
              <w:bottom w:val="single" w:sz="4" w:space="0" w:color="auto"/>
              <w:right w:val="single" w:sz="4" w:space="0" w:color="auto"/>
            </w:tcBorders>
            <w:shd w:val="clear" w:color="auto" w:fill="auto"/>
            <w:noWrap/>
            <w:vAlign w:val="bottom"/>
            <w:hideMark/>
          </w:tcPr>
          <w:p w14:paraId="064019D9"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42C442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13FF12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D131C3D"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412F3D6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C53922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D1BA88E"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91E321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6757D45"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245387C6"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38C8A40"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1A0927E"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820AC0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875B5C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6CC9180" w14:textId="77777777" w:rsidR="00E13DEF" w:rsidRDefault="00E13DEF">
            <w:pPr>
              <w:jc w:val="right"/>
              <w:rPr>
                <w:sz w:val="16"/>
                <w:szCs w:val="16"/>
              </w:rPr>
            </w:pPr>
            <w:r>
              <w:rPr>
                <w:sz w:val="16"/>
                <w:szCs w:val="16"/>
              </w:rPr>
              <w:t>0</w:t>
            </w:r>
          </w:p>
        </w:tc>
      </w:tr>
      <w:tr w:rsidR="00E13DEF" w14:paraId="2DEAAC7D"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36BF57F0" w14:textId="77777777" w:rsidR="00E13DEF" w:rsidRDefault="00E13DEF">
            <w:pPr>
              <w:rPr>
                <w:sz w:val="16"/>
                <w:szCs w:val="16"/>
              </w:rPr>
            </w:pPr>
            <w:r>
              <w:rPr>
                <w:sz w:val="16"/>
                <w:szCs w:val="16"/>
              </w:rPr>
              <w:t>Venituri indirecte</w:t>
            </w:r>
          </w:p>
        </w:tc>
        <w:tc>
          <w:tcPr>
            <w:tcW w:w="860" w:type="dxa"/>
            <w:tcBorders>
              <w:top w:val="nil"/>
              <w:left w:val="nil"/>
              <w:bottom w:val="single" w:sz="4" w:space="0" w:color="auto"/>
              <w:right w:val="single" w:sz="4" w:space="0" w:color="auto"/>
            </w:tcBorders>
            <w:shd w:val="clear" w:color="auto" w:fill="auto"/>
            <w:noWrap/>
            <w:vAlign w:val="bottom"/>
            <w:hideMark/>
          </w:tcPr>
          <w:p w14:paraId="659D6475" w14:textId="77777777" w:rsidR="00E13DEF" w:rsidRDefault="00E13DEF">
            <w:pPr>
              <w:jc w:val="right"/>
              <w:rPr>
                <w:sz w:val="16"/>
                <w:szCs w:val="16"/>
              </w:rPr>
            </w:pPr>
            <w:r>
              <w:rPr>
                <w:sz w:val="16"/>
                <w:szCs w:val="16"/>
              </w:rPr>
              <w:t>117.942</w:t>
            </w:r>
          </w:p>
        </w:tc>
        <w:tc>
          <w:tcPr>
            <w:tcW w:w="860" w:type="dxa"/>
            <w:tcBorders>
              <w:top w:val="nil"/>
              <w:left w:val="nil"/>
              <w:bottom w:val="single" w:sz="4" w:space="0" w:color="auto"/>
              <w:right w:val="single" w:sz="4" w:space="0" w:color="auto"/>
            </w:tcBorders>
            <w:shd w:val="clear" w:color="auto" w:fill="auto"/>
            <w:noWrap/>
            <w:vAlign w:val="bottom"/>
            <w:hideMark/>
          </w:tcPr>
          <w:p w14:paraId="6223C746" w14:textId="77777777" w:rsidR="00E13DEF" w:rsidRDefault="00E13DEF">
            <w:pPr>
              <w:jc w:val="right"/>
              <w:rPr>
                <w:sz w:val="16"/>
                <w:szCs w:val="16"/>
              </w:rPr>
            </w:pPr>
            <w:r>
              <w:rPr>
                <w:sz w:val="16"/>
                <w:szCs w:val="16"/>
              </w:rPr>
              <w:t>123.840</w:t>
            </w:r>
          </w:p>
        </w:tc>
        <w:tc>
          <w:tcPr>
            <w:tcW w:w="860" w:type="dxa"/>
            <w:tcBorders>
              <w:top w:val="nil"/>
              <w:left w:val="nil"/>
              <w:bottom w:val="single" w:sz="4" w:space="0" w:color="auto"/>
              <w:right w:val="single" w:sz="4" w:space="0" w:color="auto"/>
            </w:tcBorders>
            <w:shd w:val="clear" w:color="auto" w:fill="auto"/>
            <w:noWrap/>
            <w:vAlign w:val="bottom"/>
            <w:hideMark/>
          </w:tcPr>
          <w:p w14:paraId="11A0C26B" w14:textId="77777777" w:rsidR="00E13DEF" w:rsidRDefault="00E13DEF">
            <w:pPr>
              <w:jc w:val="right"/>
              <w:rPr>
                <w:sz w:val="16"/>
                <w:szCs w:val="16"/>
              </w:rPr>
            </w:pPr>
            <w:r>
              <w:rPr>
                <w:sz w:val="16"/>
                <w:szCs w:val="16"/>
              </w:rPr>
              <w:t>130.032</w:t>
            </w:r>
          </w:p>
        </w:tc>
        <w:tc>
          <w:tcPr>
            <w:tcW w:w="860" w:type="dxa"/>
            <w:tcBorders>
              <w:top w:val="nil"/>
              <w:left w:val="nil"/>
              <w:bottom w:val="single" w:sz="4" w:space="0" w:color="auto"/>
              <w:right w:val="single" w:sz="4" w:space="0" w:color="auto"/>
            </w:tcBorders>
            <w:shd w:val="clear" w:color="auto" w:fill="auto"/>
            <w:noWrap/>
            <w:vAlign w:val="bottom"/>
            <w:hideMark/>
          </w:tcPr>
          <w:p w14:paraId="5F4F2B42" w14:textId="77777777" w:rsidR="00E13DEF" w:rsidRDefault="00E13DEF">
            <w:pPr>
              <w:jc w:val="right"/>
              <w:rPr>
                <w:sz w:val="16"/>
                <w:szCs w:val="16"/>
              </w:rPr>
            </w:pPr>
            <w:r>
              <w:rPr>
                <w:sz w:val="16"/>
                <w:szCs w:val="16"/>
              </w:rPr>
              <w:t>136.533</w:t>
            </w:r>
          </w:p>
        </w:tc>
        <w:tc>
          <w:tcPr>
            <w:tcW w:w="900" w:type="dxa"/>
            <w:tcBorders>
              <w:top w:val="nil"/>
              <w:left w:val="nil"/>
              <w:bottom w:val="single" w:sz="4" w:space="0" w:color="auto"/>
              <w:right w:val="single" w:sz="4" w:space="0" w:color="auto"/>
            </w:tcBorders>
            <w:shd w:val="clear" w:color="auto" w:fill="auto"/>
            <w:noWrap/>
            <w:vAlign w:val="bottom"/>
            <w:hideMark/>
          </w:tcPr>
          <w:p w14:paraId="7B3B5924" w14:textId="77777777" w:rsidR="00E13DEF" w:rsidRDefault="00E13DEF">
            <w:pPr>
              <w:jc w:val="right"/>
              <w:rPr>
                <w:sz w:val="16"/>
                <w:szCs w:val="16"/>
              </w:rPr>
            </w:pPr>
            <w:r>
              <w:rPr>
                <w:sz w:val="16"/>
                <w:szCs w:val="16"/>
              </w:rPr>
              <w:t>143.360</w:t>
            </w:r>
          </w:p>
        </w:tc>
        <w:tc>
          <w:tcPr>
            <w:tcW w:w="860" w:type="dxa"/>
            <w:tcBorders>
              <w:top w:val="nil"/>
              <w:left w:val="nil"/>
              <w:bottom w:val="single" w:sz="4" w:space="0" w:color="auto"/>
              <w:right w:val="single" w:sz="4" w:space="0" w:color="auto"/>
            </w:tcBorders>
            <w:shd w:val="clear" w:color="auto" w:fill="auto"/>
            <w:noWrap/>
            <w:vAlign w:val="bottom"/>
            <w:hideMark/>
          </w:tcPr>
          <w:p w14:paraId="2ED7B5F0" w14:textId="77777777" w:rsidR="00E13DEF" w:rsidRDefault="00E13DEF">
            <w:pPr>
              <w:jc w:val="right"/>
              <w:rPr>
                <w:sz w:val="16"/>
                <w:szCs w:val="16"/>
              </w:rPr>
            </w:pPr>
            <w:r>
              <w:rPr>
                <w:sz w:val="16"/>
                <w:szCs w:val="16"/>
              </w:rPr>
              <w:t>150.528</w:t>
            </w:r>
          </w:p>
        </w:tc>
        <w:tc>
          <w:tcPr>
            <w:tcW w:w="860" w:type="dxa"/>
            <w:tcBorders>
              <w:top w:val="nil"/>
              <w:left w:val="nil"/>
              <w:bottom w:val="single" w:sz="4" w:space="0" w:color="auto"/>
              <w:right w:val="single" w:sz="4" w:space="0" w:color="auto"/>
            </w:tcBorders>
            <w:shd w:val="clear" w:color="auto" w:fill="auto"/>
            <w:noWrap/>
            <w:vAlign w:val="bottom"/>
            <w:hideMark/>
          </w:tcPr>
          <w:p w14:paraId="246B7568" w14:textId="77777777" w:rsidR="00E13DEF" w:rsidRDefault="00E13DEF">
            <w:pPr>
              <w:jc w:val="right"/>
              <w:rPr>
                <w:sz w:val="16"/>
                <w:szCs w:val="16"/>
              </w:rPr>
            </w:pPr>
            <w:r>
              <w:rPr>
                <w:sz w:val="16"/>
                <w:szCs w:val="16"/>
              </w:rPr>
              <w:t>158.054</w:t>
            </w:r>
          </w:p>
        </w:tc>
        <w:tc>
          <w:tcPr>
            <w:tcW w:w="860" w:type="dxa"/>
            <w:tcBorders>
              <w:top w:val="nil"/>
              <w:left w:val="nil"/>
              <w:bottom w:val="single" w:sz="4" w:space="0" w:color="auto"/>
              <w:right w:val="single" w:sz="4" w:space="0" w:color="auto"/>
            </w:tcBorders>
            <w:shd w:val="clear" w:color="auto" w:fill="auto"/>
            <w:noWrap/>
            <w:vAlign w:val="bottom"/>
            <w:hideMark/>
          </w:tcPr>
          <w:p w14:paraId="4983D99E" w14:textId="77777777" w:rsidR="00E13DEF" w:rsidRDefault="00E13DEF">
            <w:pPr>
              <w:jc w:val="right"/>
              <w:rPr>
                <w:sz w:val="16"/>
                <w:szCs w:val="16"/>
              </w:rPr>
            </w:pPr>
            <w:r>
              <w:rPr>
                <w:sz w:val="16"/>
                <w:szCs w:val="16"/>
              </w:rPr>
              <w:t>165.957</w:t>
            </w:r>
          </w:p>
        </w:tc>
        <w:tc>
          <w:tcPr>
            <w:tcW w:w="860" w:type="dxa"/>
            <w:tcBorders>
              <w:top w:val="nil"/>
              <w:left w:val="nil"/>
              <w:bottom w:val="single" w:sz="4" w:space="0" w:color="auto"/>
              <w:right w:val="single" w:sz="4" w:space="0" w:color="auto"/>
            </w:tcBorders>
            <w:shd w:val="clear" w:color="auto" w:fill="auto"/>
            <w:noWrap/>
            <w:vAlign w:val="bottom"/>
            <w:hideMark/>
          </w:tcPr>
          <w:p w14:paraId="62405D23" w14:textId="77777777" w:rsidR="00E13DEF" w:rsidRDefault="00E13DEF">
            <w:pPr>
              <w:jc w:val="right"/>
              <w:rPr>
                <w:sz w:val="16"/>
                <w:szCs w:val="16"/>
              </w:rPr>
            </w:pPr>
            <w:r>
              <w:rPr>
                <w:sz w:val="16"/>
                <w:szCs w:val="16"/>
              </w:rPr>
              <w:t>174.255</w:t>
            </w:r>
          </w:p>
        </w:tc>
        <w:tc>
          <w:tcPr>
            <w:tcW w:w="860" w:type="dxa"/>
            <w:tcBorders>
              <w:top w:val="nil"/>
              <w:left w:val="nil"/>
              <w:bottom w:val="single" w:sz="4" w:space="0" w:color="auto"/>
              <w:right w:val="single" w:sz="4" w:space="0" w:color="auto"/>
            </w:tcBorders>
            <w:shd w:val="clear" w:color="auto" w:fill="auto"/>
            <w:noWrap/>
            <w:vAlign w:val="bottom"/>
            <w:hideMark/>
          </w:tcPr>
          <w:p w14:paraId="5A41E047" w14:textId="77777777" w:rsidR="00E13DEF" w:rsidRDefault="00E13DEF">
            <w:pPr>
              <w:jc w:val="right"/>
              <w:rPr>
                <w:sz w:val="16"/>
                <w:szCs w:val="16"/>
              </w:rPr>
            </w:pPr>
            <w:r>
              <w:rPr>
                <w:sz w:val="16"/>
                <w:szCs w:val="16"/>
              </w:rPr>
              <w:t>182.967</w:t>
            </w:r>
          </w:p>
        </w:tc>
        <w:tc>
          <w:tcPr>
            <w:tcW w:w="860" w:type="dxa"/>
            <w:tcBorders>
              <w:top w:val="nil"/>
              <w:left w:val="nil"/>
              <w:bottom w:val="single" w:sz="4" w:space="0" w:color="auto"/>
              <w:right w:val="single" w:sz="4" w:space="0" w:color="auto"/>
            </w:tcBorders>
            <w:shd w:val="clear" w:color="auto" w:fill="auto"/>
            <w:noWrap/>
            <w:vAlign w:val="bottom"/>
            <w:hideMark/>
          </w:tcPr>
          <w:p w14:paraId="2C45F875" w14:textId="77777777" w:rsidR="00E13DEF" w:rsidRDefault="00E13DEF">
            <w:pPr>
              <w:jc w:val="right"/>
              <w:rPr>
                <w:sz w:val="16"/>
                <w:szCs w:val="16"/>
              </w:rPr>
            </w:pPr>
            <w:r>
              <w:rPr>
                <w:sz w:val="16"/>
                <w:szCs w:val="16"/>
              </w:rPr>
              <w:t>192.116</w:t>
            </w:r>
          </w:p>
        </w:tc>
        <w:tc>
          <w:tcPr>
            <w:tcW w:w="860" w:type="dxa"/>
            <w:tcBorders>
              <w:top w:val="nil"/>
              <w:left w:val="nil"/>
              <w:bottom w:val="single" w:sz="4" w:space="0" w:color="auto"/>
              <w:right w:val="single" w:sz="4" w:space="0" w:color="auto"/>
            </w:tcBorders>
            <w:shd w:val="clear" w:color="auto" w:fill="auto"/>
            <w:noWrap/>
            <w:vAlign w:val="bottom"/>
            <w:hideMark/>
          </w:tcPr>
          <w:p w14:paraId="1359733A" w14:textId="77777777" w:rsidR="00E13DEF" w:rsidRDefault="00E13DEF">
            <w:pPr>
              <w:jc w:val="right"/>
              <w:rPr>
                <w:sz w:val="16"/>
                <w:szCs w:val="16"/>
              </w:rPr>
            </w:pPr>
            <w:r>
              <w:rPr>
                <w:sz w:val="16"/>
                <w:szCs w:val="16"/>
              </w:rPr>
              <w:t>201.722</w:t>
            </w:r>
          </w:p>
        </w:tc>
        <w:tc>
          <w:tcPr>
            <w:tcW w:w="860" w:type="dxa"/>
            <w:tcBorders>
              <w:top w:val="nil"/>
              <w:left w:val="nil"/>
              <w:bottom w:val="single" w:sz="4" w:space="0" w:color="auto"/>
              <w:right w:val="single" w:sz="4" w:space="0" w:color="auto"/>
            </w:tcBorders>
            <w:shd w:val="clear" w:color="auto" w:fill="auto"/>
            <w:noWrap/>
            <w:vAlign w:val="bottom"/>
            <w:hideMark/>
          </w:tcPr>
          <w:p w14:paraId="69A63FED" w14:textId="77777777" w:rsidR="00E13DEF" w:rsidRDefault="00E13DEF">
            <w:pPr>
              <w:jc w:val="right"/>
              <w:rPr>
                <w:sz w:val="16"/>
                <w:szCs w:val="16"/>
              </w:rPr>
            </w:pPr>
            <w:r>
              <w:rPr>
                <w:sz w:val="16"/>
                <w:szCs w:val="16"/>
              </w:rPr>
              <w:t>211.808</w:t>
            </w:r>
          </w:p>
        </w:tc>
        <w:tc>
          <w:tcPr>
            <w:tcW w:w="860" w:type="dxa"/>
            <w:tcBorders>
              <w:top w:val="nil"/>
              <w:left w:val="nil"/>
              <w:bottom w:val="single" w:sz="4" w:space="0" w:color="auto"/>
              <w:right w:val="single" w:sz="4" w:space="0" w:color="auto"/>
            </w:tcBorders>
            <w:shd w:val="clear" w:color="auto" w:fill="auto"/>
            <w:noWrap/>
            <w:vAlign w:val="bottom"/>
            <w:hideMark/>
          </w:tcPr>
          <w:p w14:paraId="29EF485B" w14:textId="77777777" w:rsidR="00E13DEF" w:rsidRDefault="00E13DEF">
            <w:pPr>
              <w:jc w:val="right"/>
              <w:rPr>
                <w:sz w:val="16"/>
                <w:szCs w:val="16"/>
              </w:rPr>
            </w:pPr>
            <w:r>
              <w:rPr>
                <w:sz w:val="16"/>
                <w:szCs w:val="16"/>
              </w:rPr>
              <w:t>222.398</w:t>
            </w:r>
          </w:p>
        </w:tc>
        <w:tc>
          <w:tcPr>
            <w:tcW w:w="860" w:type="dxa"/>
            <w:tcBorders>
              <w:top w:val="nil"/>
              <w:left w:val="nil"/>
              <w:bottom w:val="single" w:sz="4" w:space="0" w:color="auto"/>
              <w:right w:val="single" w:sz="4" w:space="0" w:color="auto"/>
            </w:tcBorders>
            <w:shd w:val="clear" w:color="auto" w:fill="auto"/>
            <w:noWrap/>
            <w:vAlign w:val="bottom"/>
            <w:hideMark/>
          </w:tcPr>
          <w:p w14:paraId="5BB79C0E" w14:textId="77777777" w:rsidR="00E13DEF" w:rsidRDefault="00E13DEF">
            <w:pPr>
              <w:jc w:val="right"/>
              <w:rPr>
                <w:sz w:val="16"/>
                <w:szCs w:val="16"/>
              </w:rPr>
            </w:pPr>
            <w:r>
              <w:rPr>
                <w:sz w:val="16"/>
                <w:szCs w:val="16"/>
              </w:rPr>
              <w:t>233.518</w:t>
            </w:r>
          </w:p>
        </w:tc>
      </w:tr>
      <w:tr w:rsidR="00E13DEF" w14:paraId="5616A5EA" w14:textId="77777777" w:rsidTr="00E13DEF">
        <w:trPr>
          <w:trHeight w:val="285"/>
        </w:trPr>
        <w:tc>
          <w:tcPr>
            <w:tcW w:w="2263" w:type="dxa"/>
            <w:tcBorders>
              <w:top w:val="nil"/>
              <w:left w:val="single" w:sz="4" w:space="0" w:color="auto"/>
              <w:bottom w:val="single" w:sz="4" w:space="0" w:color="auto"/>
              <w:right w:val="single" w:sz="4" w:space="0" w:color="auto"/>
            </w:tcBorders>
            <w:shd w:val="clear" w:color="auto" w:fill="auto"/>
            <w:hideMark/>
          </w:tcPr>
          <w:p w14:paraId="1EE8045D" w14:textId="77777777" w:rsidR="00E13DEF" w:rsidRDefault="00E13DEF">
            <w:pPr>
              <w:rPr>
                <w:sz w:val="16"/>
                <w:szCs w:val="16"/>
              </w:rPr>
            </w:pPr>
            <w:r>
              <w:rPr>
                <w:sz w:val="16"/>
                <w:szCs w:val="16"/>
              </w:rPr>
              <w:t xml:space="preserve">Fonduri necesare pt. </w:t>
            </w:r>
            <w:proofErr w:type="spellStart"/>
            <w:r>
              <w:rPr>
                <w:sz w:val="16"/>
                <w:szCs w:val="16"/>
              </w:rPr>
              <w:t>investiţie</w:t>
            </w:r>
            <w:proofErr w:type="spellEnd"/>
          </w:p>
        </w:tc>
        <w:tc>
          <w:tcPr>
            <w:tcW w:w="860" w:type="dxa"/>
            <w:tcBorders>
              <w:top w:val="nil"/>
              <w:left w:val="nil"/>
              <w:bottom w:val="single" w:sz="4" w:space="0" w:color="auto"/>
              <w:right w:val="single" w:sz="4" w:space="0" w:color="auto"/>
            </w:tcBorders>
            <w:shd w:val="clear" w:color="auto" w:fill="auto"/>
            <w:noWrap/>
            <w:vAlign w:val="bottom"/>
            <w:hideMark/>
          </w:tcPr>
          <w:p w14:paraId="45FC2C2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63732E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3EA9AEF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EAA707C"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3BA9F959"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2CF9CE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1C428E1"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D613874"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5BF762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D24C953"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74C6B7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9C386E1"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D1A269F"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F48AD80"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234FE8F" w14:textId="77777777" w:rsidR="00E13DEF" w:rsidRDefault="00E13DEF">
            <w:pPr>
              <w:jc w:val="right"/>
              <w:rPr>
                <w:sz w:val="16"/>
                <w:szCs w:val="16"/>
              </w:rPr>
            </w:pPr>
            <w:r>
              <w:rPr>
                <w:sz w:val="16"/>
                <w:szCs w:val="16"/>
              </w:rPr>
              <w:t>0</w:t>
            </w:r>
          </w:p>
        </w:tc>
      </w:tr>
      <w:tr w:rsidR="00E13DEF" w14:paraId="38535D49"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hideMark/>
          </w:tcPr>
          <w:p w14:paraId="3DE7E66A" w14:textId="77777777" w:rsidR="00E13DEF" w:rsidRDefault="00E13DEF">
            <w:pPr>
              <w:rPr>
                <w:sz w:val="16"/>
                <w:szCs w:val="16"/>
              </w:rPr>
            </w:pPr>
            <w:r>
              <w:rPr>
                <w:sz w:val="16"/>
                <w:szCs w:val="16"/>
              </w:rPr>
              <w:t>Fonduri necesare pt. plata TVA</w:t>
            </w:r>
          </w:p>
        </w:tc>
        <w:tc>
          <w:tcPr>
            <w:tcW w:w="860" w:type="dxa"/>
            <w:tcBorders>
              <w:top w:val="nil"/>
              <w:left w:val="nil"/>
              <w:bottom w:val="single" w:sz="4" w:space="0" w:color="auto"/>
              <w:right w:val="single" w:sz="4" w:space="0" w:color="auto"/>
            </w:tcBorders>
            <w:shd w:val="clear" w:color="auto" w:fill="auto"/>
            <w:noWrap/>
            <w:vAlign w:val="bottom"/>
            <w:hideMark/>
          </w:tcPr>
          <w:p w14:paraId="047F3346"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EDEB1D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60593B6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A49B8E3" w14:textId="77777777" w:rsidR="00E13DEF" w:rsidRDefault="00E13DEF">
            <w:pPr>
              <w:jc w:val="right"/>
              <w:rPr>
                <w:sz w:val="16"/>
                <w:szCs w:val="16"/>
              </w:rPr>
            </w:pPr>
            <w:r>
              <w:rPr>
                <w:sz w:val="16"/>
                <w:szCs w:val="16"/>
              </w:rPr>
              <w:t>0</w:t>
            </w:r>
          </w:p>
        </w:tc>
        <w:tc>
          <w:tcPr>
            <w:tcW w:w="900" w:type="dxa"/>
            <w:tcBorders>
              <w:top w:val="nil"/>
              <w:left w:val="nil"/>
              <w:bottom w:val="single" w:sz="4" w:space="0" w:color="auto"/>
              <w:right w:val="single" w:sz="4" w:space="0" w:color="auto"/>
            </w:tcBorders>
            <w:shd w:val="clear" w:color="auto" w:fill="auto"/>
            <w:noWrap/>
            <w:vAlign w:val="bottom"/>
            <w:hideMark/>
          </w:tcPr>
          <w:p w14:paraId="5946B2B5"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0842A63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FEF6B5C"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EF6B165"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90024A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58B77B6"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227C2E9A"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114873D"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B94F8F7"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7D1FF258" w14:textId="77777777" w:rsidR="00E13DEF" w:rsidRDefault="00E13DEF">
            <w:pPr>
              <w:jc w:val="right"/>
              <w:rPr>
                <w:sz w:val="16"/>
                <w:szCs w:val="16"/>
              </w:rPr>
            </w:pPr>
            <w:r>
              <w:rPr>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DA11945" w14:textId="77777777" w:rsidR="00E13DEF" w:rsidRDefault="00E13DEF">
            <w:pPr>
              <w:jc w:val="right"/>
              <w:rPr>
                <w:sz w:val="16"/>
                <w:szCs w:val="16"/>
              </w:rPr>
            </w:pPr>
            <w:r>
              <w:rPr>
                <w:sz w:val="16"/>
                <w:szCs w:val="16"/>
              </w:rPr>
              <w:t>0</w:t>
            </w:r>
          </w:p>
        </w:tc>
      </w:tr>
      <w:tr w:rsidR="00E13DEF" w14:paraId="33D93A6A" w14:textId="77777777" w:rsidTr="00E13DEF">
        <w:trPr>
          <w:trHeight w:val="215"/>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12E7E9A" w14:textId="77777777" w:rsidR="00E13DEF" w:rsidRDefault="00E13DEF">
            <w:pPr>
              <w:rPr>
                <w:sz w:val="16"/>
                <w:szCs w:val="16"/>
              </w:rPr>
            </w:pPr>
            <w:r>
              <w:rPr>
                <w:sz w:val="16"/>
                <w:szCs w:val="16"/>
              </w:rPr>
              <w:t>Total venituri</w:t>
            </w:r>
          </w:p>
        </w:tc>
        <w:tc>
          <w:tcPr>
            <w:tcW w:w="860" w:type="dxa"/>
            <w:tcBorders>
              <w:top w:val="nil"/>
              <w:left w:val="nil"/>
              <w:bottom w:val="single" w:sz="4" w:space="0" w:color="auto"/>
              <w:right w:val="single" w:sz="4" w:space="0" w:color="auto"/>
            </w:tcBorders>
            <w:shd w:val="clear" w:color="auto" w:fill="auto"/>
            <w:noWrap/>
            <w:vAlign w:val="bottom"/>
            <w:hideMark/>
          </w:tcPr>
          <w:p w14:paraId="1FBBC5EB" w14:textId="77777777" w:rsidR="00E13DEF" w:rsidRDefault="00E13DEF">
            <w:pPr>
              <w:jc w:val="right"/>
              <w:rPr>
                <w:b/>
                <w:bCs/>
                <w:sz w:val="16"/>
                <w:szCs w:val="16"/>
              </w:rPr>
            </w:pPr>
            <w:r>
              <w:rPr>
                <w:b/>
                <w:bCs/>
                <w:sz w:val="16"/>
                <w:szCs w:val="16"/>
              </w:rPr>
              <w:t>117.942</w:t>
            </w:r>
          </w:p>
        </w:tc>
        <w:tc>
          <w:tcPr>
            <w:tcW w:w="860" w:type="dxa"/>
            <w:tcBorders>
              <w:top w:val="nil"/>
              <w:left w:val="nil"/>
              <w:bottom w:val="single" w:sz="4" w:space="0" w:color="auto"/>
              <w:right w:val="single" w:sz="4" w:space="0" w:color="auto"/>
            </w:tcBorders>
            <w:shd w:val="clear" w:color="auto" w:fill="auto"/>
            <w:noWrap/>
            <w:vAlign w:val="bottom"/>
            <w:hideMark/>
          </w:tcPr>
          <w:p w14:paraId="01A49879" w14:textId="77777777" w:rsidR="00E13DEF" w:rsidRDefault="00E13DEF">
            <w:pPr>
              <w:jc w:val="right"/>
              <w:rPr>
                <w:b/>
                <w:bCs/>
                <w:sz w:val="16"/>
                <w:szCs w:val="16"/>
              </w:rPr>
            </w:pPr>
            <w:r>
              <w:rPr>
                <w:b/>
                <w:bCs/>
                <w:sz w:val="16"/>
                <w:szCs w:val="16"/>
              </w:rPr>
              <w:t>123.840</w:t>
            </w:r>
          </w:p>
        </w:tc>
        <w:tc>
          <w:tcPr>
            <w:tcW w:w="860" w:type="dxa"/>
            <w:tcBorders>
              <w:top w:val="nil"/>
              <w:left w:val="nil"/>
              <w:bottom w:val="single" w:sz="4" w:space="0" w:color="auto"/>
              <w:right w:val="single" w:sz="4" w:space="0" w:color="auto"/>
            </w:tcBorders>
            <w:shd w:val="clear" w:color="auto" w:fill="auto"/>
            <w:noWrap/>
            <w:vAlign w:val="bottom"/>
            <w:hideMark/>
          </w:tcPr>
          <w:p w14:paraId="227A141B" w14:textId="77777777" w:rsidR="00E13DEF" w:rsidRDefault="00E13DEF">
            <w:pPr>
              <w:jc w:val="right"/>
              <w:rPr>
                <w:b/>
                <w:bCs/>
                <w:sz w:val="16"/>
                <w:szCs w:val="16"/>
              </w:rPr>
            </w:pPr>
            <w:r>
              <w:rPr>
                <w:b/>
                <w:bCs/>
                <w:sz w:val="16"/>
                <w:szCs w:val="16"/>
              </w:rPr>
              <w:t>130.032</w:t>
            </w:r>
          </w:p>
        </w:tc>
        <w:tc>
          <w:tcPr>
            <w:tcW w:w="860" w:type="dxa"/>
            <w:tcBorders>
              <w:top w:val="nil"/>
              <w:left w:val="nil"/>
              <w:bottom w:val="single" w:sz="4" w:space="0" w:color="auto"/>
              <w:right w:val="single" w:sz="4" w:space="0" w:color="auto"/>
            </w:tcBorders>
            <w:shd w:val="clear" w:color="auto" w:fill="auto"/>
            <w:noWrap/>
            <w:vAlign w:val="bottom"/>
            <w:hideMark/>
          </w:tcPr>
          <w:p w14:paraId="4062017D" w14:textId="77777777" w:rsidR="00E13DEF" w:rsidRDefault="00E13DEF">
            <w:pPr>
              <w:jc w:val="right"/>
              <w:rPr>
                <w:b/>
                <w:bCs/>
                <w:sz w:val="16"/>
                <w:szCs w:val="16"/>
              </w:rPr>
            </w:pPr>
            <w:r>
              <w:rPr>
                <w:b/>
                <w:bCs/>
                <w:sz w:val="16"/>
                <w:szCs w:val="16"/>
              </w:rPr>
              <w:t>136.533</w:t>
            </w:r>
          </w:p>
        </w:tc>
        <w:tc>
          <w:tcPr>
            <w:tcW w:w="900" w:type="dxa"/>
            <w:tcBorders>
              <w:top w:val="nil"/>
              <w:left w:val="nil"/>
              <w:bottom w:val="single" w:sz="4" w:space="0" w:color="auto"/>
              <w:right w:val="single" w:sz="4" w:space="0" w:color="auto"/>
            </w:tcBorders>
            <w:shd w:val="clear" w:color="auto" w:fill="auto"/>
            <w:noWrap/>
            <w:vAlign w:val="bottom"/>
            <w:hideMark/>
          </w:tcPr>
          <w:p w14:paraId="0ADFE7CD" w14:textId="77777777" w:rsidR="00E13DEF" w:rsidRDefault="00E13DEF">
            <w:pPr>
              <w:jc w:val="right"/>
              <w:rPr>
                <w:b/>
                <w:bCs/>
                <w:sz w:val="16"/>
                <w:szCs w:val="16"/>
              </w:rPr>
            </w:pPr>
            <w:r>
              <w:rPr>
                <w:b/>
                <w:bCs/>
                <w:sz w:val="16"/>
                <w:szCs w:val="16"/>
              </w:rPr>
              <w:t>143.360</w:t>
            </w:r>
          </w:p>
        </w:tc>
        <w:tc>
          <w:tcPr>
            <w:tcW w:w="860" w:type="dxa"/>
            <w:tcBorders>
              <w:top w:val="nil"/>
              <w:left w:val="nil"/>
              <w:bottom w:val="single" w:sz="4" w:space="0" w:color="auto"/>
              <w:right w:val="single" w:sz="4" w:space="0" w:color="auto"/>
            </w:tcBorders>
            <w:shd w:val="clear" w:color="auto" w:fill="auto"/>
            <w:noWrap/>
            <w:vAlign w:val="bottom"/>
            <w:hideMark/>
          </w:tcPr>
          <w:p w14:paraId="4ACC54ED" w14:textId="77777777" w:rsidR="00E13DEF" w:rsidRDefault="00E13DEF">
            <w:pPr>
              <w:jc w:val="right"/>
              <w:rPr>
                <w:b/>
                <w:bCs/>
                <w:sz w:val="16"/>
                <w:szCs w:val="16"/>
              </w:rPr>
            </w:pPr>
            <w:r>
              <w:rPr>
                <w:b/>
                <w:bCs/>
                <w:sz w:val="16"/>
                <w:szCs w:val="16"/>
              </w:rPr>
              <w:t>150.528</w:t>
            </w:r>
          </w:p>
        </w:tc>
        <w:tc>
          <w:tcPr>
            <w:tcW w:w="860" w:type="dxa"/>
            <w:tcBorders>
              <w:top w:val="nil"/>
              <w:left w:val="nil"/>
              <w:bottom w:val="single" w:sz="4" w:space="0" w:color="auto"/>
              <w:right w:val="single" w:sz="4" w:space="0" w:color="auto"/>
            </w:tcBorders>
            <w:shd w:val="clear" w:color="auto" w:fill="auto"/>
            <w:noWrap/>
            <w:vAlign w:val="bottom"/>
            <w:hideMark/>
          </w:tcPr>
          <w:p w14:paraId="1BE2DD72" w14:textId="77777777" w:rsidR="00E13DEF" w:rsidRDefault="00E13DEF">
            <w:pPr>
              <w:jc w:val="right"/>
              <w:rPr>
                <w:b/>
                <w:bCs/>
                <w:sz w:val="16"/>
                <w:szCs w:val="16"/>
              </w:rPr>
            </w:pPr>
            <w:r>
              <w:rPr>
                <w:b/>
                <w:bCs/>
                <w:sz w:val="16"/>
                <w:szCs w:val="16"/>
              </w:rPr>
              <w:t>158.054</w:t>
            </w:r>
          </w:p>
        </w:tc>
        <w:tc>
          <w:tcPr>
            <w:tcW w:w="860" w:type="dxa"/>
            <w:tcBorders>
              <w:top w:val="nil"/>
              <w:left w:val="nil"/>
              <w:bottom w:val="single" w:sz="4" w:space="0" w:color="auto"/>
              <w:right w:val="single" w:sz="4" w:space="0" w:color="auto"/>
            </w:tcBorders>
            <w:shd w:val="clear" w:color="auto" w:fill="auto"/>
            <w:noWrap/>
            <w:vAlign w:val="bottom"/>
            <w:hideMark/>
          </w:tcPr>
          <w:p w14:paraId="69560D9E" w14:textId="77777777" w:rsidR="00E13DEF" w:rsidRDefault="00E13DEF">
            <w:pPr>
              <w:jc w:val="right"/>
              <w:rPr>
                <w:b/>
                <w:bCs/>
                <w:sz w:val="16"/>
                <w:szCs w:val="16"/>
              </w:rPr>
            </w:pPr>
            <w:r>
              <w:rPr>
                <w:b/>
                <w:bCs/>
                <w:sz w:val="16"/>
                <w:szCs w:val="16"/>
              </w:rPr>
              <w:t>165.957</w:t>
            </w:r>
          </w:p>
        </w:tc>
        <w:tc>
          <w:tcPr>
            <w:tcW w:w="860" w:type="dxa"/>
            <w:tcBorders>
              <w:top w:val="nil"/>
              <w:left w:val="nil"/>
              <w:bottom w:val="single" w:sz="4" w:space="0" w:color="auto"/>
              <w:right w:val="single" w:sz="4" w:space="0" w:color="auto"/>
            </w:tcBorders>
            <w:shd w:val="clear" w:color="auto" w:fill="auto"/>
            <w:noWrap/>
            <w:vAlign w:val="bottom"/>
            <w:hideMark/>
          </w:tcPr>
          <w:p w14:paraId="255550E0" w14:textId="77777777" w:rsidR="00E13DEF" w:rsidRDefault="00E13DEF">
            <w:pPr>
              <w:jc w:val="right"/>
              <w:rPr>
                <w:b/>
                <w:bCs/>
                <w:sz w:val="16"/>
                <w:szCs w:val="16"/>
              </w:rPr>
            </w:pPr>
            <w:r>
              <w:rPr>
                <w:b/>
                <w:bCs/>
                <w:sz w:val="16"/>
                <w:szCs w:val="16"/>
              </w:rPr>
              <w:t>174.255</w:t>
            </w:r>
          </w:p>
        </w:tc>
        <w:tc>
          <w:tcPr>
            <w:tcW w:w="860" w:type="dxa"/>
            <w:tcBorders>
              <w:top w:val="nil"/>
              <w:left w:val="nil"/>
              <w:bottom w:val="single" w:sz="4" w:space="0" w:color="auto"/>
              <w:right w:val="single" w:sz="4" w:space="0" w:color="auto"/>
            </w:tcBorders>
            <w:shd w:val="clear" w:color="auto" w:fill="auto"/>
            <w:noWrap/>
            <w:vAlign w:val="bottom"/>
            <w:hideMark/>
          </w:tcPr>
          <w:p w14:paraId="550C591F" w14:textId="77777777" w:rsidR="00E13DEF" w:rsidRDefault="00E13DEF">
            <w:pPr>
              <w:jc w:val="right"/>
              <w:rPr>
                <w:b/>
                <w:bCs/>
                <w:sz w:val="16"/>
                <w:szCs w:val="16"/>
              </w:rPr>
            </w:pPr>
            <w:r>
              <w:rPr>
                <w:b/>
                <w:bCs/>
                <w:sz w:val="16"/>
                <w:szCs w:val="16"/>
              </w:rPr>
              <w:t>182.967</w:t>
            </w:r>
          </w:p>
        </w:tc>
        <w:tc>
          <w:tcPr>
            <w:tcW w:w="860" w:type="dxa"/>
            <w:tcBorders>
              <w:top w:val="nil"/>
              <w:left w:val="nil"/>
              <w:bottom w:val="single" w:sz="4" w:space="0" w:color="auto"/>
              <w:right w:val="single" w:sz="4" w:space="0" w:color="auto"/>
            </w:tcBorders>
            <w:shd w:val="clear" w:color="auto" w:fill="auto"/>
            <w:noWrap/>
            <w:vAlign w:val="bottom"/>
            <w:hideMark/>
          </w:tcPr>
          <w:p w14:paraId="55C3D97F" w14:textId="77777777" w:rsidR="00E13DEF" w:rsidRDefault="00E13DEF">
            <w:pPr>
              <w:jc w:val="right"/>
              <w:rPr>
                <w:b/>
                <w:bCs/>
                <w:sz w:val="16"/>
                <w:szCs w:val="16"/>
              </w:rPr>
            </w:pPr>
            <w:r>
              <w:rPr>
                <w:b/>
                <w:bCs/>
                <w:sz w:val="16"/>
                <w:szCs w:val="16"/>
              </w:rPr>
              <w:t>192.116</w:t>
            </w:r>
          </w:p>
        </w:tc>
        <w:tc>
          <w:tcPr>
            <w:tcW w:w="860" w:type="dxa"/>
            <w:tcBorders>
              <w:top w:val="nil"/>
              <w:left w:val="nil"/>
              <w:bottom w:val="single" w:sz="4" w:space="0" w:color="auto"/>
              <w:right w:val="single" w:sz="4" w:space="0" w:color="auto"/>
            </w:tcBorders>
            <w:shd w:val="clear" w:color="auto" w:fill="auto"/>
            <w:noWrap/>
            <w:vAlign w:val="bottom"/>
            <w:hideMark/>
          </w:tcPr>
          <w:p w14:paraId="557BB1CE" w14:textId="77777777" w:rsidR="00E13DEF" w:rsidRDefault="00E13DEF">
            <w:pPr>
              <w:jc w:val="right"/>
              <w:rPr>
                <w:b/>
                <w:bCs/>
                <w:sz w:val="16"/>
                <w:szCs w:val="16"/>
              </w:rPr>
            </w:pPr>
            <w:r>
              <w:rPr>
                <w:b/>
                <w:bCs/>
                <w:sz w:val="16"/>
                <w:szCs w:val="16"/>
              </w:rPr>
              <w:t>201.722</w:t>
            </w:r>
          </w:p>
        </w:tc>
        <w:tc>
          <w:tcPr>
            <w:tcW w:w="860" w:type="dxa"/>
            <w:tcBorders>
              <w:top w:val="nil"/>
              <w:left w:val="nil"/>
              <w:bottom w:val="single" w:sz="4" w:space="0" w:color="auto"/>
              <w:right w:val="single" w:sz="4" w:space="0" w:color="auto"/>
            </w:tcBorders>
            <w:shd w:val="clear" w:color="auto" w:fill="auto"/>
            <w:noWrap/>
            <w:vAlign w:val="bottom"/>
            <w:hideMark/>
          </w:tcPr>
          <w:p w14:paraId="05610F6B" w14:textId="77777777" w:rsidR="00E13DEF" w:rsidRDefault="00E13DEF">
            <w:pPr>
              <w:jc w:val="right"/>
              <w:rPr>
                <w:b/>
                <w:bCs/>
                <w:sz w:val="16"/>
                <w:szCs w:val="16"/>
              </w:rPr>
            </w:pPr>
            <w:r>
              <w:rPr>
                <w:b/>
                <w:bCs/>
                <w:sz w:val="16"/>
                <w:szCs w:val="16"/>
              </w:rPr>
              <w:t>211.808</w:t>
            </w:r>
          </w:p>
        </w:tc>
        <w:tc>
          <w:tcPr>
            <w:tcW w:w="860" w:type="dxa"/>
            <w:tcBorders>
              <w:top w:val="nil"/>
              <w:left w:val="nil"/>
              <w:bottom w:val="single" w:sz="4" w:space="0" w:color="auto"/>
              <w:right w:val="single" w:sz="4" w:space="0" w:color="auto"/>
            </w:tcBorders>
            <w:shd w:val="clear" w:color="auto" w:fill="auto"/>
            <w:noWrap/>
            <w:vAlign w:val="bottom"/>
            <w:hideMark/>
          </w:tcPr>
          <w:p w14:paraId="77993EB4" w14:textId="77777777" w:rsidR="00E13DEF" w:rsidRDefault="00E13DEF">
            <w:pPr>
              <w:jc w:val="right"/>
              <w:rPr>
                <w:b/>
                <w:bCs/>
                <w:sz w:val="16"/>
                <w:szCs w:val="16"/>
              </w:rPr>
            </w:pPr>
            <w:r>
              <w:rPr>
                <w:b/>
                <w:bCs/>
                <w:sz w:val="16"/>
                <w:szCs w:val="16"/>
              </w:rPr>
              <w:t>222.398</w:t>
            </w:r>
          </w:p>
        </w:tc>
        <w:tc>
          <w:tcPr>
            <w:tcW w:w="860" w:type="dxa"/>
            <w:tcBorders>
              <w:top w:val="nil"/>
              <w:left w:val="nil"/>
              <w:bottom w:val="single" w:sz="4" w:space="0" w:color="auto"/>
              <w:right w:val="single" w:sz="4" w:space="0" w:color="auto"/>
            </w:tcBorders>
            <w:shd w:val="clear" w:color="auto" w:fill="auto"/>
            <w:noWrap/>
            <w:vAlign w:val="bottom"/>
            <w:hideMark/>
          </w:tcPr>
          <w:p w14:paraId="4D07807E" w14:textId="77777777" w:rsidR="00E13DEF" w:rsidRDefault="00E13DEF">
            <w:pPr>
              <w:jc w:val="right"/>
              <w:rPr>
                <w:b/>
                <w:bCs/>
                <w:sz w:val="16"/>
                <w:szCs w:val="16"/>
              </w:rPr>
            </w:pPr>
            <w:r>
              <w:rPr>
                <w:b/>
                <w:bCs/>
                <w:sz w:val="16"/>
                <w:szCs w:val="16"/>
              </w:rPr>
              <w:t>233.518</w:t>
            </w:r>
          </w:p>
        </w:tc>
      </w:tr>
    </w:tbl>
    <w:p w14:paraId="52B8A575" w14:textId="77777777" w:rsidR="00E13DEF" w:rsidRDefault="00E13DEF" w:rsidP="00FC4852">
      <w:pPr>
        <w:tabs>
          <w:tab w:val="left" w:pos="2842"/>
        </w:tabs>
        <w:ind w:firstLine="709"/>
        <w:jc w:val="both"/>
      </w:pPr>
    </w:p>
    <w:p w14:paraId="33FF088E" w14:textId="77777777" w:rsidR="00760F23" w:rsidRPr="00FC4852" w:rsidRDefault="00FC4852" w:rsidP="00FC4852">
      <w:pPr>
        <w:tabs>
          <w:tab w:val="left" w:pos="2842"/>
        </w:tabs>
        <w:ind w:firstLine="709"/>
        <w:jc w:val="both"/>
      </w:pPr>
      <w:r w:rsidRPr="00FC4852">
        <w:t>Tabel 2.2. - Proiecția costurilor</w:t>
      </w:r>
    </w:p>
    <w:p w14:paraId="1624B611" w14:textId="19F72B9F" w:rsidR="00EF1ED4" w:rsidRPr="00FC4852" w:rsidRDefault="00EF1ED4" w:rsidP="00E17CE2">
      <w:pPr>
        <w:ind w:firstLine="709"/>
        <w:jc w:val="both"/>
      </w:pPr>
    </w:p>
    <w:tbl>
      <w:tblPr>
        <w:tblW w:w="14907" w:type="dxa"/>
        <w:tblLook w:val="04A0" w:firstRow="1" w:lastRow="0" w:firstColumn="1" w:lastColumn="0" w:noHBand="0" w:noVBand="1"/>
      </w:tblPr>
      <w:tblGrid>
        <w:gridCol w:w="2263"/>
        <w:gridCol w:w="780"/>
        <w:gridCol w:w="1200"/>
        <w:gridCol w:w="1220"/>
        <w:gridCol w:w="860"/>
        <w:gridCol w:w="780"/>
        <w:gridCol w:w="780"/>
        <w:gridCol w:w="780"/>
        <w:gridCol w:w="780"/>
        <w:gridCol w:w="780"/>
        <w:gridCol w:w="780"/>
        <w:gridCol w:w="780"/>
        <w:gridCol w:w="780"/>
        <w:gridCol w:w="780"/>
        <w:gridCol w:w="780"/>
        <w:gridCol w:w="784"/>
      </w:tblGrid>
      <w:tr w:rsidR="00E13DEF" w14:paraId="4EA48669" w14:textId="77777777" w:rsidTr="00E13DEF">
        <w:trPr>
          <w:trHeight w:val="258"/>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DB30A7" w14:textId="77777777" w:rsidR="00E13DEF" w:rsidRDefault="00E13DEF">
            <w:pPr>
              <w:jc w:val="right"/>
              <w:rPr>
                <w:sz w:val="20"/>
                <w:szCs w:val="20"/>
              </w:rPr>
            </w:pPr>
            <w:r>
              <w:rPr>
                <w:sz w:val="20"/>
                <w:szCs w:val="20"/>
              </w:rPr>
              <w:t>AN</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9E66BA2" w14:textId="77777777" w:rsidR="00E13DEF" w:rsidRDefault="00E13DEF">
            <w:pPr>
              <w:jc w:val="center"/>
              <w:rPr>
                <w:sz w:val="20"/>
                <w:szCs w:val="20"/>
              </w:rPr>
            </w:pPr>
            <w:r>
              <w:rPr>
                <w:sz w:val="20"/>
                <w:szCs w:val="20"/>
              </w:rPr>
              <w:t>An 1</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57BBEE28" w14:textId="77777777" w:rsidR="00E13DEF" w:rsidRDefault="00E13DEF">
            <w:pPr>
              <w:jc w:val="center"/>
              <w:rPr>
                <w:sz w:val="20"/>
                <w:szCs w:val="20"/>
              </w:rPr>
            </w:pPr>
            <w:r>
              <w:rPr>
                <w:sz w:val="20"/>
                <w:szCs w:val="20"/>
              </w:rPr>
              <w:t>An 2</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5FAC593C" w14:textId="77777777" w:rsidR="00E13DEF" w:rsidRDefault="00E13DEF">
            <w:pPr>
              <w:jc w:val="center"/>
              <w:rPr>
                <w:sz w:val="20"/>
                <w:szCs w:val="20"/>
              </w:rPr>
            </w:pPr>
            <w:r>
              <w:rPr>
                <w:sz w:val="20"/>
                <w:szCs w:val="20"/>
              </w:rPr>
              <w:t>An 3</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71E8316E" w14:textId="77777777" w:rsidR="00E13DEF" w:rsidRDefault="00E13DEF">
            <w:pPr>
              <w:jc w:val="center"/>
              <w:rPr>
                <w:sz w:val="20"/>
                <w:szCs w:val="20"/>
              </w:rPr>
            </w:pPr>
            <w:r>
              <w:rPr>
                <w:sz w:val="20"/>
                <w:szCs w:val="20"/>
              </w:rPr>
              <w:t>An 4</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73BD329B" w14:textId="77777777" w:rsidR="00E13DEF" w:rsidRDefault="00E13DEF">
            <w:pPr>
              <w:jc w:val="center"/>
              <w:rPr>
                <w:sz w:val="20"/>
                <w:szCs w:val="20"/>
              </w:rPr>
            </w:pPr>
            <w:r>
              <w:rPr>
                <w:sz w:val="20"/>
                <w:szCs w:val="20"/>
              </w:rPr>
              <w:t>An 5</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C4B6902" w14:textId="77777777" w:rsidR="00E13DEF" w:rsidRDefault="00E13DEF">
            <w:pPr>
              <w:jc w:val="center"/>
              <w:rPr>
                <w:sz w:val="20"/>
                <w:szCs w:val="20"/>
              </w:rPr>
            </w:pPr>
            <w:r>
              <w:rPr>
                <w:sz w:val="20"/>
                <w:szCs w:val="20"/>
              </w:rPr>
              <w:t>An 6</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4083F94" w14:textId="77777777" w:rsidR="00E13DEF" w:rsidRDefault="00E13DEF">
            <w:pPr>
              <w:jc w:val="center"/>
              <w:rPr>
                <w:sz w:val="20"/>
                <w:szCs w:val="20"/>
              </w:rPr>
            </w:pPr>
            <w:r>
              <w:rPr>
                <w:sz w:val="20"/>
                <w:szCs w:val="20"/>
              </w:rPr>
              <w:t>An 7</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B7BE00A" w14:textId="77777777" w:rsidR="00E13DEF" w:rsidRDefault="00E13DEF">
            <w:pPr>
              <w:jc w:val="center"/>
              <w:rPr>
                <w:sz w:val="20"/>
                <w:szCs w:val="20"/>
              </w:rPr>
            </w:pPr>
            <w:r>
              <w:rPr>
                <w:sz w:val="20"/>
                <w:szCs w:val="20"/>
              </w:rPr>
              <w:t>An 8</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A4EC038" w14:textId="77777777" w:rsidR="00E13DEF" w:rsidRDefault="00E13DEF">
            <w:pPr>
              <w:jc w:val="center"/>
              <w:rPr>
                <w:sz w:val="20"/>
                <w:szCs w:val="20"/>
              </w:rPr>
            </w:pPr>
            <w:r>
              <w:rPr>
                <w:sz w:val="20"/>
                <w:szCs w:val="20"/>
              </w:rPr>
              <w:t>An 9</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5A30DCFD" w14:textId="77777777" w:rsidR="00E13DEF" w:rsidRDefault="00E13DEF">
            <w:pPr>
              <w:jc w:val="center"/>
              <w:rPr>
                <w:sz w:val="20"/>
                <w:szCs w:val="20"/>
              </w:rPr>
            </w:pPr>
            <w:r>
              <w:rPr>
                <w:sz w:val="20"/>
                <w:szCs w:val="20"/>
              </w:rPr>
              <w:t>An 10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F9ABC0A" w14:textId="77777777" w:rsidR="00E13DEF" w:rsidRDefault="00E13DEF">
            <w:pPr>
              <w:jc w:val="center"/>
              <w:rPr>
                <w:sz w:val="20"/>
                <w:szCs w:val="20"/>
              </w:rPr>
            </w:pPr>
            <w:r>
              <w:rPr>
                <w:sz w:val="20"/>
                <w:szCs w:val="20"/>
              </w:rPr>
              <w:t>An 11</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0E2C9537" w14:textId="77777777" w:rsidR="00E13DEF" w:rsidRDefault="00E13DEF">
            <w:pPr>
              <w:jc w:val="center"/>
              <w:rPr>
                <w:sz w:val="20"/>
                <w:szCs w:val="20"/>
              </w:rPr>
            </w:pPr>
            <w:r>
              <w:rPr>
                <w:sz w:val="20"/>
                <w:szCs w:val="20"/>
              </w:rPr>
              <w:t>An 12</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5F6520B1" w14:textId="77777777" w:rsidR="00E13DEF" w:rsidRDefault="00E13DEF">
            <w:pPr>
              <w:jc w:val="center"/>
              <w:rPr>
                <w:sz w:val="20"/>
                <w:szCs w:val="20"/>
              </w:rPr>
            </w:pPr>
            <w:r>
              <w:rPr>
                <w:sz w:val="20"/>
                <w:szCs w:val="20"/>
              </w:rPr>
              <w:t>An 13</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5A40B9B" w14:textId="77777777" w:rsidR="00E13DEF" w:rsidRDefault="00E13DEF">
            <w:pPr>
              <w:jc w:val="center"/>
              <w:rPr>
                <w:sz w:val="20"/>
                <w:szCs w:val="20"/>
              </w:rPr>
            </w:pPr>
            <w:r>
              <w:rPr>
                <w:sz w:val="20"/>
                <w:szCs w:val="20"/>
              </w:rPr>
              <w:t>An 14</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15E02F7" w14:textId="77777777" w:rsidR="00E13DEF" w:rsidRDefault="00E13DEF">
            <w:pPr>
              <w:jc w:val="center"/>
              <w:rPr>
                <w:sz w:val="20"/>
                <w:szCs w:val="20"/>
              </w:rPr>
            </w:pPr>
            <w:r>
              <w:rPr>
                <w:sz w:val="20"/>
                <w:szCs w:val="20"/>
              </w:rPr>
              <w:t>An 15</w:t>
            </w:r>
          </w:p>
        </w:tc>
      </w:tr>
      <w:tr w:rsidR="00E13DEF" w14:paraId="63E79F8B" w14:textId="77777777" w:rsidTr="00E13DEF">
        <w:trPr>
          <w:trHeight w:val="232"/>
        </w:trPr>
        <w:tc>
          <w:tcPr>
            <w:tcW w:w="14907" w:type="dxa"/>
            <w:gridSpan w:val="16"/>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C54B54" w14:textId="77777777" w:rsidR="00E13DEF" w:rsidRDefault="00E13DEF">
            <w:pPr>
              <w:rPr>
                <w:b/>
                <w:bCs/>
                <w:sz w:val="16"/>
                <w:szCs w:val="16"/>
              </w:rPr>
            </w:pPr>
            <w:r>
              <w:rPr>
                <w:b/>
                <w:bCs/>
                <w:sz w:val="16"/>
                <w:szCs w:val="16"/>
              </w:rPr>
              <w:t>Varianta cu proiect</w:t>
            </w:r>
          </w:p>
        </w:tc>
      </w:tr>
      <w:tr w:rsidR="00E13DEF" w14:paraId="41C5BA30" w14:textId="77777777" w:rsidTr="00E13DEF">
        <w:trPr>
          <w:trHeight w:val="429"/>
        </w:trPr>
        <w:tc>
          <w:tcPr>
            <w:tcW w:w="2263" w:type="dxa"/>
            <w:tcBorders>
              <w:top w:val="nil"/>
              <w:left w:val="single" w:sz="4" w:space="0" w:color="auto"/>
              <w:bottom w:val="single" w:sz="4" w:space="0" w:color="auto"/>
              <w:right w:val="single" w:sz="4" w:space="0" w:color="auto"/>
            </w:tcBorders>
            <w:shd w:val="clear" w:color="auto" w:fill="auto"/>
            <w:hideMark/>
          </w:tcPr>
          <w:p w14:paraId="47E08305" w14:textId="77777777" w:rsidR="00E13DEF" w:rsidRDefault="00E13DEF">
            <w:pPr>
              <w:rPr>
                <w:sz w:val="16"/>
                <w:szCs w:val="16"/>
              </w:rPr>
            </w:pPr>
            <w:r>
              <w:rPr>
                <w:sz w:val="16"/>
                <w:szCs w:val="16"/>
              </w:rPr>
              <w:t xml:space="preserve">1. Cheltuieli cu </w:t>
            </w:r>
            <w:proofErr w:type="spellStart"/>
            <w:r>
              <w:rPr>
                <w:sz w:val="16"/>
                <w:szCs w:val="16"/>
              </w:rPr>
              <w:t>întreţinerea</w:t>
            </w:r>
            <w:proofErr w:type="spellEnd"/>
            <w:r>
              <w:rPr>
                <w:sz w:val="16"/>
                <w:szCs w:val="16"/>
              </w:rPr>
              <w:t xml:space="preserve"> infrastructurii</w:t>
            </w:r>
          </w:p>
        </w:tc>
        <w:tc>
          <w:tcPr>
            <w:tcW w:w="780" w:type="dxa"/>
            <w:tcBorders>
              <w:top w:val="nil"/>
              <w:left w:val="nil"/>
              <w:bottom w:val="single" w:sz="4" w:space="0" w:color="auto"/>
              <w:right w:val="single" w:sz="4" w:space="0" w:color="auto"/>
            </w:tcBorders>
            <w:shd w:val="clear" w:color="auto" w:fill="auto"/>
            <w:noWrap/>
            <w:vAlign w:val="bottom"/>
            <w:hideMark/>
          </w:tcPr>
          <w:p w14:paraId="0B0F2366" w14:textId="77777777" w:rsidR="00E13DEF" w:rsidRDefault="00E13DEF">
            <w:pPr>
              <w:jc w:val="right"/>
              <w:rPr>
                <w:sz w:val="16"/>
                <w:szCs w:val="16"/>
              </w:rPr>
            </w:pPr>
            <w:r>
              <w:rPr>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5ECDA598" w14:textId="77777777" w:rsidR="00E13DEF" w:rsidRDefault="00E13DEF">
            <w:pPr>
              <w:jc w:val="right"/>
              <w:rPr>
                <w:sz w:val="16"/>
                <w:szCs w:val="16"/>
              </w:rPr>
            </w:pPr>
            <w:r>
              <w:rPr>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12569223" w14:textId="77777777" w:rsidR="00E13DEF" w:rsidRDefault="00E13DEF">
            <w:pPr>
              <w:jc w:val="right"/>
              <w:rPr>
                <w:sz w:val="16"/>
                <w:szCs w:val="16"/>
              </w:rPr>
            </w:pPr>
            <w:r>
              <w:rPr>
                <w:sz w:val="16"/>
                <w:szCs w:val="16"/>
              </w:rPr>
              <w:t>1.747</w:t>
            </w:r>
          </w:p>
        </w:tc>
        <w:tc>
          <w:tcPr>
            <w:tcW w:w="860" w:type="dxa"/>
            <w:tcBorders>
              <w:top w:val="nil"/>
              <w:left w:val="nil"/>
              <w:bottom w:val="single" w:sz="4" w:space="0" w:color="auto"/>
              <w:right w:val="single" w:sz="4" w:space="0" w:color="auto"/>
            </w:tcBorders>
            <w:shd w:val="clear" w:color="auto" w:fill="auto"/>
            <w:noWrap/>
            <w:vAlign w:val="bottom"/>
            <w:hideMark/>
          </w:tcPr>
          <w:p w14:paraId="1E30FAFE" w14:textId="77777777" w:rsidR="00E13DEF" w:rsidRDefault="00E13DEF">
            <w:pPr>
              <w:jc w:val="right"/>
              <w:rPr>
                <w:sz w:val="16"/>
                <w:szCs w:val="16"/>
              </w:rPr>
            </w:pPr>
            <w:r>
              <w:rPr>
                <w:sz w:val="16"/>
                <w:szCs w:val="16"/>
              </w:rPr>
              <w:t>1.800</w:t>
            </w:r>
          </w:p>
        </w:tc>
        <w:tc>
          <w:tcPr>
            <w:tcW w:w="780" w:type="dxa"/>
            <w:tcBorders>
              <w:top w:val="nil"/>
              <w:left w:val="nil"/>
              <w:bottom w:val="single" w:sz="4" w:space="0" w:color="auto"/>
              <w:right w:val="single" w:sz="4" w:space="0" w:color="auto"/>
            </w:tcBorders>
            <w:shd w:val="clear" w:color="auto" w:fill="auto"/>
            <w:noWrap/>
            <w:vAlign w:val="bottom"/>
            <w:hideMark/>
          </w:tcPr>
          <w:p w14:paraId="5819B78A" w14:textId="77777777" w:rsidR="00E13DEF" w:rsidRDefault="00E13DEF">
            <w:pPr>
              <w:jc w:val="right"/>
              <w:rPr>
                <w:sz w:val="16"/>
                <w:szCs w:val="16"/>
              </w:rPr>
            </w:pPr>
            <w:r>
              <w:rPr>
                <w:sz w:val="16"/>
                <w:szCs w:val="16"/>
              </w:rPr>
              <w:t>1.854</w:t>
            </w:r>
          </w:p>
        </w:tc>
        <w:tc>
          <w:tcPr>
            <w:tcW w:w="780" w:type="dxa"/>
            <w:tcBorders>
              <w:top w:val="nil"/>
              <w:left w:val="nil"/>
              <w:bottom w:val="single" w:sz="4" w:space="0" w:color="auto"/>
              <w:right w:val="single" w:sz="4" w:space="0" w:color="auto"/>
            </w:tcBorders>
            <w:shd w:val="clear" w:color="auto" w:fill="auto"/>
            <w:noWrap/>
            <w:vAlign w:val="bottom"/>
            <w:hideMark/>
          </w:tcPr>
          <w:p w14:paraId="6DA31E18" w14:textId="77777777" w:rsidR="00E13DEF" w:rsidRDefault="00E13DEF">
            <w:pPr>
              <w:jc w:val="right"/>
              <w:rPr>
                <w:sz w:val="16"/>
                <w:szCs w:val="16"/>
              </w:rPr>
            </w:pPr>
            <w:r>
              <w:rPr>
                <w:sz w:val="16"/>
                <w:szCs w:val="16"/>
              </w:rPr>
              <w:t>1.909</w:t>
            </w:r>
          </w:p>
        </w:tc>
        <w:tc>
          <w:tcPr>
            <w:tcW w:w="780" w:type="dxa"/>
            <w:tcBorders>
              <w:top w:val="nil"/>
              <w:left w:val="nil"/>
              <w:bottom w:val="single" w:sz="4" w:space="0" w:color="auto"/>
              <w:right w:val="single" w:sz="4" w:space="0" w:color="auto"/>
            </w:tcBorders>
            <w:shd w:val="clear" w:color="auto" w:fill="auto"/>
            <w:noWrap/>
            <w:vAlign w:val="bottom"/>
            <w:hideMark/>
          </w:tcPr>
          <w:p w14:paraId="25C66D51" w14:textId="77777777" w:rsidR="00E13DEF" w:rsidRDefault="00E13DEF">
            <w:pPr>
              <w:jc w:val="right"/>
              <w:rPr>
                <w:sz w:val="16"/>
                <w:szCs w:val="16"/>
              </w:rPr>
            </w:pPr>
            <w:r>
              <w:rPr>
                <w:sz w:val="16"/>
                <w:szCs w:val="16"/>
              </w:rPr>
              <w:t>1.967</w:t>
            </w:r>
          </w:p>
        </w:tc>
        <w:tc>
          <w:tcPr>
            <w:tcW w:w="780" w:type="dxa"/>
            <w:tcBorders>
              <w:top w:val="nil"/>
              <w:left w:val="nil"/>
              <w:bottom w:val="single" w:sz="4" w:space="0" w:color="auto"/>
              <w:right w:val="single" w:sz="4" w:space="0" w:color="auto"/>
            </w:tcBorders>
            <w:shd w:val="clear" w:color="auto" w:fill="auto"/>
            <w:noWrap/>
            <w:vAlign w:val="bottom"/>
            <w:hideMark/>
          </w:tcPr>
          <w:p w14:paraId="485C73CC" w14:textId="77777777" w:rsidR="00E13DEF" w:rsidRDefault="00E13DEF">
            <w:pPr>
              <w:jc w:val="right"/>
              <w:rPr>
                <w:sz w:val="16"/>
                <w:szCs w:val="16"/>
              </w:rPr>
            </w:pPr>
            <w:r>
              <w:rPr>
                <w:sz w:val="16"/>
                <w:szCs w:val="16"/>
              </w:rPr>
              <w:t>2.026</w:t>
            </w:r>
          </w:p>
        </w:tc>
        <w:tc>
          <w:tcPr>
            <w:tcW w:w="780" w:type="dxa"/>
            <w:tcBorders>
              <w:top w:val="nil"/>
              <w:left w:val="nil"/>
              <w:bottom w:val="single" w:sz="4" w:space="0" w:color="auto"/>
              <w:right w:val="single" w:sz="4" w:space="0" w:color="auto"/>
            </w:tcBorders>
            <w:shd w:val="clear" w:color="auto" w:fill="auto"/>
            <w:noWrap/>
            <w:vAlign w:val="bottom"/>
            <w:hideMark/>
          </w:tcPr>
          <w:p w14:paraId="1DD33BDE" w14:textId="77777777" w:rsidR="00E13DEF" w:rsidRDefault="00E13DEF">
            <w:pPr>
              <w:jc w:val="right"/>
              <w:rPr>
                <w:sz w:val="16"/>
                <w:szCs w:val="16"/>
              </w:rPr>
            </w:pPr>
            <w:r>
              <w:rPr>
                <w:sz w:val="16"/>
                <w:szCs w:val="16"/>
              </w:rPr>
              <w:t>2.086</w:t>
            </w:r>
          </w:p>
        </w:tc>
        <w:tc>
          <w:tcPr>
            <w:tcW w:w="780" w:type="dxa"/>
            <w:tcBorders>
              <w:top w:val="nil"/>
              <w:left w:val="nil"/>
              <w:bottom w:val="single" w:sz="4" w:space="0" w:color="auto"/>
              <w:right w:val="single" w:sz="4" w:space="0" w:color="auto"/>
            </w:tcBorders>
            <w:shd w:val="clear" w:color="auto" w:fill="auto"/>
            <w:noWrap/>
            <w:vAlign w:val="bottom"/>
            <w:hideMark/>
          </w:tcPr>
          <w:p w14:paraId="4BAC768F" w14:textId="77777777" w:rsidR="00E13DEF" w:rsidRDefault="00E13DEF">
            <w:pPr>
              <w:jc w:val="right"/>
              <w:rPr>
                <w:sz w:val="16"/>
                <w:szCs w:val="16"/>
              </w:rPr>
            </w:pPr>
            <w:r>
              <w:rPr>
                <w:sz w:val="16"/>
                <w:szCs w:val="16"/>
              </w:rPr>
              <w:t>2.149</w:t>
            </w:r>
          </w:p>
        </w:tc>
        <w:tc>
          <w:tcPr>
            <w:tcW w:w="780" w:type="dxa"/>
            <w:tcBorders>
              <w:top w:val="nil"/>
              <w:left w:val="nil"/>
              <w:bottom w:val="single" w:sz="4" w:space="0" w:color="auto"/>
              <w:right w:val="single" w:sz="4" w:space="0" w:color="auto"/>
            </w:tcBorders>
            <w:shd w:val="clear" w:color="auto" w:fill="auto"/>
            <w:noWrap/>
            <w:vAlign w:val="bottom"/>
            <w:hideMark/>
          </w:tcPr>
          <w:p w14:paraId="324D2DA8" w14:textId="77777777" w:rsidR="00E13DEF" w:rsidRDefault="00E13DEF">
            <w:pPr>
              <w:jc w:val="right"/>
              <w:rPr>
                <w:sz w:val="16"/>
                <w:szCs w:val="16"/>
              </w:rPr>
            </w:pPr>
            <w:r>
              <w:rPr>
                <w:sz w:val="16"/>
                <w:szCs w:val="16"/>
              </w:rPr>
              <w:t>2.213</w:t>
            </w:r>
          </w:p>
        </w:tc>
        <w:tc>
          <w:tcPr>
            <w:tcW w:w="780" w:type="dxa"/>
            <w:tcBorders>
              <w:top w:val="nil"/>
              <w:left w:val="nil"/>
              <w:bottom w:val="single" w:sz="4" w:space="0" w:color="auto"/>
              <w:right w:val="single" w:sz="4" w:space="0" w:color="auto"/>
            </w:tcBorders>
            <w:shd w:val="clear" w:color="auto" w:fill="auto"/>
            <w:noWrap/>
            <w:vAlign w:val="bottom"/>
            <w:hideMark/>
          </w:tcPr>
          <w:p w14:paraId="55DD5A79" w14:textId="77777777" w:rsidR="00E13DEF" w:rsidRDefault="00E13DEF">
            <w:pPr>
              <w:jc w:val="right"/>
              <w:rPr>
                <w:sz w:val="16"/>
                <w:szCs w:val="16"/>
              </w:rPr>
            </w:pPr>
            <w:r>
              <w:rPr>
                <w:sz w:val="16"/>
                <w:szCs w:val="16"/>
              </w:rPr>
              <w:t>2.280</w:t>
            </w:r>
          </w:p>
        </w:tc>
        <w:tc>
          <w:tcPr>
            <w:tcW w:w="780" w:type="dxa"/>
            <w:tcBorders>
              <w:top w:val="nil"/>
              <w:left w:val="nil"/>
              <w:bottom w:val="single" w:sz="4" w:space="0" w:color="auto"/>
              <w:right w:val="single" w:sz="4" w:space="0" w:color="auto"/>
            </w:tcBorders>
            <w:shd w:val="clear" w:color="auto" w:fill="auto"/>
            <w:noWrap/>
            <w:vAlign w:val="bottom"/>
            <w:hideMark/>
          </w:tcPr>
          <w:p w14:paraId="27E4C8FF" w14:textId="77777777" w:rsidR="00E13DEF" w:rsidRDefault="00E13DEF">
            <w:pPr>
              <w:jc w:val="right"/>
              <w:rPr>
                <w:sz w:val="16"/>
                <w:szCs w:val="16"/>
              </w:rPr>
            </w:pPr>
            <w:r>
              <w:rPr>
                <w:sz w:val="16"/>
                <w:szCs w:val="16"/>
              </w:rPr>
              <w:t>2.348</w:t>
            </w:r>
          </w:p>
        </w:tc>
        <w:tc>
          <w:tcPr>
            <w:tcW w:w="780" w:type="dxa"/>
            <w:tcBorders>
              <w:top w:val="nil"/>
              <w:left w:val="nil"/>
              <w:bottom w:val="single" w:sz="4" w:space="0" w:color="auto"/>
              <w:right w:val="single" w:sz="4" w:space="0" w:color="auto"/>
            </w:tcBorders>
            <w:shd w:val="clear" w:color="auto" w:fill="auto"/>
            <w:noWrap/>
            <w:vAlign w:val="bottom"/>
            <w:hideMark/>
          </w:tcPr>
          <w:p w14:paraId="0EFFADD7" w14:textId="77777777" w:rsidR="00E13DEF" w:rsidRDefault="00E13DEF">
            <w:pPr>
              <w:jc w:val="right"/>
              <w:rPr>
                <w:sz w:val="16"/>
                <w:szCs w:val="16"/>
              </w:rPr>
            </w:pPr>
            <w:r>
              <w:rPr>
                <w:sz w:val="16"/>
                <w:szCs w:val="16"/>
              </w:rPr>
              <w:t>2.419</w:t>
            </w:r>
          </w:p>
        </w:tc>
        <w:tc>
          <w:tcPr>
            <w:tcW w:w="780" w:type="dxa"/>
            <w:tcBorders>
              <w:top w:val="nil"/>
              <w:left w:val="nil"/>
              <w:bottom w:val="single" w:sz="4" w:space="0" w:color="auto"/>
              <w:right w:val="single" w:sz="4" w:space="0" w:color="auto"/>
            </w:tcBorders>
            <w:shd w:val="clear" w:color="auto" w:fill="auto"/>
            <w:noWrap/>
            <w:vAlign w:val="bottom"/>
            <w:hideMark/>
          </w:tcPr>
          <w:p w14:paraId="01BCC45C" w14:textId="77777777" w:rsidR="00E13DEF" w:rsidRDefault="00E13DEF">
            <w:pPr>
              <w:jc w:val="right"/>
              <w:rPr>
                <w:sz w:val="16"/>
                <w:szCs w:val="16"/>
              </w:rPr>
            </w:pPr>
            <w:r>
              <w:rPr>
                <w:sz w:val="16"/>
                <w:szCs w:val="16"/>
              </w:rPr>
              <w:t>2.491</w:t>
            </w:r>
          </w:p>
        </w:tc>
      </w:tr>
      <w:tr w:rsidR="00E13DEF" w14:paraId="17141FB7" w14:textId="77777777" w:rsidTr="00E13DEF">
        <w:trPr>
          <w:trHeight w:val="429"/>
        </w:trPr>
        <w:tc>
          <w:tcPr>
            <w:tcW w:w="2263" w:type="dxa"/>
            <w:tcBorders>
              <w:top w:val="nil"/>
              <w:left w:val="single" w:sz="4" w:space="0" w:color="auto"/>
              <w:bottom w:val="single" w:sz="4" w:space="0" w:color="auto"/>
              <w:right w:val="single" w:sz="4" w:space="0" w:color="auto"/>
            </w:tcBorders>
            <w:shd w:val="clear" w:color="auto" w:fill="auto"/>
            <w:hideMark/>
          </w:tcPr>
          <w:p w14:paraId="5984A931" w14:textId="77777777" w:rsidR="00E13DEF" w:rsidRDefault="00E13DEF">
            <w:pPr>
              <w:rPr>
                <w:sz w:val="16"/>
                <w:szCs w:val="16"/>
              </w:rPr>
            </w:pPr>
            <w:r>
              <w:rPr>
                <w:sz w:val="16"/>
                <w:szCs w:val="16"/>
              </w:rPr>
              <w:t>2. Cheltuieli cu unitatea de gestionare a obiectivului</w:t>
            </w:r>
          </w:p>
        </w:tc>
        <w:tc>
          <w:tcPr>
            <w:tcW w:w="780" w:type="dxa"/>
            <w:tcBorders>
              <w:top w:val="nil"/>
              <w:left w:val="nil"/>
              <w:bottom w:val="single" w:sz="4" w:space="0" w:color="auto"/>
              <w:right w:val="single" w:sz="4" w:space="0" w:color="auto"/>
            </w:tcBorders>
            <w:shd w:val="clear" w:color="auto" w:fill="auto"/>
            <w:noWrap/>
            <w:vAlign w:val="bottom"/>
            <w:hideMark/>
          </w:tcPr>
          <w:p w14:paraId="515BA0E7" w14:textId="77777777" w:rsidR="00E13DEF" w:rsidRDefault="00E13DEF">
            <w:pPr>
              <w:jc w:val="right"/>
              <w:rPr>
                <w:sz w:val="16"/>
                <w:szCs w:val="16"/>
              </w:rPr>
            </w:pPr>
            <w:r>
              <w:rPr>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4338B188" w14:textId="77777777" w:rsidR="00E13DEF" w:rsidRDefault="00E13DEF">
            <w:pPr>
              <w:jc w:val="right"/>
              <w:rPr>
                <w:sz w:val="16"/>
                <w:szCs w:val="16"/>
              </w:rPr>
            </w:pPr>
            <w:r>
              <w:rPr>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70FF92A8" w14:textId="77777777" w:rsidR="00E13DEF" w:rsidRDefault="00E13DEF">
            <w:pPr>
              <w:jc w:val="right"/>
              <w:rPr>
                <w:sz w:val="16"/>
                <w:szCs w:val="16"/>
              </w:rPr>
            </w:pPr>
            <w:r>
              <w:rPr>
                <w:sz w:val="16"/>
                <w:szCs w:val="16"/>
              </w:rPr>
              <w:t>39.676</w:t>
            </w:r>
          </w:p>
        </w:tc>
        <w:tc>
          <w:tcPr>
            <w:tcW w:w="860" w:type="dxa"/>
            <w:tcBorders>
              <w:top w:val="nil"/>
              <w:left w:val="nil"/>
              <w:bottom w:val="single" w:sz="4" w:space="0" w:color="auto"/>
              <w:right w:val="single" w:sz="4" w:space="0" w:color="auto"/>
            </w:tcBorders>
            <w:shd w:val="clear" w:color="auto" w:fill="auto"/>
            <w:noWrap/>
            <w:vAlign w:val="bottom"/>
            <w:hideMark/>
          </w:tcPr>
          <w:p w14:paraId="17AA3896" w14:textId="77777777" w:rsidR="00E13DEF" w:rsidRDefault="00E13DEF">
            <w:pPr>
              <w:jc w:val="right"/>
              <w:rPr>
                <w:sz w:val="16"/>
                <w:szCs w:val="16"/>
              </w:rPr>
            </w:pPr>
            <w:r>
              <w:rPr>
                <w:sz w:val="16"/>
                <w:szCs w:val="16"/>
              </w:rPr>
              <w:t>40.073</w:t>
            </w:r>
          </w:p>
        </w:tc>
        <w:tc>
          <w:tcPr>
            <w:tcW w:w="780" w:type="dxa"/>
            <w:tcBorders>
              <w:top w:val="nil"/>
              <w:left w:val="nil"/>
              <w:bottom w:val="single" w:sz="4" w:space="0" w:color="auto"/>
              <w:right w:val="single" w:sz="4" w:space="0" w:color="auto"/>
            </w:tcBorders>
            <w:shd w:val="clear" w:color="auto" w:fill="auto"/>
            <w:noWrap/>
            <w:vAlign w:val="bottom"/>
            <w:hideMark/>
          </w:tcPr>
          <w:p w14:paraId="78498836" w14:textId="77777777" w:rsidR="00E13DEF" w:rsidRDefault="00E13DEF">
            <w:pPr>
              <w:jc w:val="right"/>
              <w:rPr>
                <w:sz w:val="16"/>
                <w:szCs w:val="16"/>
              </w:rPr>
            </w:pPr>
            <w:r>
              <w:rPr>
                <w:sz w:val="16"/>
                <w:szCs w:val="16"/>
              </w:rPr>
              <w:t>40.474</w:t>
            </w:r>
          </w:p>
        </w:tc>
        <w:tc>
          <w:tcPr>
            <w:tcW w:w="780" w:type="dxa"/>
            <w:tcBorders>
              <w:top w:val="nil"/>
              <w:left w:val="nil"/>
              <w:bottom w:val="single" w:sz="4" w:space="0" w:color="auto"/>
              <w:right w:val="single" w:sz="4" w:space="0" w:color="auto"/>
            </w:tcBorders>
            <w:shd w:val="clear" w:color="auto" w:fill="auto"/>
            <w:noWrap/>
            <w:vAlign w:val="bottom"/>
            <w:hideMark/>
          </w:tcPr>
          <w:p w14:paraId="37FB88E3" w14:textId="77777777" w:rsidR="00E13DEF" w:rsidRDefault="00E13DEF">
            <w:pPr>
              <w:jc w:val="right"/>
              <w:rPr>
                <w:sz w:val="16"/>
                <w:szCs w:val="16"/>
              </w:rPr>
            </w:pPr>
            <w:r>
              <w:rPr>
                <w:sz w:val="16"/>
                <w:szCs w:val="16"/>
              </w:rPr>
              <w:t>40.878</w:t>
            </w:r>
          </w:p>
        </w:tc>
        <w:tc>
          <w:tcPr>
            <w:tcW w:w="780" w:type="dxa"/>
            <w:tcBorders>
              <w:top w:val="nil"/>
              <w:left w:val="nil"/>
              <w:bottom w:val="single" w:sz="4" w:space="0" w:color="auto"/>
              <w:right w:val="single" w:sz="4" w:space="0" w:color="auto"/>
            </w:tcBorders>
            <w:shd w:val="clear" w:color="auto" w:fill="auto"/>
            <w:noWrap/>
            <w:vAlign w:val="bottom"/>
            <w:hideMark/>
          </w:tcPr>
          <w:p w14:paraId="47BF3D50" w14:textId="77777777" w:rsidR="00E13DEF" w:rsidRDefault="00E13DEF">
            <w:pPr>
              <w:jc w:val="right"/>
              <w:rPr>
                <w:sz w:val="16"/>
                <w:szCs w:val="16"/>
              </w:rPr>
            </w:pPr>
            <w:r>
              <w:rPr>
                <w:sz w:val="16"/>
                <w:szCs w:val="16"/>
              </w:rPr>
              <w:t>41.287</w:t>
            </w:r>
          </w:p>
        </w:tc>
        <w:tc>
          <w:tcPr>
            <w:tcW w:w="780" w:type="dxa"/>
            <w:tcBorders>
              <w:top w:val="nil"/>
              <w:left w:val="nil"/>
              <w:bottom w:val="single" w:sz="4" w:space="0" w:color="auto"/>
              <w:right w:val="single" w:sz="4" w:space="0" w:color="auto"/>
            </w:tcBorders>
            <w:shd w:val="clear" w:color="auto" w:fill="auto"/>
            <w:noWrap/>
            <w:vAlign w:val="bottom"/>
            <w:hideMark/>
          </w:tcPr>
          <w:p w14:paraId="0E9FFF88" w14:textId="77777777" w:rsidR="00E13DEF" w:rsidRDefault="00E13DEF">
            <w:pPr>
              <w:jc w:val="right"/>
              <w:rPr>
                <w:sz w:val="16"/>
                <w:szCs w:val="16"/>
              </w:rPr>
            </w:pPr>
            <w:r>
              <w:rPr>
                <w:sz w:val="16"/>
                <w:szCs w:val="16"/>
              </w:rPr>
              <w:t>41.700</w:t>
            </w:r>
          </w:p>
        </w:tc>
        <w:tc>
          <w:tcPr>
            <w:tcW w:w="780" w:type="dxa"/>
            <w:tcBorders>
              <w:top w:val="nil"/>
              <w:left w:val="nil"/>
              <w:bottom w:val="single" w:sz="4" w:space="0" w:color="auto"/>
              <w:right w:val="single" w:sz="4" w:space="0" w:color="auto"/>
            </w:tcBorders>
            <w:shd w:val="clear" w:color="auto" w:fill="auto"/>
            <w:noWrap/>
            <w:vAlign w:val="bottom"/>
            <w:hideMark/>
          </w:tcPr>
          <w:p w14:paraId="2B1AB33D" w14:textId="77777777" w:rsidR="00E13DEF" w:rsidRDefault="00E13DEF">
            <w:pPr>
              <w:jc w:val="right"/>
              <w:rPr>
                <w:sz w:val="16"/>
                <w:szCs w:val="16"/>
              </w:rPr>
            </w:pPr>
            <w:r>
              <w:rPr>
                <w:sz w:val="16"/>
                <w:szCs w:val="16"/>
              </w:rPr>
              <w:t>42.117</w:t>
            </w:r>
          </w:p>
        </w:tc>
        <w:tc>
          <w:tcPr>
            <w:tcW w:w="780" w:type="dxa"/>
            <w:tcBorders>
              <w:top w:val="nil"/>
              <w:left w:val="nil"/>
              <w:bottom w:val="single" w:sz="4" w:space="0" w:color="auto"/>
              <w:right w:val="single" w:sz="4" w:space="0" w:color="auto"/>
            </w:tcBorders>
            <w:shd w:val="clear" w:color="auto" w:fill="auto"/>
            <w:noWrap/>
            <w:vAlign w:val="bottom"/>
            <w:hideMark/>
          </w:tcPr>
          <w:p w14:paraId="3A5AF2CB" w14:textId="77777777" w:rsidR="00E13DEF" w:rsidRDefault="00E13DEF">
            <w:pPr>
              <w:jc w:val="right"/>
              <w:rPr>
                <w:sz w:val="16"/>
                <w:szCs w:val="16"/>
              </w:rPr>
            </w:pPr>
            <w:r>
              <w:rPr>
                <w:sz w:val="16"/>
                <w:szCs w:val="16"/>
              </w:rPr>
              <w:t>42.538</w:t>
            </w:r>
          </w:p>
        </w:tc>
        <w:tc>
          <w:tcPr>
            <w:tcW w:w="780" w:type="dxa"/>
            <w:tcBorders>
              <w:top w:val="nil"/>
              <w:left w:val="nil"/>
              <w:bottom w:val="single" w:sz="4" w:space="0" w:color="auto"/>
              <w:right w:val="single" w:sz="4" w:space="0" w:color="auto"/>
            </w:tcBorders>
            <w:shd w:val="clear" w:color="auto" w:fill="auto"/>
            <w:noWrap/>
            <w:vAlign w:val="bottom"/>
            <w:hideMark/>
          </w:tcPr>
          <w:p w14:paraId="4E212219" w14:textId="77777777" w:rsidR="00E13DEF" w:rsidRDefault="00E13DEF">
            <w:pPr>
              <w:jc w:val="right"/>
              <w:rPr>
                <w:sz w:val="16"/>
                <w:szCs w:val="16"/>
              </w:rPr>
            </w:pPr>
            <w:r>
              <w:rPr>
                <w:sz w:val="16"/>
                <w:szCs w:val="16"/>
              </w:rPr>
              <w:t>42.964</w:t>
            </w:r>
          </w:p>
        </w:tc>
        <w:tc>
          <w:tcPr>
            <w:tcW w:w="780" w:type="dxa"/>
            <w:tcBorders>
              <w:top w:val="nil"/>
              <w:left w:val="nil"/>
              <w:bottom w:val="single" w:sz="4" w:space="0" w:color="auto"/>
              <w:right w:val="single" w:sz="4" w:space="0" w:color="auto"/>
            </w:tcBorders>
            <w:shd w:val="clear" w:color="auto" w:fill="auto"/>
            <w:noWrap/>
            <w:vAlign w:val="bottom"/>
            <w:hideMark/>
          </w:tcPr>
          <w:p w14:paraId="6825F671" w14:textId="77777777" w:rsidR="00E13DEF" w:rsidRDefault="00E13DEF">
            <w:pPr>
              <w:jc w:val="right"/>
              <w:rPr>
                <w:sz w:val="16"/>
                <w:szCs w:val="16"/>
              </w:rPr>
            </w:pPr>
            <w:r>
              <w:rPr>
                <w:sz w:val="16"/>
                <w:szCs w:val="16"/>
              </w:rPr>
              <w:t>43.393</w:t>
            </w:r>
          </w:p>
        </w:tc>
        <w:tc>
          <w:tcPr>
            <w:tcW w:w="780" w:type="dxa"/>
            <w:tcBorders>
              <w:top w:val="nil"/>
              <w:left w:val="nil"/>
              <w:bottom w:val="single" w:sz="4" w:space="0" w:color="auto"/>
              <w:right w:val="single" w:sz="4" w:space="0" w:color="auto"/>
            </w:tcBorders>
            <w:shd w:val="clear" w:color="auto" w:fill="auto"/>
            <w:noWrap/>
            <w:vAlign w:val="bottom"/>
            <w:hideMark/>
          </w:tcPr>
          <w:p w14:paraId="136C3355" w14:textId="77777777" w:rsidR="00E13DEF" w:rsidRDefault="00E13DEF">
            <w:pPr>
              <w:jc w:val="right"/>
              <w:rPr>
                <w:sz w:val="16"/>
                <w:szCs w:val="16"/>
              </w:rPr>
            </w:pPr>
            <w:r>
              <w:rPr>
                <w:sz w:val="16"/>
                <w:szCs w:val="16"/>
              </w:rPr>
              <w:t>43.827</w:t>
            </w:r>
          </w:p>
        </w:tc>
        <w:tc>
          <w:tcPr>
            <w:tcW w:w="780" w:type="dxa"/>
            <w:tcBorders>
              <w:top w:val="nil"/>
              <w:left w:val="nil"/>
              <w:bottom w:val="single" w:sz="4" w:space="0" w:color="auto"/>
              <w:right w:val="single" w:sz="4" w:space="0" w:color="auto"/>
            </w:tcBorders>
            <w:shd w:val="clear" w:color="auto" w:fill="auto"/>
            <w:noWrap/>
            <w:vAlign w:val="bottom"/>
            <w:hideMark/>
          </w:tcPr>
          <w:p w14:paraId="38F9F508" w14:textId="77777777" w:rsidR="00E13DEF" w:rsidRDefault="00E13DEF">
            <w:pPr>
              <w:jc w:val="right"/>
              <w:rPr>
                <w:sz w:val="16"/>
                <w:szCs w:val="16"/>
              </w:rPr>
            </w:pPr>
            <w:r>
              <w:rPr>
                <w:sz w:val="16"/>
                <w:szCs w:val="16"/>
              </w:rPr>
              <w:t>44.265</w:t>
            </w:r>
          </w:p>
        </w:tc>
        <w:tc>
          <w:tcPr>
            <w:tcW w:w="780" w:type="dxa"/>
            <w:tcBorders>
              <w:top w:val="nil"/>
              <w:left w:val="nil"/>
              <w:bottom w:val="single" w:sz="4" w:space="0" w:color="auto"/>
              <w:right w:val="single" w:sz="4" w:space="0" w:color="auto"/>
            </w:tcBorders>
            <w:shd w:val="clear" w:color="auto" w:fill="auto"/>
            <w:noWrap/>
            <w:vAlign w:val="bottom"/>
            <w:hideMark/>
          </w:tcPr>
          <w:p w14:paraId="683A13BD" w14:textId="77777777" w:rsidR="00E13DEF" w:rsidRDefault="00E13DEF">
            <w:pPr>
              <w:jc w:val="right"/>
              <w:rPr>
                <w:sz w:val="16"/>
                <w:szCs w:val="16"/>
              </w:rPr>
            </w:pPr>
            <w:r>
              <w:rPr>
                <w:sz w:val="16"/>
                <w:szCs w:val="16"/>
              </w:rPr>
              <w:t>44.708</w:t>
            </w:r>
          </w:p>
        </w:tc>
      </w:tr>
      <w:tr w:rsidR="00E13DEF" w14:paraId="1BF9F0AC"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7A117217" w14:textId="77777777" w:rsidR="00E13DEF" w:rsidRDefault="00E13DEF">
            <w:pPr>
              <w:rPr>
                <w:i/>
                <w:iCs/>
                <w:sz w:val="16"/>
                <w:szCs w:val="16"/>
              </w:rPr>
            </w:pPr>
            <w:r>
              <w:rPr>
                <w:i/>
                <w:iCs/>
                <w:sz w:val="16"/>
                <w:szCs w:val="16"/>
              </w:rPr>
              <w:t>2.1. Salarii</w:t>
            </w:r>
          </w:p>
        </w:tc>
        <w:tc>
          <w:tcPr>
            <w:tcW w:w="780" w:type="dxa"/>
            <w:tcBorders>
              <w:top w:val="nil"/>
              <w:left w:val="nil"/>
              <w:bottom w:val="single" w:sz="4" w:space="0" w:color="auto"/>
              <w:right w:val="single" w:sz="4" w:space="0" w:color="auto"/>
            </w:tcBorders>
            <w:shd w:val="clear" w:color="auto" w:fill="auto"/>
            <w:noWrap/>
            <w:vAlign w:val="bottom"/>
            <w:hideMark/>
          </w:tcPr>
          <w:p w14:paraId="0A52C88E" w14:textId="77777777" w:rsidR="00E13DEF" w:rsidRDefault="00E13DEF">
            <w:pPr>
              <w:jc w:val="right"/>
              <w:rPr>
                <w:i/>
                <w:iCs/>
                <w:sz w:val="16"/>
                <w:szCs w:val="16"/>
              </w:rPr>
            </w:pPr>
            <w:r>
              <w:rPr>
                <w:i/>
                <w:i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24E4AE27" w14:textId="77777777" w:rsidR="00E13DEF" w:rsidRDefault="00E13DEF">
            <w:pPr>
              <w:jc w:val="right"/>
              <w:rPr>
                <w:i/>
                <w:iCs/>
                <w:sz w:val="16"/>
                <w:szCs w:val="16"/>
              </w:rPr>
            </w:pPr>
            <w:r>
              <w:rPr>
                <w:i/>
                <w:i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73F9DB57" w14:textId="77777777" w:rsidR="00E13DEF" w:rsidRDefault="00E13DEF">
            <w:pPr>
              <w:jc w:val="right"/>
              <w:rPr>
                <w:i/>
                <w:iCs/>
                <w:sz w:val="16"/>
                <w:szCs w:val="16"/>
              </w:rPr>
            </w:pPr>
            <w:r>
              <w:rPr>
                <w:i/>
                <w:iCs/>
                <w:sz w:val="16"/>
                <w:szCs w:val="16"/>
              </w:rPr>
              <w:t>36.000</w:t>
            </w:r>
          </w:p>
        </w:tc>
        <w:tc>
          <w:tcPr>
            <w:tcW w:w="860" w:type="dxa"/>
            <w:tcBorders>
              <w:top w:val="nil"/>
              <w:left w:val="nil"/>
              <w:bottom w:val="single" w:sz="4" w:space="0" w:color="auto"/>
              <w:right w:val="single" w:sz="4" w:space="0" w:color="auto"/>
            </w:tcBorders>
            <w:shd w:val="clear" w:color="auto" w:fill="auto"/>
            <w:noWrap/>
            <w:vAlign w:val="bottom"/>
            <w:hideMark/>
          </w:tcPr>
          <w:p w14:paraId="53609C41" w14:textId="77777777" w:rsidR="00E13DEF" w:rsidRDefault="00E13DEF">
            <w:pPr>
              <w:jc w:val="right"/>
              <w:rPr>
                <w:i/>
                <w:iCs/>
                <w:sz w:val="16"/>
                <w:szCs w:val="16"/>
              </w:rPr>
            </w:pPr>
            <w:r>
              <w:rPr>
                <w:i/>
                <w:iCs/>
                <w:sz w:val="16"/>
                <w:szCs w:val="16"/>
              </w:rPr>
              <w:t>36.360</w:t>
            </w:r>
          </w:p>
        </w:tc>
        <w:tc>
          <w:tcPr>
            <w:tcW w:w="780" w:type="dxa"/>
            <w:tcBorders>
              <w:top w:val="nil"/>
              <w:left w:val="nil"/>
              <w:bottom w:val="single" w:sz="4" w:space="0" w:color="auto"/>
              <w:right w:val="single" w:sz="4" w:space="0" w:color="auto"/>
            </w:tcBorders>
            <w:shd w:val="clear" w:color="auto" w:fill="auto"/>
            <w:noWrap/>
            <w:vAlign w:val="bottom"/>
            <w:hideMark/>
          </w:tcPr>
          <w:p w14:paraId="3C5748FF" w14:textId="77777777" w:rsidR="00E13DEF" w:rsidRDefault="00E13DEF">
            <w:pPr>
              <w:jc w:val="right"/>
              <w:rPr>
                <w:i/>
                <w:iCs/>
                <w:sz w:val="16"/>
                <w:szCs w:val="16"/>
              </w:rPr>
            </w:pPr>
            <w:r>
              <w:rPr>
                <w:i/>
                <w:iCs/>
                <w:sz w:val="16"/>
                <w:szCs w:val="16"/>
              </w:rPr>
              <w:t>36.724</w:t>
            </w:r>
          </w:p>
        </w:tc>
        <w:tc>
          <w:tcPr>
            <w:tcW w:w="780" w:type="dxa"/>
            <w:tcBorders>
              <w:top w:val="nil"/>
              <w:left w:val="nil"/>
              <w:bottom w:val="single" w:sz="4" w:space="0" w:color="auto"/>
              <w:right w:val="single" w:sz="4" w:space="0" w:color="auto"/>
            </w:tcBorders>
            <w:shd w:val="clear" w:color="auto" w:fill="auto"/>
            <w:noWrap/>
            <w:vAlign w:val="bottom"/>
            <w:hideMark/>
          </w:tcPr>
          <w:p w14:paraId="7B98413D" w14:textId="77777777" w:rsidR="00E13DEF" w:rsidRDefault="00E13DEF">
            <w:pPr>
              <w:jc w:val="right"/>
              <w:rPr>
                <w:i/>
                <w:iCs/>
                <w:sz w:val="16"/>
                <w:szCs w:val="16"/>
              </w:rPr>
            </w:pPr>
            <w:r>
              <w:rPr>
                <w:i/>
                <w:iCs/>
                <w:sz w:val="16"/>
                <w:szCs w:val="16"/>
              </w:rPr>
              <w:t>37.091</w:t>
            </w:r>
          </w:p>
        </w:tc>
        <w:tc>
          <w:tcPr>
            <w:tcW w:w="780" w:type="dxa"/>
            <w:tcBorders>
              <w:top w:val="nil"/>
              <w:left w:val="nil"/>
              <w:bottom w:val="single" w:sz="4" w:space="0" w:color="auto"/>
              <w:right w:val="single" w:sz="4" w:space="0" w:color="auto"/>
            </w:tcBorders>
            <w:shd w:val="clear" w:color="auto" w:fill="auto"/>
            <w:noWrap/>
            <w:vAlign w:val="bottom"/>
            <w:hideMark/>
          </w:tcPr>
          <w:p w14:paraId="1B0BC2DD" w14:textId="77777777" w:rsidR="00E13DEF" w:rsidRDefault="00E13DEF">
            <w:pPr>
              <w:jc w:val="right"/>
              <w:rPr>
                <w:i/>
                <w:iCs/>
                <w:sz w:val="16"/>
                <w:szCs w:val="16"/>
              </w:rPr>
            </w:pPr>
            <w:r>
              <w:rPr>
                <w:i/>
                <w:iCs/>
                <w:sz w:val="16"/>
                <w:szCs w:val="16"/>
              </w:rPr>
              <w:t>37.462</w:t>
            </w:r>
          </w:p>
        </w:tc>
        <w:tc>
          <w:tcPr>
            <w:tcW w:w="780" w:type="dxa"/>
            <w:tcBorders>
              <w:top w:val="nil"/>
              <w:left w:val="nil"/>
              <w:bottom w:val="single" w:sz="4" w:space="0" w:color="auto"/>
              <w:right w:val="single" w:sz="4" w:space="0" w:color="auto"/>
            </w:tcBorders>
            <w:shd w:val="clear" w:color="auto" w:fill="auto"/>
            <w:noWrap/>
            <w:vAlign w:val="bottom"/>
            <w:hideMark/>
          </w:tcPr>
          <w:p w14:paraId="2D3F5BF2" w14:textId="77777777" w:rsidR="00E13DEF" w:rsidRDefault="00E13DEF">
            <w:pPr>
              <w:jc w:val="right"/>
              <w:rPr>
                <w:i/>
                <w:iCs/>
                <w:sz w:val="16"/>
                <w:szCs w:val="16"/>
              </w:rPr>
            </w:pPr>
            <w:r>
              <w:rPr>
                <w:i/>
                <w:iCs/>
                <w:sz w:val="16"/>
                <w:szCs w:val="16"/>
              </w:rPr>
              <w:t>37.836</w:t>
            </w:r>
          </w:p>
        </w:tc>
        <w:tc>
          <w:tcPr>
            <w:tcW w:w="780" w:type="dxa"/>
            <w:tcBorders>
              <w:top w:val="nil"/>
              <w:left w:val="nil"/>
              <w:bottom w:val="single" w:sz="4" w:space="0" w:color="auto"/>
              <w:right w:val="single" w:sz="4" w:space="0" w:color="auto"/>
            </w:tcBorders>
            <w:shd w:val="clear" w:color="auto" w:fill="auto"/>
            <w:noWrap/>
            <w:vAlign w:val="bottom"/>
            <w:hideMark/>
          </w:tcPr>
          <w:p w14:paraId="72B72D93" w14:textId="77777777" w:rsidR="00E13DEF" w:rsidRDefault="00E13DEF">
            <w:pPr>
              <w:jc w:val="right"/>
              <w:rPr>
                <w:i/>
                <w:iCs/>
                <w:sz w:val="16"/>
                <w:szCs w:val="16"/>
              </w:rPr>
            </w:pPr>
            <w:r>
              <w:rPr>
                <w:i/>
                <w:iCs/>
                <w:sz w:val="16"/>
                <w:szCs w:val="16"/>
              </w:rPr>
              <w:t>38.215</w:t>
            </w:r>
          </w:p>
        </w:tc>
        <w:tc>
          <w:tcPr>
            <w:tcW w:w="780" w:type="dxa"/>
            <w:tcBorders>
              <w:top w:val="nil"/>
              <w:left w:val="nil"/>
              <w:bottom w:val="single" w:sz="4" w:space="0" w:color="auto"/>
              <w:right w:val="single" w:sz="4" w:space="0" w:color="auto"/>
            </w:tcBorders>
            <w:shd w:val="clear" w:color="auto" w:fill="auto"/>
            <w:noWrap/>
            <w:vAlign w:val="bottom"/>
            <w:hideMark/>
          </w:tcPr>
          <w:p w14:paraId="785C585C" w14:textId="77777777" w:rsidR="00E13DEF" w:rsidRDefault="00E13DEF">
            <w:pPr>
              <w:jc w:val="right"/>
              <w:rPr>
                <w:i/>
                <w:iCs/>
                <w:sz w:val="16"/>
                <w:szCs w:val="16"/>
              </w:rPr>
            </w:pPr>
            <w:r>
              <w:rPr>
                <w:i/>
                <w:iCs/>
                <w:sz w:val="16"/>
                <w:szCs w:val="16"/>
              </w:rPr>
              <w:t>38.597</w:t>
            </w:r>
          </w:p>
        </w:tc>
        <w:tc>
          <w:tcPr>
            <w:tcW w:w="780" w:type="dxa"/>
            <w:tcBorders>
              <w:top w:val="nil"/>
              <w:left w:val="nil"/>
              <w:bottom w:val="single" w:sz="4" w:space="0" w:color="auto"/>
              <w:right w:val="single" w:sz="4" w:space="0" w:color="auto"/>
            </w:tcBorders>
            <w:shd w:val="clear" w:color="auto" w:fill="auto"/>
            <w:noWrap/>
            <w:vAlign w:val="bottom"/>
            <w:hideMark/>
          </w:tcPr>
          <w:p w14:paraId="09B6BA49" w14:textId="77777777" w:rsidR="00E13DEF" w:rsidRDefault="00E13DEF">
            <w:pPr>
              <w:jc w:val="right"/>
              <w:rPr>
                <w:i/>
                <w:iCs/>
                <w:sz w:val="16"/>
                <w:szCs w:val="16"/>
              </w:rPr>
            </w:pPr>
            <w:r>
              <w:rPr>
                <w:i/>
                <w:iCs/>
                <w:sz w:val="16"/>
                <w:szCs w:val="16"/>
              </w:rPr>
              <w:t>38.983</w:t>
            </w:r>
          </w:p>
        </w:tc>
        <w:tc>
          <w:tcPr>
            <w:tcW w:w="780" w:type="dxa"/>
            <w:tcBorders>
              <w:top w:val="nil"/>
              <w:left w:val="nil"/>
              <w:bottom w:val="single" w:sz="4" w:space="0" w:color="auto"/>
              <w:right w:val="single" w:sz="4" w:space="0" w:color="auto"/>
            </w:tcBorders>
            <w:shd w:val="clear" w:color="auto" w:fill="auto"/>
            <w:noWrap/>
            <w:vAlign w:val="bottom"/>
            <w:hideMark/>
          </w:tcPr>
          <w:p w14:paraId="4215358C" w14:textId="77777777" w:rsidR="00E13DEF" w:rsidRDefault="00E13DEF">
            <w:pPr>
              <w:jc w:val="right"/>
              <w:rPr>
                <w:i/>
                <w:iCs/>
                <w:sz w:val="16"/>
                <w:szCs w:val="16"/>
              </w:rPr>
            </w:pPr>
            <w:r>
              <w:rPr>
                <w:i/>
                <w:iCs/>
                <w:sz w:val="16"/>
                <w:szCs w:val="16"/>
              </w:rPr>
              <w:t>39.373</w:t>
            </w:r>
          </w:p>
        </w:tc>
        <w:tc>
          <w:tcPr>
            <w:tcW w:w="780" w:type="dxa"/>
            <w:tcBorders>
              <w:top w:val="nil"/>
              <w:left w:val="nil"/>
              <w:bottom w:val="single" w:sz="4" w:space="0" w:color="auto"/>
              <w:right w:val="single" w:sz="4" w:space="0" w:color="auto"/>
            </w:tcBorders>
            <w:shd w:val="clear" w:color="auto" w:fill="auto"/>
            <w:noWrap/>
            <w:vAlign w:val="bottom"/>
            <w:hideMark/>
          </w:tcPr>
          <w:p w14:paraId="42B40A16" w14:textId="77777777" w:rsidR="00E13DEF" w:rsidRDefault="00E13DEF">
            <w:pPr>
              <w:jc w:val="right"/>
              <w:rPr>
                <w:i/>
                <w:iCs/>
                <w:sz w:val="16"/>
                <w:szCs w:val="16"/>
              </w:rPr>
            </w:pPr>
            <w:r>
              <w:rPr>
                <w:i/>
                <w:iCs/>
                <w:sz w:val="16"/>
                <w:szCs w:val="16"/>
              </w:rPr>
              <w:t>39.766</w:t>
            </w:r>
          </w:p>
        </w:tc>
        <w:tc>
          <w:tcPr>
            <w:tcW w:w="780" w:type="dxa"/>
            <w:tcBorders>
              <w:top w:val="nil"/>
              <w:left w:val="nil"/>
              <w:bottom w:val="single" w:sz="4" w:space="0" w:color="auto"/>
              <w:right w:val="single" w:sz="4" w:space="0" w:color="auto"/>
            </w:tcBorders>
            <w:shd w:val="clear" w:color="auto" w:fill="auto"/>
            <w:noWrap/>
            <w:vAlign w:val="bottom"/>
            <w:hideMark/>
          </w:tcPr>
          <w:p w14:paraId="0FF3B9BF" w14:textId="77777777" w:rsidR="00E13DEF" w:rsidRDefault="00E13DEF">
            <w:pPr>
              <w:jc w:val="right"/>
              <w:rPr>
                <w:i/>
                <w:iCs/>
                <w:sz w:val="16"/>
                <w:szCs w:val="16"/>
              </w:rPr>
            </w:pPr>
            <w:r>
              <w:rPr>
                <w:i/>
                <w:iCs/>
                <w:sz w:val="16"/>
                <w:szCs w:val="16"/>
              </w:rPr>
              <w:t>40.164</w:t>
            </w:r>
          </w:p>
        </w:tc>
        <w:tc>
          <w:tcPr>
            <w:tcW w:w="780" w:type="dxa"/>
            <w:tcBorders>
              <w:top w:val="nil"/>
              <w:left w:val="nil"/>
              <w:bottom w:val="single" w:sz="4" w:space="0" w:color="auto"/>
              <w:right w:val="single" w:sz="4" w:space="0" w:color="auto"/>
            </w:tcBorders>
            <w:shd w:val="clear" w:color="auto" w:fill="auto"/>
            <w:noWrap/>
            <w:vAlign w:val="bottom"/>
            <w:hideMark/>
          </w:tcPr>
          <w:p w14:paraId="1429A05E" w14:textId="77777777" w:rsidR="00E13DEF" w:rsidRDefault="00E13DEF">
            <w:pPr>
              <w:jc w:val="right"/>
              <w:rPr>
                <w:i/>
                <w:iCs/>
                <w:sz w:val="16"/>
                <w:szCs w:val="16"/>
              </w:rPr>
            </w:pPr>
            <w:r>
              <w:rPr>
                <w:i/>
                <w:iCs/>
                <w:sz w:val="16"/>
                <w:szCs w:val="16"/>
              </w:rPr>
              <w:t>40.566</w:t>
            </w:r>
          </w:p>
        </w:tc>
      </w:tr>
      <w:tr w:rsidR="00E13DEF" w14:paraId="15666C96"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5E92A4A3" w14:textId="77777777" w:rsidR="00E13DEF" w:rsidRDefault="00E13DEF">
            <w:pPr>
              <w:rPr>
                <w:i/>
                <w:iCs/>
                <w:sz w:val="16"/>
                <w:szCs w:val="16"/>
              </w:rPr>
            </w:pPr>
            <w:r>
              <w:rPr>
                <w:i/>
                <w:iCs/>
                <w:sz w:val="16"/>
                <w:szCs w:val="16"/>
              </w:rPr>
              <w:t>2.2. energie</w:t>
            </w:r>
          </w:p>
        </w:tc>
        <w:tc>
          <w:tcPr>
            <w:tcW w:w="780" w:type="dxa"/>
            <w:tcBorders>
              <w:top w:val="nil"/>
              <w:left w:val="nil"/>
              <w:bottom w:val="single" w:sz="4" w:space="0" w:color="auto"/>
              <w:right w:val="single" w:sz="4" w:space="0" w:color="auto"/>
            </w:tcBorders>
            <w:shd w:val="clear" w:color="auto" w:fill="auto"/>
            <w:noWrap/>
            <w:vAlign w:val="bottom"/>
            <w:hideMark/>
          </w:tcPr>
          <w:p w14:paraId="3AC2FD39" w14:textId="77777777" w:rsidR="00E13DEF" w:rsidRDefault="00E13DEF">
            <w:pPr>
              <w:jc w:val="right"/>
              <w:rPr>
                <w:i/>
                <w:iCs/>
                <w:sz w:val="16"/>
                <w:szCs w:val="16"/>
              </w:rPr>
            </w:pPr>
            <w:r>
              <w:rPr>
                <w:i/>
                <w:i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65793EC9" w14:textId="77777777" w:rsidR="00E13DEF" w:rsidRDefault="00E13DEF">
            <w:pPr>
              <w:jc w:val="right"/>
              <w:rPr>
                <w:i/>
                <w:iCs/>
                <w:sz w:val="16"/>
                <w:szCs w:val="16"/>
              </w:rPr>
            </w:pPr>
            <w:r>
              <w:rPr>
                <w:i/>
                <w:i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776A7F01" w14:textId="77777777" w:rsidR="00E13DEF" w:rsidRDefault="00E13DEF">
            <w:pPr>
              <w:jc w:val="right"/>
              <w:rPr>
                <w:i/>
                <w:iCs/>
                <w:sz w:val="16"/>
                <w:szCs w:val="16"/>
              </w:rPr>
            </w:pPr>
            <w:r>
              <w:rPr>
                <w:i/>
                <w:iCs/>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4B974F56"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6CB6765"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44A364D"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6E12130B"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6717C7D"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AC1AC0B"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2F1D34D"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243F861"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49C7F0D"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2C2D915"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80EDFC9"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DABDDBE" w14:textId="77777777" w:rsidR="00E13DEF" w:rsidRDefault="00E13DEF">
            <w:pPr>
              <w:jc w:val="right"/>
              <w:rPr>
                <w:i/>
                <w:iCs/>
                <w:sz w:val="16"/>
                <w:szCs w:val="16"/>
              </w:rPr>
            </w:pPr>
            <w:r>
              <w:rPr>
                <w:i/>
                <w:iCs/>
                <w:sz w:val="16"/>
                <w:szCs w:val="16"/>
              </w:rPr>
              <w:t>0</w:t>
            </w:r>
          </w:p>
        </w:tc>
      </w:tr>
      <w:tr w:rsidR="00E13DEF" w14:paraId="2520F331"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15607091" w14:textId="77777777" w:rsidR="00E13DEF" w:rsidRDefault="00E13DEF">
            <w:pPr>
              <w:rPr>
                <w:i/>
                <w:iCs/>
                <w:sz w:val="16"/>
                <w:szCs w:val="16"/>
              </w:rPr>
            </w:pPr>
            <w:r>
              <w:rPr>
                <w:i/>
                <w:iCs/>
                <w:sz w:val="16"/>
                <w:szCs w:val="16"/>
              </w:rPr>
              <w:t xml:space="preserve">2.3. Alte cheltuieli </w:t>
            </w:r>
          </w:p>
        </w:tc>
        <w:tc>
          <w:tcPr>
            <w:tcW w:w="780" w:type="dxa"/>
            <w:tcBorders>
              <w:top w:val="nil"/>
              <w:left w:val="nil"/>
              <w:bottom w:val="single" w:sz="4" w:space="0" w:color="auto"/>
              <w:right w:val="single" w:sz="4" w:space="0" w:color="auto"/>
            </w:tcBorders>
            <w:shd w:val="clear" w:color="auto" w:fill="auto"/>
            <w:noWrap/>
            <w:vAlign w:val="bottom"/>
            <w:hideMark/>
          </w:tcPr>
          <w:p w14:paraId="2FCB1563" w14:textId="77777777" w:rsidR="00E13DEF" w:rsidRDefault="00E13DEF">
            <w:pPr>
              <w:jc w:val="right"/>
              <w:rPr>
                <w:i/>
                <w:iCs/>
                <w:sz w:val="16"/>
                <w:szCs w:val="16"/>
              </w:rPr>
            </w:pPr>
            <w:r>
              <w:rPr>
                <w:i/>
                <w:i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1D003EF9" w14:textId="77777777" w:rsidR="00E13DEF" w:rsidRDefault="00E13DEF">
            <w:pPr>
              <w:jc w:val="right"/>
              <w:rPr>
                <w:i/>
                <w:iCs/>
                <w:sz w:val="16"/>
                <w:szCs w:val="16"/>
              </w:rPr>
            </w:pPr>
            <w:r>
              <w:rPr>
                <w:i/>
                <w:i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2D7C9F4A" w14:textId="77777777" w:rsidR="00E13DEF" w:rsidRDefault="00E13DEF">
            <w:pPr>
              <w:jc w:val="right"/>
              <w:rPr>
                <w:i/>
                <w:iCs/>
                <w:sz w:val="16"/>
                <w:szCs w:val="16"/>
              </w:rPr>
            </w:pPr>
            <w:r>
              <w:rPr>
                <w:i/>
                <w:iCs/>
                <w:sz w:val="16"/>
                <w:szCs w:val="16"/>
              </w:rPr>
              <w:t>3.676</w:t>
            </w:r>
          </w:p>
        </w:tc>
        <w:tc>
          <w:tcPr>
            <w:tcW w:w="860" w:type="dxa"/>
            <w:tcBorders>
              <w:top w:val="nil"/>
              <w:left w:val="nil"/>
              <w:bottom w:val="single" w:sz="4" w:space="0" w:color="auto"/>
              <w:right w:val="single" w:sz="4" w:space="0" w:color="auto"/>
            </w:tcBorders>
            <w:shd w:val="clear" w:color="auto" w:fill="auto"/>
            <w:noWrap/>
            <w:vAlign w:val="bottom"/>
            <w:hideMark/>
          </w:tcPr>
          <w:p w14:paraId="20F7A2A4" w14:textId="77777777" w:rsidR="00E13DEF" w:rsidRDefault="00E13DEF">
            <w:pPr>
              <w:jc w:val="right"/>
              <w:rPr>
                <w:i/>
                <w:iCs/>
                <w:sz w:val="16"/>
                <w:szCs w:val="16"/>
              </w:rPr>
            </w:pPr>
            <w:r>
              <w:rPr>
                <w:i/>
                <w:iCs/>
                <w:sz w:val="16"/>
                <w:szCs w:val="16"/>
              </w:rPr>
              <w:t>3.713</w:t>
            </w:r>
          </w:p>
        </w:tc>
        <w:tc>
          <w:tcPr>
            <w:tcW w:w="780" w:type="dxa"/>
            <w:tcBorders>
              <w:top w:val="nil"/>
              <w:left w:val="nil"/>
              <w:bottom w:val="single" w:sz="4" w:space="0" w:color="auto"/>
              <w:right w:val="single" w:sz="4" w:space="0" w:color="auto"/>
            </w:tcBorders>
            <w:shd w:val="clear" w:color="auto" w:fill="auto"/>
            <w:noWrap/>
            <w:vAlign w:val="bottom"/>
            <w:hideMark/>
          </w:tcPr>
          <w:p w14:paraId="57272F5D" w14:textId="77777777" w:rsidR="00E13DEF" w:rsidRDefault="00E13DEF">
            <w:pPr>
              <w:jc w:val="right"/>
              <w:rPr>
                <w:i/>
                <w:iCs/>
                <w:sz w:val="16"/>
                <w:szCs w:val="16"/>
              </w:rPr>
            </w:pPr>
            <w:r>
              <w:rPr>
                <w:i/>
                <w:iCs/>
                <w:sz w:val="16"/>
                <w:szCs w:val="16"/>
              </w:rPr>
              <w:t>3.750</w:t>
            </w:r>
          </w:p>
        </w:tc>
        <w:tc>
          <w:tcPr>
            <w:tcW w:w="780" w:type="dxa"/>
            <w:tcBorders>
              <w:top w:val="nil"/>
              <w:left w:val="nil"/>
              <w:bottom w:val="single" w:sz="4" w:space="0" w:color="auto"/>
              <w:right w:val="single" w:sz="4" w:space="0" w:color="auto"/>
            </w:tcBorders>
            <w:shd w:val="clear" w:color="auto" w:fill="auto"/>
            <w:noWrap/>
            <w:vAlign w:val="bottom"/>
            <w:hideMark/>
          </w:tcPr>
          <w:p w14:paraId="1550EF0F" w14:textId="77777777" w:rsidR="00E13DEF" w:rsidRDefault="00E13DEF">
            <w:pPr>
              <w:jc w:val="right"/>
              <w:rPr>
                <w:i/>
                <w:iCs/>
                <w:sz w:val="16"/>
                <w:szCs w:val="16"/>
              </w:rPr>
            </w:pPr>
            <w:r>
              <w:rPr>
                <w:i/>
                <w:iCs/>
                <w:sz w:val="16"/>
                <w:szCs w:val="16"/>
              </w:rPr>
              <w:t>3.788</w:t>
            </w:r>
          </w:p>
        </w:tc>
        <w:tc>
          <w:tcPr>
            <w:tcW w:w="780" w:type="dxa"/>
            <w:tcBorders>
              <w:top w:val="nil"/>
              <w:left w:val="nil"/>
              <w:bottom w:val="single" w:sz="4" w:space="0" w:color="auto"/>
              <w:right w:val="single" w:sz="4" w:space="0" w:color="auto"/>
            </w:tcBorders>
            <w:shd w:val="clear" w:color="auto" w:fill="auto"/>
            <w:noWrap/>
            <w:vAlign w:val="bottom"/>
            <w:hideMark/>
          </w:tcPr>
          <w:p w14:paraId="5CEFD7FB" w14:textId="77777777" w:rsidR="00E13DEF" w:rsidRDefault="00E13DEF">
            <w:pPr>
              <w:jc w:val="right"/>
              <w:rPr>
                <w:i/>
                <w:iCs/>
                <w:sz w:val="16"/>
                <w:szCs w:val="16"/>
              </w:rPr>
            </w:pPr>
            <w:r>
              <w:rPr>
                <w:i/>
                <w:iCs/>
                <w:sz w:val="16"/>
                <w:szCs w:val="16"/>
              </w:rPr>
              <w:t>3.825</w:t>
            </w:r>
          </w:p>
        </w:tc>
        <w:tc>
          <w:tcPr>
            <w:tcW w:w="780" w:type="dxa"/>
            <w:tcBorders>
              <w:top w:val="nil"/>
              <w:left w:val="nil"/>
              <w:bottom w:val="single" w:sz="4" w:space="0" w:color="auto"/>
              <w:right w:val="single" w:sz="4" w:space="0" w:color="auto"/>
            </w:tcBorders>
            <w:shd w:val="clear" w:color="auto" w:fill="auto"/>
            <w:noWrap/>
            <w:vAlign w:val="bottom"/>
            <w:hideMark/>
          </w:tcPr>
          <w:p w14:paraId="783DA799" w14:textId="77777777" w:rsidR="00E13DEF" w:rsidRDefault="00E13DEF">
            <w:pPr>
              <w:jc w:val="right"/>
              <w:rPr>
                <w:i/>
                <w:iCs/>
                <w:sz w:val="16"/>
                <w:szCs w:val="16"/>
              </w:rPr>
            </w:pPr>
            <w:r>
              <w:rPr>
                <w:i/>
                <w:iCs/>
                <w:sz w:val="16"/>
                <w:szCs w:val="16"/>
              </w:rPr>
              <w:t>3.864</w:t>
            </w:r>
          </w:p>
        </w:tc>
        <w:tc>
          <w:tcPr>
            <w:tcW w:w="780" w:type="dxa"/>
            <w:tcBorders>
              <w:top w:val="nil"/>
              <w:left w:val="nil"/>
              <w:bottom w:val="single" w:sz="4" w:space="0" w:color="auto"/>
              <w:right w:val="single" w:sz="4" w:space="0" w:color="auto"/>
            </w:tcBorders>
            <w:shd w:val="clear" w:color="auto" w:fill="auto"/>
            <w:noWrap/>
            <w:vAlign w:val="bottom"/>
            <w:hideMark/>
          </w:tcPr>
          <w:p w14:paraId="70539C9A" w14:textId="77777777" w:rsidR="00E13DEF" w:rsidRDefault="00E13DEF">
            <w:pPr>
              <w:jc w:val="right"/>
              <w:rPr>
                <w:i/>
                <w:iCs/>
                <w:sz w:val="16"/>
                <w:szCs w:val="16"/>
              </w:rPr>
            </w:pPr>
            <w:r>
              <w:rPr>
                <w:i/>
                <w:iCs/>
                <w:sz w:val="16"/>
                <w:szCs w:val="16"/>
              </w:rPr>
              <w:t>3.902</w:t>
            </w:r>
          </w:p>
        </w:tc>
        <w:tc>
          <w:tcPr>
            <w:tcW w:w="780" w:type="dxa"/>
            <w:tcBorders>
              <w:top w:val="nil"/>
              <w:left w:val="nil"/>
              <w:bottom w:val="single" w:sz="4" w:space="0" w:color="auto"/>
              <w:right w:val="single" w:sz="4" w:space="0" w:color="auto"/>
            </w:tcBorders>
            <w:shd w:val="clear" w:color="auto" w:fill="auto"/>
            <w:noWrap/>
            <w:vAlign w:val="bottom"/>
            <w:hideMark/>
          </w:tcPr>
          <w:p w14:paraId="52ABC23F" w14:textId="77777777" w:rsidR="00E13DEF" w:rsidRDefault="00E13DEF">
            <w:pPr>
              <w:jc w:val="right"/>
              <w:rPr>
                <w:i/>
                <w:iCs/>
                <w:sz w:val="16"/>
                <w:szCs w:val="16"/>
              </w:rPr>
            </w:pPr>
            <w:r>
              <w:rPr>
                <w:i/>
                <w:iCs/>
                <w:sz w:val="16"/>
                <w:szCs w:val="16"/>
              </w:rPr>
              <w:t>3.941</w:t>
            </w:r>
          </w:p>
        </w:tc>
        <w:tc>
          <w:tcPr>
            <w:tcW w:w="780" w:type="dxa"/>
            <w:tcBorders>
              <w:top w:val="nil"/>
              <w:left w:val="nil"/>
              <w:bottom w:val="single" w:sz="4" w:space="0" w:color="auto"/>
              <w:right w:val="single" w:sz="4" w:space="0" w:color="auto"/>
            </w:tcBorders>
            <w:shd w:val="clear" w:color="auto" w:fill="auto"/>
            <w:noWrap/>
            <w:vAlign w:val="bottom"/>
            <w:hideMark/>
          </w:tcPr>
          <w:p w14:paraId="2247BFEF" w14:textId="77777777" w:rsidR="00E13DEF" w:rsidRDefault="00E13DEF">
            <w:pPr>
              <w:jc w:val="right"/>
              <w:rPr>
                <w:i/>
                <w:iCs/>
                <w:sz w:val="16"/>
                <w:szCs w:val="16"/>
              </w:rPr>
            </w:pPr>
            <w:r>
              <w:rPr>
                <w:i/>
                <w:iCs/>
                <w:sz w:val="16"/>
                <w:szCs w:val="16"/>
              </w:rPr>
              <w:t>3.981</w:t>
            </w:r>
          </w:p>
        </w:tc>
        <w:tc>
          <w:tcPr>
            <w:tcW w:w="780" w:type="dxa"/>
            <w:tcBorders>
              <w:top w:val="nil"/>
              <w:left w:val="nil"/>
              <w:bottom w:val="single" w:sz="4" w:space="0" w:color="auto"/>
              <w:right w:val="single" w:sz="4" w:space="0" w:color="auto"/>
            </w:tcBorders>
            <w:shd w:val="clear" w:color="auto" w:fill="auto"/>
            <w:noWrap/>
            <w:vAlign w:val="bottom"/>
            <w:hideMark/>
          </w:tcPr>
          <w:p w14:paraId="359AED85" w14:textId="77777777" w:rsidR="00E13DEF" w:rsidRDefault="00E13DEF">
            <w:pPr>
              <w:jc w:val="right"/>
              <w:rPr>
                <w:i/>
                <w:iCs/>
                <w:sz w:val="16"/>
                <w:szCs w:val="16"/>
              </w:rPr>
            </w:pPr>
            <w:r>
              <w:rPr>
                <w:i/>
                <w:iCs/>
                <w:sz w:val="16"/>
                <w:szCs w:val="16"/>
              </w:rPr>
              <w:t>4.021</w:t>
            </w:r>
          </w:p>
        </w:tc>
        <w:tc>
          <w:tcPr>
            <w:tcW w:w="780" w:type="dxa"/>
            <w:tcBorders>
              <w:top w:val="nil"/>
              <w:left w:val="nil"/>
              <w:bottom w:val="single" w:sz="4" w:space="0" w:color="auto"/>
              <w:right w:val="single" w:sz="4" w:space="0" w:color="auto"/>
            </w:tcBorders>
            <w:shd w:val="clear" w:color="auto" w:fill="auto"/>
            <w:noWrap/>
            <w:vAlign w:val="bottom"/>
            <w:hideMark/>
          </w:tcPr>
          <w:p w14:paraId="1396DBEA" w14:textId="77777777" w:rsidR="00E13DEF" w:rsidRDefault="00E13DEF">
            <w:pPr>
              <w:jc w:val="right"/>
              <w:rPr>
                <w:i/>
                <w:iCs/>
                <w:sz w:val="16"/>
                <w:szCs w:val="16"/>
              </w:rPr>
            </w:pPr>
            <w:r>
              <w:rPr>
                <w:i/>
                <w:iCs/>
                <w:sz w:val="16"/>
                <w:szCs w:val="16"/>
              </w:rPr>
              <w:t>4.061</w:t>
            </w:r>
          </w:p>
        </w:tc>
        <w:tc>
          <w:tcPr>
            <w:tcW w:w="780" w:type="dxa"/>
            <w:tcBorders>
              <w:top w:val="nil"/>
              <w:left w:val="nil"/>
              <w:bottom w:val="single" w:sz="4" w:space="0" w:color="auto"/>
              <w:right w:val="single" w:sz="4" w:space="0" w:color="auto"/>
            </w:tcBorders>
            <w:shd w:val="clear" w:color="auto" w:fill="auto"/>
            <w:noWrap/>
            <w:vAlign w:val="bottom"/>
            <w:hideMark/>
          </w:tcPr>
          <w:p w14:paraId="1D7F5642" w14:textId="77777777" w:rsidR="00E13DEF" w:rsidRDefault="00E13DEF">
            <w:pPr>
              <w:jc w:val="right"/>
              <w:rPr>
                <w:i/>
                <w:iCs/>
                <w:sz w:val="16"/>
                <w:szCs w:val="16"/>
              </w:rPr>
            </w:pPr>
            <w:r>
              <w:rPr>
                <w:i/>
                <w:iCs/>
                <w:sz w:val="16"/>
                <w:szCs w:val="16"/>
              </w:rPr>
              <w:t>4.101</w:t>
            </w:r>
          </w:p>
        </w:tc>
        <w:tc>
          <w:tcPr>
            <w:tcW w:w="780" w:type="dxa"/>
            <w:tcBorders>
              <w:top w:val="nil"/>
              <w:left w:val="nil"/>
              <w:bottom w:val="single" w:sz="4" w:space="0" w:color="auto"/>
              <w:right w:val="single" w:sz="4" w:space="0" w:color="auto"/>
            </w:tcBorders>
            <w:shd w:val="clear" w:color="auto" w:fill="auto"/>
            <w:noWrap/>
            <w:vAlign w:val="bottom"/>
            <w:hideMark/>
          </w:tcPr>
          <w:p w14:paraId="391CE8EF" w14:textId="77777777" w:rsidR="00E13DEF" w:rsidRDefault="00E13DEF">
            <w:pPr>
              <w:jc w:val="right"/>
              <w:rPr>
                <w:i/>
                <w:iCs/>
                <w:sz w:val="16"/>
                <w:szCs w:val="16"/>
              </w:rPr>
            </w:pPr>
            <w:r>
              <w:rPr>
                <w:i/>
                <w:iCs/>
                <w:sz w:val="16"/>
                <w:szCs w:val="16"/>
              </w:rPr>
              <w:t>4.142</w:t>
            </w:r>
          </w:p>
        </w:tc>
      </w:tr>
      <w:tr w:rsidR="00E13DEF" w14:paraId="73ACF285"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7C1E5485" w14:textId="77777777" w:rsidR="00E13DEF" w:rsidRDefault="00E13DEF">
            <w:pPr>
              <w:rPr>
                <w:b/>
                <w:bCs/>
                <w:sz w:val="16"/>
                <w:szCs w:val="16"/>
              </w:rPr>
            </w:pPr>
            <w:r>
              <w:rPr>
                <w:b/>
                <w:bCs/>
                <w:sz w:val="16"/>
                <w:szCs w:val="16"/>
              </w:rPr>
              <w:t xml:space="preserve">Total costuri </w:t>
            </w:r>
            <w:proofErr w:type="spellStart"/>
            <w:r>
              <w:rPr>
                <w:b/>
                <w:bCs/>
                <w:sz w:val="16"/>
                <w:szCs w:val="16"/>
              </w:rPr>
              <w:t>operaţionale</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14:paraId="329D7B96" w14:textId="77777777" w:rsidR="00E13DEF" w:rsidRDefault="00E13DEF">
            <w:pPr>
              <w:jc w:val="right"/>
              <w:rPr>
                <w:b/>
                <w:bCs/>
                <w:sz w:val="16"/>
                <w:szCs w:val="16"/>
              </w:rPr>
            </w:pPr>
            <w:r>
              <w:rPr>
                <w:b/>
                <w:b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5E9AFA57" w14:textId="77777777" w:rsidR="00E13DEF" w:rsidRDefault="00E13DEF">
            <w:pPr>
              <w:jc w:val="right"/>
              <w:rPr>
                <w:b/>
                <w:bCs/>
                <w:sz w:val="16"/>
                <w:szCs w:val="16"/>
              </w:rPr>
            </w:pPr>
            <w:r>
              <w:rPr>
                <w:b/>
                <w:b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7A82B511" w14:textId="77777777" w:rsidR="00E13DEF" w:rsidRDefault="00E13DEF">
            <w:pPr>
              <w:jc w:val="right"/>
              <w:rPr>
                <w:b/>
                <w:bCs/>
                <w:sz w:val="16"/>
                <w:szCs w:val="16"/>
              </w:rPr>
            </w:pPr>
            <w:r>
              <w:rPr>
                <w:b/>
                <w:bCs/>
                <w:sz w:val="16"/>
                <w:szCs w:val="16"/>
              </w:rPr>
              <w:t>41.423</w:t>
            </w:r>
          </w:p>
        </w:tc>
        <w:tc>
          <w:tcPr>
            <w:tcW w:w="860" w:type="dxa"/>
            <w:tcBorders>
              <w:top w:val="nil"/>
              <w:left w:val="nil"/>
              <w:bottom w:val="single" w:sz="4" w:space="0" w:color="auto"/>
              <w:right w:val="single" w:sz="4" w:space="0" w:color="auto"/>
            </w:tcBorders>
            <w:shd w:val="clear" w:color="auto" w:fill="auto"/>
            <w:noWrap/>
            <w:vAlign w:val="bottom"/>
            <w:hideMark/>
          </w:tcPr>
          <w:p w14:paraId="036948BD" w14:textId="77777777" w:rsidR="00E13DEF" w:rsidRDefault="00E13DEF">
            <w:pPr>
              <w:jc w:val="right"/>
              <w:rPr>
                <w:b/>
                <w:bCs/>
                <w:sz w:val="16"/>
                <w:szCs w:val="16"/>
              </w:rPr>
            </w:pPr>
            <w:r>
              <w:rPr>
                <w:b/>
                <w:bCs/>
                <w:sz w:val="16"/>
                <w:szCs w:val="16"/>
              </w:rPr>
              <w:t>41.873</w:t>
            </w:r>
          </w:p>
        </w:tc>
        <w:tc>
          <w:tcPr>
            <w:tcW w:w="780" w:type="dxa"/>
            <w:tcBorders>
              <w:top w:val="nil"/>
              <w:left w:val="nil"/>
              <w:bottom w:val="single" w:sz="4" w:space="0" w:color="auto"/>
              <w:right w:val="single" w:sz="4" w:space="0" w:color="auto"/>
            </w:tcBorders>
            <w:shd w:val="clear" w:color="auto" w:fill="auto"/>
            <w:noWrap/>
            <w:vAlign w:val="bottom"/>
            <w:hideMark/>
          </w:tcPr>
          <w:p w14:paraId="79181C00" w14:textId="77777777" w:rsidR="00E13DEF" w:rsidRDefault="00E13DEF">
            <w:pPr>
              <w:jc w:val="right"/>
              <w:rPr>
                <w:b/>
                <w:bCs/>
                <w:sz w:val="16"/>
                <w:szCs w:val="16"/>
              </w:rPr>
            </w:pPr>
            <w:r>
              <w:rPr>
                <w:b/>
                <w:bCs/>
                <w:sz w:val="16"/>
                <w:szCs w:val="16"/>
              </w:rPr>
              <w:t>42.327</w:t>
            </w:r>
          </w:p>
        </w:tc>
        <w:tc>
          <w:tcPr>
            <w:tcW w:w="780" w:type="dxa"/>
            <w:tcBorders>
              <w:top w:val="nil"/>
              <w:left w:val="nil"/>
              <w:bottom w:val="single" w:sz="4" w:space="0" w:color="auto"/>
              <w:right w:val="single" w:sz="4" w:space="0" w:color="auto"/>
            </w:tcBorders>
            <w:shd w:val="clear" w:color="auto" w:fill="auto"/>
            <w:noWrap/>
            <w:vAlign w:val="bottom"/>
            <w:hideMark/>
          </w:tcPr>
          <w:p w14:paraId="2CF725AF" w14:textId="77777777" w:rsidR="00E13DEF" w:rsidRDefault="00E13DEF">
            <w:pPr>
              <w:jc w:val="right"/>
              <w:rPr>
                <w:b/>
                <w:bCs/>
                <w:sz w:val="16"/>
                <w:szCs w:val="16"/>
              </w:rPr>
            </w:pPr>
            <w:r>
              <w:rPr>
                <w:b/>
                <w:bCs/>
                <w:sz w:val="16"/>
                <w:szCs w:val="16"/>
              </w:rPr>
              <w:t>42.788</w:t>
            </w:r>
          </w:p>
        </w:tc>
        <w:tc>
          <w:tcPr>
            <w:tcW w:w="780" w:type="dxa"/>
            <w:tcBorders>
              <w:top w:val="nil"/>
              <w:left w:val="nil"/>
              <w:bottom w:val="single" w:sz="4" w:space="0" w:color="auto"/>
              <w:right w:val="single" w:sz="4" w:space="0" w:color="auto"/>
            </w:tcBorders>
            <w:shd w:val="clear" w:color="auto" w:fill="auto"/>
            <w:noWrap/>
            <w:vAlign w:val="bottom"/>
            <w:hideMark/>
          </w:tcPr>
          <w:p w14:paraId="206D83D1" w14:textId="77777777" w:rsidR="00E13DEF" w:rsidRDefault="00E13DEF">
            <w:pPr>
              <w:jc w:val="right"/>
              <w:rPr>
                <w:b/>
                <w:bCs/>
                <w:sz w:val="16"/>
                <w:szCs w:val="16"/>
              </w:rPr>
            </w:pPr>
            <w:r>
              <w:rPr>
                <w:b/>
                <w:bCs/>
                <w:sz w:val="16"/>
                <w:szCs w:val="16"/>
              </w:rPr>
              <w:t>43.254</w:t>
            </w:r>
          </w:p>
        </w:tc>
        <w:tc>
          <w:tcPr>
            <w:tcW w:w="780" w:type="dxa"/>
            <w:tcBorders>
              <w:top w:val="nil"/>
              <w:left w:val="nil"/>
              <w:bottom w:val="single" w:sz="4" w:space="0" w:color="auto"/>
              <w:right w:val="single" w:sz="4" w:space="0" w:color="auto"/>
            </w:tcBorders>
            <w:shd w:val="clear" w:color="auto" w:fill="auto"/>
            <w:noWrap/>
            <w:vAlign w:val="bottom"/>
            <w:hideMark/>
          </w:tcPr>
          <w:p w14:paraId="2466A937" w14:textId="77777777" w:rsidR="00E13DEF" w:rsidRDefault="00E13DEF">
            <w:pPr>
              <w:jc w:val="right"/>
              <w:rPr>
                <w:b/>
                <w:bCs/>
                <w:sz w:val="16"/>
                <w:szCs w:val="16"/>
              </w:rPr>
            </w:pPr>
            <w:r>
              <w:rPr>
                <w:b/>
                <w:bCs/>
                <w:sz w:val="16"/>
                <w:szCs w:val="16"/>
              </w:rPr>
              <w:t>43.726</w:t>
            </w:r>
          </w:p>
        </w:tc>
        <w:tc>
          <w:tcPr>
            <w:tcW w:w="780" w:type="dxa"/>
            <w:tcBorders>
              <w:top w:val="nil"/>
              <w:left w:val="nil"/>
              <w:bottom w:val="single" w:sz="4" w:space="0" w:color="auto"/>
              <w:right w:val="single" w:sz="4" w:space="0" w:color="auto"/>
            </w:tcBorders>
            <w:shd w:val="clear" w:color="auto" w:fill="auto"/>
            <w:noWrap/>
            <w:vAlign w:val="bottom"/>
            <w:hideMark/>
          </w:tcPr>
          <w:p w14:paraId="117676FA" w14:textId="77777777" w:rsidR="00E13DEF" w:rsidRDefault="00E13DEF">
            <w:pPr>
              <w:jc w:val="right"/>
              <w:rPr>
                <w:b/>
                <w:bCs/>
                <w:sz w:val="16"/>
                <w:szCs w:val="16"/>
              </w:rPr>
            </w:pPr>
            <w:r>
              <w:rPr>
                <w:b/>
                <w:bCs/>
                <w:sz w:val="16"/>
                <w:szCs w:val="16"/>
              </w:rPr>
              <w:t>44.203</w:t>
            </w:r>
          </w:p>
        </w:tc>
        <w:tc>
          <w:tcPr>
            <w:tcW w:w="780" w:type="dxa"/>
            <w:tcBorders>
              <w:top w:val="nil"/>
              <w:left w:val="nil"/>
              <w:bottom w:val="single" w:sz="4" w:space="0" w:color="auto"/>
              <w:right w:val="single" w:sz="4" w:space="0" w:color="auto"/>
            </w:tcBorders>
            <w:shd w:val="clear" w:color="auto" w:fill="auto"/>
            <w:noWrap/>
            <w:vAlign w:val="bottom"/>
            <w:hideMark/>
          </w:tcPr>
          <w:p w14:paraId="08BF200D" w14:textId="77777777" w:rsidR="00E13DEF" w:rsidRDefault="00E13DEF">
            <w:pPr>
              <w:jc w:val="right"/>
              <w:rPr>
                <w:b/>
                <w:bCs/>
                <w:sz w:val="16"/>
                <w:szCs w:val="16"/>
              </w:rPr>
            </w:pPr>
            <w:r>
              <w:rPr>
                <w:b/>
                <w:bCs/>
                <w:sz w:val="16"/>
                <w:szCs w:val="16"/>
              </w:rPr>
              <w:t>44.687</w:t>
            </w:r>
          </w:p>
        </w:tc>
        <w:tc>
          <w:tcPr>
            <w:tcW w:w="780" w:type="dxa"/>
            <w:tcBorders>
              <w:top w:val="nil"/>
              <w:left w:val="nil"/>
              <w:bottom w:val="single" w:sz="4" w:space="0" w:color="auto"/>
              <w:right w:val="single" w:sz="4" w:space="0" w:color="auto"/>
            </w:tcBorders>
            <w:shd w:val="clear" w:color="auto" w:fill="auto"/>
            <w:noWrap/>
            <w:vAlign w:val="bottom"/>
            <w:hideMark/>
          </w:tcPr>
          <w:p w14:paraId="273D5449" w14:textId="77777777" w:rsidR="00E13DEF" w:rsidRDefault="00E13DEF">
            <w:pPr>
              <w:jc w:val="right"/>
              <w:rPr>
                <w:b/>
                <w:bCs/>
                <w:sz w:val="16"/>
                <w:szCs w:val="16"/>
              </w:rPr>
            </w:pPr>
            <w:r>
              <w:rPr>
                <w:b/>
                <w:bCs/>
                <w:sz w:val="16"/>
                <w:szCs w:val="16"/>
              </w:rPr>
              <w:t>45.177</w:t>
            </w:r>
          </w:p>
        </w:tc>
        <w:tc>
          <w:tcPr>
            <w:tcW w:w="780" w:type="dxa"/>
            <w:tcBorders>
              <w:top w:val="nil"/>
              <w:left w:val="nil"/>
              <w:bottom w:val="single" w:sz="4" w:space="0" w:color="auto"/>
              <w:right w:val="single" w:sz="4" w:space="0" w:color="auto"/>
            </w:tcBorders>
            <w:shd w:val="clear" w:color="auto" w:fill="auto"/>
            <w:noWrap/>
            <w:vAlign w:val="bottom"/>
            <w:hideMark/>
          </w:tcPr>
          <w:p w14:paraId="76D74BE2" w14:textId="77777777" w:rsidR="00E13DEF" w:rsidRDefault="00E13DEF">
            <w:pPr>
              <w:jc w:val="right"/>
              <w:rPr>
                <w:b/>
                <w:bCs/>
                <w:sz w:val="16"/>
                <w:szCs w:val="16"/>
              </w:rPr>
            </w:pPr>
            <w:r>
              <w:rPr>
                <w:b/>
                <w:bCs/>
                <w:sz w:val="16"/>
                <w:szCs w:val="16"/>
              </w:rPr>
              <w:t>45.673</w:t>
            </w:r>
          </w:p>
        </w:tc>
        <w:tc>
          <w:tcPr>
            <w:tcW w:w="780" w:type="dxa"/>
            <w:tcBorders>
              <w:top w:val="nil"/>
              <w:left w:val="nil"/>
              <w:bottom w:val="single" w:sz="4" w:space="0" w:color="auto"/>
              <w:right w:val="single" w:sz="4" w:space="0" w:color="auto"/>
            </w:tcBorders>
            <w:shd w:val="clear" w:color="auto" w:fill="auto"/>
            <w:noWrap/>
            <w:vAlign w:val="bottom"/>
            <w:hideMark/>
          </w:tcPr>
          <w:p w14:paraId="3C87155D" w14:textId="77777777" w:rsidR="00E13DEF" w:rsidRDefault="00E13DEF">
            <w:pPr>
              <w:jc w:val="right"/>
              <w:rPr>
                <w:b/>
                <w:bCs/>
                <w:sz w:val="16"/>
                <w:szCs w:val="16"/>
              </w:rPr>
            </w:pPr>
            <w:r>
              <w:rPr>
                <w:b/>
                <w:bCs/>
                <w:sz w:val="16"/>
                <w:szCs w:val="16"/>
              </w:rPr>
              <w:t>46.175</w:t>
            </w:r>
          </w:p>
        </w:tc>
        <w:tc>
          <w:tcPr>
            <w:tcW w:w="780" w:type="dxa"/>
            <w:tcBorders>
              <w:top w:val="nil"/>
              <w:left w:val="nil"/>
              <w:bottom w:val="single" w:sz="4" w:space="0" w:color="auto"/>
              <w:right w:val="single" w:sz="4" w:space="0" w:color="auto"/>
            </w:tcBorders>
            <w:shd w:val="clear" w:color="auto" w:fill="auto"/>
            <w:noWrap/>
            <w:vAlign w:val="bottom"/>
            <w:hideMark/>
          </w:tcPr>
          <w:p w14:paraId="254B58CB" w14:textId="77777777" w:rsidR="00E13DEF" w:rsidRDefault="00E13DEF">
            <w:pPr>
              <w:jc w:val="right"/>
              <w:rPr>
                <w:b/>
                <w:bCs/>
                <w:sz w:val="16"/>
                <w:szCs w:val="16"/>
              </w:rPr>
            </w:pPr>
            <w:r>
              <w:rPr>
                <w:b/>
                <w:bCs/>
                <w:sz w:val="16"/>
                <w:szCs w:val="16"/>
              </w:rPr>
              <w:t>46.684</w:t>
            </w:r>
          </w:p>
        </w:tc>
        <w:tc>
          <w:tcPr>
            <w:tcW w:w="780" w:type="dxa"/>
            <w:tcBorders>
              <w:top w:val="nil"/>
              <w:left w:val="nil"/>
              <w:bottom w:val="single" w:sz="4" w:space="0" w:color="auto"/>
              <w:right w:val="single" w:sz="4" w:space="0" w:color="auto"/>
            </w:tcBorders>
            <w:shd w:val="clear" w:color="auto" w:fill="auto"/>
            <w:noWrap/>
            <w:vAlign w:val="bottom"/>
            <w:hideMark/>
          </w:tcPr>
          <w:p w14:paraId="569A2C93" w14:textId="77777777" w:rsidR="00E13DEF" w:rsidRDefault="00E13DEF">
            <w:pPr>
              <w:jc w:val="right"/>
              <w:rPr>
                <w:b/>
                <w:bCs/>
                <w:sz w:val="16"/>
                <w:szCs w:val="16"/>
              </w:rPr>
            </w:pPr>
            <w:r>
              <w:rPr>
                <w:b/>
                <w:bCs/>
                <w:sz w:val="16"/>
                <w:szCs w:val="16"/>
              </w:rPr>
              <w:t>47.199</w:t>
            </w:r>
          </w:p>
        </w:tc>
      </w:tr>
      <w:tr w:rsidR="00E13DEF" w14:paraId="758908C6"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4CE0C077" w14:textId="77777777" w:rsidR="00E13DEF" w:rsidRDefault="00E13DEF">
            <w:pPr>
              <w:rPr>
                <w:b/>
                <w:bCs/>
                <w:sz w:val="16"/>
                <w:szCs w:val="16"/>
              </w:rPr>
            </w:pPr>
            <w:proofErr w:type="spellStart"/>
            <w:r>
              <w:rPr>
                <w:b/>
                <w:bCs/>
                <w:sz w:val="16"/>
                <w:szCs w:val="16"/>
              </w:rPr>
              <w:t>Investiţii</w:t>
            </w:r>
            <w:proofErr w:type="spellEnd"/>
            <w:r>
              <w:rPr>
                <w:b/>
                <w:bCs/>
                <w:sz w:val="16"/>
                <w:szCs w:val="16"/>
              </w:rPr>
              <w:t xml:space="preserve"> cu TVA</w:t>
            </w:r>
          </w:p>
        </w:tc>
        <w:tc>
          <w:tcPr>
            <w:tcW w:w="780" w:type="dxa"/>
            <w:tcBorders>
              <w:top w:val="nil"/>
              <w:left w:val="nil"/>
              <w:bottom w:val="single" w:sz="4" w:space="0" w:color="auto"/>
              <w:right w:val="single" w:sz="4" w:space="0" w:color="auto"/>
            </w:tcBorders>
            <w:shd w:val="clear" w:color="auto" w:fill="auto"/>
            <w:noWrap/>
            <w:vAlign w:val="bottom"/>
            <w:hideMark/>
          </w:tcPr>
          <w:p w14:paraId="654481A6" w14:textId="77777777" w:rsidR="00E13DEF" w:rsidRDefault="00E13DEF">
            <w:pPr>
              <w:jc w:val="right"/>
              <w:rPr>
                <w:b/>
                <w:bCs/>
                <w:sz w:val="16"/>
                <w:szCs w:val="16"/>
              </w:rPr>
            </w:pPr>
            <w:r>
              <w:rPr>
                <w:b/>
                <w:bCs/>
                <w:sz w:val="16"/>
                <w:szCs w:val="16"/>
              </w:rPr>
              <w:t>28.568</w:t>
            </w:r>
          </w:p>
        </w:tc>
        <w:tc>
          <w:tcPr>
            <w:tcW w:w="1200" w:type="dxa"/>
            <w:tcBorders>
              <w:top w:val="nil"/>
              <w:left w:val="nil"/>
              <w:bottom w:val="single" w:sz="4" w:space="0" w:color="auto"/>
              <w:right w:val="single" w:sz="4" w:space="0" w:color="auto"/>
            </w:tcBorders>
            <w:shd w:val="clear" w:color="auto" w:fill="auto"/>
            <w:noWrap/>
            <w:vAlign w:val="bottom"/>
            <w:hideMark/>
          </w:tcPr>
          <w:p w14:paraId="102EB724" w14:textId="77777777" w:rsidR="00E13DEF" w:rsidRDefault="00E13DEF">
            <w:pPr>
              <w:jc w:val="right"/>
              <w:rPr>
                <w:b/>
                <w:bCs/>
                <w:sz w:val="16"/>
                <w:szCs w:val="16"/>
              </w:rPr>
            </w:pPr>
            <w:r>
              <w:rPr>
                <w:b/>
                <w:bCs/>
                <w:sz w:val="16"/>
                <w:szCs w:val="16"/>
              </w:rPr>
              <w:t>845.061</w:t>
            </w:r>
          </w:p>
        </w:tc>
        <w:tc>
          <w:tcPr>
            <w:tcW w:w="1220" w:type="dxa"/>
            <w:tcBorders>
              <w:top w:val="nil"/>
              <w:left w:val="nil"/>
              <w:bottom w:val="single" w:sz="4" w:space="0" w:color="auto"/>
              <w:right w:val="single" w:sz="4" w:space="0" w:color="auto"/>
            </w:tcBorders>
            <w:shd w:val="clear" w:color="auto" w:fill="auto"/>
            <w:noWrap/>
            <w:vAlign w:val="bottom"/>
            <w:hideMark/>
          </w:tcPr>
          <w:p w14:paraId="6B34A0E4" w14:textId="77777777" w:rsidR="00E13DEF" w:rsidRDefault="00E13DEF">
            <w:pPr>
              <w:jc w:val="right"/>
              <w:rPr>
                <w:b/>
                <w:bCs/>
                <w:sz w:val="16"/>
                <w:szCs w:val="16"/>
              </w:rPr>
            </w:pPr>
            <w:r>
              <w:rPr>
                <w:b/>
                <w:bCs/>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D0D293C"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CF3DDE7"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294D178"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7234A74E"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69035CC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10C6C9B"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4AF565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259128B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CD4DDA2"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D477D2D"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A99DB59" w14:textId="77777777" w:rsidR="00E13DEF" w:rsidRDefault="00E13DEF">
            <w:pPr>
              <w:jc w:val="right"/>
              <w:rPr>
                <w:b/>
                <w:bCs/>
                <w:sz w:val="16"/>
                <w:szCs w:val="16"/>
              </w:rPr>
            </w:pPr>
            <w:r>
              <w:rPr>
                <w:b/>
                <w:bCs/>
                <w:sz w:val="16"/>
                <w:szCs w:val="16"/>
              </w:rPr>
              <w:t>1</w:t>
            </w:r>
          </w:p>
        </w:tc>
        <w:tc>
          <w:tcPr>
            <w:tcW w:w="780" w:type="dxa"/>
            <w:tcBorders>
              <w:top w:val="nil"/>
              <w:left w:val="nil"/>
              <w:bottom w:val="single" w:sz="4" w:space="0" w:color="auto"/>
              <w:right w:val="single" w:sz="4" w:space="0" w:color="auto"/>
            </w:tcBorders>
            <w:shd w:val="clear" w:color="auto" w:fill="auto"/>
            <w:noWrap/>
            <w:vAlign w:val="bottom"/>
            <w:hideMark/>
          </w:tcPr>
          <w:p w14:paraId="5B80C16B" w14:textId="77777777" w:rsidR="00E13DEF" w:rsidRDefault="00E13DEF">
            <w:pPr>
              <w:jc w:val="right"/>
              <w:rPr>
                <w:b/>
                <w:bCs/>
                <w:sz w:val="16"/>
                <w:szCs w:val="16"/>
              </w:rPr>
            </w:pPr>
            <w:r>
              <w:rPr>
                <w:b/>
                <w:bCs/>
                <w:sz w:val="16"/>
                <w:szCs w:val="16"/>
              </w:rPr>
              <w:t>2</w:t>
            </w:r>
          </w:p>
        </w:tc>
      </w:tr>
      <w:tr w:rsidR="00E13DEF" w14:paraId="2D23E86A"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25228B24" w14:textId="77777777" w:rsidR="00E13DEF" w:rsidRDefault="00E13DEF">
            <w:pPr>
              <w:rPr>
                <w:b/>
                <w:bCs/>
                <w:sz w:val="16"/>
                <w:szCs w:val="16"/>
              </w:rPr>
            </w:pPr>
            <w:r>
              <w:rPr>
                <w:b/>
                <w:bCs/>
                <w:sz w:val="16"/>
                <w:szCs w:val="16"/>
              </w:rPr>
              <w:t>Total costuri  proiect</w:t>
            </w:r>
          </w:p>
        </w:tc>
        <w:tc>
          <w:tcPr>
            <w:tcW w:w="780" w:type="dxa"/>
            <w:tcBorders>
              <w:top w:val="nil"/>
              <w:left w:val="nil"/>
              <w:bottom w:val="single" w:sz="4" w:space="0" w:color="auto"/>
              <w:right w:val="single" w:sz="4" w:space="0" w:color="auto"/>
            </w:tcBorders>
            <w:shd w:val="clear" w:color="auto" w:fill="auto"/>
            <w:noWrap/>
            <w:vAlign w:val="bottom"/>
            <w:hideMark/>
          </w:tcPr>
          <w:p w14:paraId="3940BD9E" w14:textId="77777777" w:rsidR="00E13DEF" w:rsidRDefault="00E13DEF">
            <w:pPr>
              <w:jc w:val="right"/>
              <w:rPr>
                <w:b/>
                <w:bCs/>
                <w:sz w:val="16"/>
                <w:szCs w:val="16"/>
              </w:rPr>
            </w:pPr>
            <w:r>
              <w:rPr>
                <w:b/>
                <w:bCs/>
                <w:sz w:val="16"/>
                <w:szCs w:val="16"/>
              </w:rPr>
              <w:t>28.568</w:t>
            </w:r>
          </w:p>
        </w:tc>
        <w:tc>
          <w:tcPr>
            <w:tcW w:w="1200" w:type="dxa"/>
            <w:tcBorders>
              <w:top w:val="nil"/>
              <w:left w:val="nil"/>
              <w:bottom w:val="single" w:sz="4" w:space="0" w:color="auto"/>
              <w:right w:val="single" w:sz="4" w:space="0" w:color="auto"/>
            </w:tcBorders>
            <w:shd w:val="clear" w:color="auto" w:fill="auto"/>
            <w:noWrap/>
            <w:vAlign w:val="bottom"/>
            <w:hideMark/>
          </w:tcPr>
          <w:p w14:paraId="03B73290" w14:textId="77777777" w:rsidR="00E13DEF" w:rsidRDefault="00E13DEF">
            <w:pPr>
              <w:jc w:val="right"/>
              <w:rPr>
                <w:b/>
                <w:bCs/>
                <w:sz w:val="16"/>
                <w:szCs w:val="16"/>
              </w:rPr>
            </w:pPr>
            <w:r>
              <w:rPr>
                <w:b/>
                <w:bCs/>
                <w:sz w:val="16"/>
                <w:szCs w:val="16"/>
              </w:rPr>
              <w:t>845.061</w:t>
            </w:r>
          </w:p>
        </w:tc>
        <w:tc>
          <w:tcPr>
            <w:tcW w:w="1220" w:type="dxa"/>
            <w:tcBorders>
              <w:top w:val="nil"/>
              <w:left w:val="nil"/>
              <w:bottom w:val="single" w:sz="4" w:space="0" w:color="auto"/>
              <w:right w:val="single" w:sz="4" w:space="0" w:color="auto"/>
            </w:tcBorders>
            <w:shd w:val="clear" w:color="auto" w:fill="auto"/>
            <w:noWrap/>
            <w:vAlign w:val="bottom"/>
            <w:hideMark/>
          </w:tcPr>
          <w:p w14:paraId="261B81D3" w14:textId="77777777" w:rsidR="00E13DEF" w:rsidRDefault="00E13DEF">
            <w:pPr>
              <w:jc w:val="right"/>
              <w:rPr>
                <w:b/>
                <w:bCs/>
                <w:sz w:val="16"/>
                <w:szCs w:val="16"/>
              </w:rPr>
            </w:pPr>
            <w:r>
              <w:rPr>
                <w:b/>
                <w:bCs/>
                <w:sz w:val="16"/>
                <w:szCs w:val="16"/>
              </w:rPr>
              <w:t>41.423</w:t>
            </w:r>
          </w:p>
        </w:tc>
        <w:tc>
          <w:tcPr>
            <w:tcW w:w="860" w:type="dxa"/>
            <w:tcBorders>
              <w:top w:val="nil"/>
              <w:left w:val="nil"/>
              <w:bottom w:val="single" w:sz="4" w:space="0" w:color="auto"/>
              <w:right w:val="single" w:sz="4" w:space="0" w:color="auto"/>
            </w:tcBorders>
            <w:shd w:val="clear" w:color="auto" w:fill="auto"/>
            <w:noWrap/>
            <w:vAlign w:val="bottom"/>
            <w:hideMark/>
          </w:tcPr>
          <w:p w14:paraId="08504862" w14:textId="77777777" w:rsidR="00E13DEF" w:rsidRDefault="00E13DEF">
            <w:pPr>
              <w:jc w:val="right"/>
              <w:rPr>
                <w:b/>
                <w:bCs/>
                <w:sz w:val="16"/>
                <w:szCs w:val="16"/>
              </w:rPr>
            </w:pPr>
            <w:r>
              <w:rPr>
                <w:b/>
                <w:bCs/>
                <w:sz w:val="16"/>
                <w:szCs w:val="16"/>
              </w:rPr>
              <w:t>41.873</w:t>
            </w:r>
          </w:p>
        </w:tc>
        <w:tc>
          <w:tcPr>
            <w:tcW w:w="780" w:type="dxa"/>
            <w:tcBorders>
              <w:top w:val="nil"/>
              <w:left w:val="nil"/>
              <w:bottom w:val="single" w:sz="4" w:space="0" w:color="auto"/>
              <w:right w:val="single" w:sz="4" w:space="0" w:color="auto"/>
            </w:tcBorders>
            <w:shd w:val="clear" w:color="auto" w:fill="auto"/>
            <w:noWrap/>
            <w:vAlign w:val="bottom"/>
            <w:hideMark/>
          </w:tcPr>
          <w:p w14:paraId="0AF58B15" w14:textId="77777777" w:rsidR="00E13DEF" w:rsidRDefault="00E13DEF">
            <w:pPr>
              <w:jc w:val="right"/>
              <w:rPr>
                <w:b/>
                <w:bCs/>
                <w:sz w:val="16"/>
                <w:szCs w:val="16"/>
              </w:rPr>
            </w:pPr>
            <w:r>
              <w:rPr>
                <w:b/>
                <w:bCs/>
                <w:sz w:val="16"/>
                <w:szCs w:val="16"/>
              </w:rPr>
              <w:t>42.327</w:t>
            </w:r>
          </w:p>
        </w:tc>
        <w:tc>
          <w:tcPr>
            <w:tcW w:w="780" w:type="dxa"/>
            <w:tcBorders>
              <w:top w:val="nil"/>
              <w:left w:val="nil"/>
              <w:bottom w:val="single" w:sz="4" w:space="0" w:color="auto"/>
              <w:right w:val="single" w:sz="4" w:space="0" w:color="auto"/>
            </w:tcBorders>
            <w:shd w:val="clear" w:color="auto" w:fill="auto"/>
            <w:noWrap/>
            <w:vAlign w:val="bottom"/>
            <w:hideMark/>
          </w:tcPr>
          <w:p w14:paraId="08E54FF1" w14:textId="77777777" w:rsidR="00E13DEF" w:rsidRDefault="00E13DEF">
            <w:pPr>
              <w:jc w:val="right"/>
              <w:rPr>
                <w:b/>
                <w:bCs/>
                <w:sz w:val="16"/>
                <w:szCs w:val="16"/>
              </w:rPr>
            </w:pPr>
            <w:r>
              <w:rPr>
                <w:b/>
                <w:bCs/>
                <w:sz w:val="16"/>
                <w:szCs w:val="16"/>
              </w:rPr>
              <w:t>42.788</w:t>
            </w:r>
          </w:p>
        </w:tc>
        <w:tc>
          <w:tcPr>
            <w:tcW w:w="780" w:type="dxa"/>
            <w:tcBorders>
              <w:top w:val="nil"/>
              <w:left w:val="nil"/>
              <w:bottom w:val="single" w:sz="4" w:space="0" w:color="auto"/>
              <w:right w:val="single" w:sz="4" w:space="0" w:color="auto"/>
            </w:tcBorders>
            <w:shd w:val="clear" w:color="auto" w:fill="auto"/>
            <w:noWrap/>
            <w:vAlign w:val="bottom"/>
            <w:hideMark/>
          </w:tcPr>
          <w:p w14:paraId="60388393" w14:textId="77777777" w:rsidR="00E13DEF" w:rsidRDefault="00E13DEF">
            <w:pPr>
              <w:jc w:val="right"/>
              <w:rPr>
                <w:b/>
                <w:bCs/>
                <w:sz w:val="16"/>
                <w:szCs w:val="16"/>
              </w:rPr>
            </w:pPr>
            <w:r>
              <w:rPr>
                <w:b/>
                <w:bCs/>
                <w:sz w:val="16"/>
                <w:szCs w:val="16"/>
              </w:rPr>
              <w:t>43.254</w:t>
            </w:r>
          </w:p>
        </w:tc>
        <w:tc>
          <w:tcPr>
            <w:tcW w:w="780" w:type="dxa"/>
            <w:tcBorders>
              <w:top w:val="nil"/>
              <w:left w:val="nil"/>
              <w:bottom w:val="single" w:sz="4" w:space="0" w:color="auto"/>
              <w:right w:val="single" w:sz="4" w:space="0" w:color="auto"/>
            </w:tcBorders>
            <w:shd w:val="clear" w:color="auto" w:fill="auto"/>
            <w:noWrap/>
            <w:vAlign w:val="bottom"/>
            <w:hideMark/>
          </w:tcPr>
          <w:p w14:paraId="731C92FD" w14:textId="77777777" w:rsidR="00E13DEF" w:rsidRDefault="00E13DEF">
            <w:pPr>
              <w:jc w:val="right"/>
              <w:rPr>
                <w:b/>
                <w:bCs/>
                <w:sz w:val="16"/>
                <w:szCs w:val="16"/>
              </w:rPr>
            </w:pPr>
            <w:r>
              <w:rPr>
                <w:b/>
                <w:bCs/>
                <w:sz w:val="16"/>
                <w:szCs w:val="16"/>
              </w:rPr>
              <w:t>43.726</w:t>
            </w:r>
          </w:p>
        </w:tc>
        <w:tc>
          <w:tcPr>
            <w:tcW w:w="780" w:type="dxa"/>
            <w:tcBorders>
              <w:top w:val="nil"/>
              <w:left w:val="nil"/>
              <w:bottom w:val="single" w:sz="4" w:space="0" w:color="auto"/>
              <w:right w:val="single" w:sz="4" w:space="0" w:color="auto"/>
            </w:tcBorders>
            <w:shd w:val="clear" w:color="auto" w:fill="auto"/>
            <w:noWrap/>
            <w:vAlign w:val="bottom"/>
            <w:hideMark/>
          </w:tcPr>
          <w:p w14:paraId="2A3FE607" w14:textId="77777777" w:rsidR="00E13DEF" w:rsidRDefault="00E13DEF">
            <w:pPr>
              <w:jc w:val="right"/>
              <w:rPr>
                <w:b/>
                <w:bCs/>
                <w:sz w:val="16"/>
                <w:szCs w:val="16"/>
              </w:rPr>
            </w:pPr>
            <w:r>
              <w:rPr>
                <w:b/>
                <w:bCs/>
                <w:sz w:val="16"/>
                <w:szCs w:val="16"/>
              </w:rPr>
              <w:t>44.203</w:t>
            </w:r>
          </w:p>
        </w:tc>
        <w:tc>
          <w:tcPr>
            <w:tcW w:w="780" w:type="dxa"/>
            <w:tcBorders>
              <w:top w:val="nil"/>
              <w:left w:val="nil"/>
              <w:bottom w:val="single" w:sz="4" w:space="0" w:color="auto"/>
              <w:right w:val="single" w:sz="4" w:space="0" w:color="auto"/>
            </w:tcBorders>
            <w:shd w:val="clear" w:color="auto" w:fill="auto"/>
            <w:noWrap/>
            <w:vAlign w:val="bottom"/>
            <w:hideMark/>
          </w:tcPr>
          <w:p w14:paraId="70686698" w14:textId="77777777" w:rsidR="00E13DEF" w:rsidRDefault="00E13DEF">
            <w:pPr>
              <w:jc w:val="right"/>
              <w:rPr>
                <w:b/>
                <w:bCs/>
                <w:sz w:val="16"/>
                <w:szCs w:val="16"/>
              </w:rPr>
            </w:pPr>
            <w:r>
              <w:rPr>
                <w:b/>
                <w:bCs/>
                <w:sz w:val="16"/>
                <w:szCs w:val="16"/>
              </w:rPr>
              <w:t>44.687</w:t>
            </w:r>
          </w:p>
        </w:tc>
        <w:tc>
          <w:tcPr>
            <w:tcW w:w="780" w:type="dxa"/>
            <w:tcBorders>
              <w:top w:val="nil"/>
              <w:left w:val="nil"/>
              <w:bottom w:val="single" w:sz="4" w:space="0" w:color="auto"/>
              <w:right w:val="single" w:sz="4" w:space="0" w:color="auto"/>
            </w:tcBorders>
            <w:shd w:val="clear" w:color="auto" w:fill="auto"/>
            <w:noWrap/>
            <w:vAlign w:val="bottom"/>
            <w:hideMark/>
          </w:tcPr>
          <w:p w14:paraId="7034BD11" w14:textId="77777777" w:rsidR="00E13DEF" w:rsidRDefault="00E13DEF">
            <w:pPr>
              <w:jc w:val="right"/>
              <w:rPr>
                <w:b/>
                <w:bCs/>
                <w:sz w:val="16"/>
                <w:szCs w:val="16"/>
              </w:rPr>
            </w:pPr>
            <w:r>
              <w:rPr>
                <w:b/>
                <w:bCs/>
                <w:sz w:val="16"/>
                <w:szCs w:val="16"/>
              </w:rPr>
              <w:t>45.177</w:t>
            </w:r>
          </w:p>
        </w:tc>
        <w:tc>
          <w:tcPr>
            <w:tcW w:w="780" w:type="dxa"/>
            <w:tcBorders>
              <w:top w:val="nil"/>
              <w:left w:val="nil"/>
              <w:bottom w:val="single" w:sz="4" w:space="0" w:color="auto"/>
              <w:right w:val="single" w:sz="4" w:space="0" w:color="auto"/>
            </w:tcBorders>
            <w:shd w:val="clear" w:color="auto" w:fill="auto"/>
            <w:noWrap/>
            <w:vAlign w:val="bottom"/>
            <w:hideMark/>
          </w:tcPr>
          <w:p w14:paraId="32462C17" w14:textId="77777777" w:rsidR="00E13DEF" w:rsidRDefault="00E13DEF">
            <w:pPr>
              <w:jc w:val="right"/>
              <w:rPr>
                <w:b/>
                <w:bCs/>
                <w:sz w:val="16"/>
                <w:szCs w:val="16"/>
              </w:rPr>
            </w:pPr>
            <w:r>
              <w:rPr>
                <w:b/>
                <w:bCs/>
                <w:sz w:val="16"/>
                <w:szCs w:val="16"/>
              </w:rPr>
              <w:t>45.673</w:t>
            </w:r>
          </w:p>
        </w:tc>
        <w:tc>
          <w:tcPr>
            <w:tcW w:w="780" w:type="dxa"/>
            <w:tcBorders>
              <w:top w:val="nil"/>
              <w:left w:val="nil"/>
              <w:bottom w:val="single" w:sz="4" w:space="0" w:color="auto"/>
              <w:right w:val="single" w:sz="4" w:space="0" w:color="auto"/>
            </w:tcBorders>
            <w:shd w:val="clear" w:color="auto" w:fill="auto"/>
            <w:noWrap/>
            <w:vAlign w:val="bottom"/>
            <w:hideMark/>
          </w:tcPr>
          <w:p w14:paraId="49162C05" w14:textId="77777777" w:rsidR="00E13DEF" w:rsidRDefault="00E13DEF">
            <w:pPr>
              <w:jc w:val="right"/>
              <w:rPr>
                <w:b/>
                <w:bCs/>
                <w:sz w:val="16"/>
                <w:szCs w:val="16"/>
              </w:rPr>
            </w:pPr>
            <w:r>
              <w:rPr>
                <w:b/>
                <w:bCs/>
                <w:sz w:val="16"/>
                <w:szCs w:val="16"/>
              </w:rPr>
              <w:t>46.175</w:t>
            </w:r>
          </w:p>
        </w:tc>
        <w:tc>
          <w:tcPr>
            <w:tcW w:w="780" w:type="dxa"/>
            <w:tcBorders>
              <w:top w:val="nil"/>
              <w:left w:val="nil"/>
              <w:bottom w:val="single" w:sz="4" w:space="0" w:color="auto"/>
              <w:right w:val="single" w:sz="4" w:space="0" w:color="auto"/>
            </w:tcBorders>
            <w:shd w:val="clear" w:color="auto" w:fill="auto"/>
            <w:noWrap/>
            <w:vAlign w:val="bottom"/>
            <w:hideMark/>
          </w:tcPr>
          <w:p w14:paraId="72A3A876" w14:textId="77777777" w:rsidR="00E13DEF" w:rsidRDefault="00E13DEF">
            <w:pPr>
              <w:jc w:val="right"/>
              <w:rPr>
                <w:b/>
                <w:bCs/>
                <w:sz w:val="16"/>
                <w:szCs w:val="16"/>
              </w:rPr>
            </w:pPr>
            <w:r>
              <w:rPr>
                <w:b/>
                <w:bCs/>
                <w:sz w:val="16"/>
                <w:szCs w:val="16"/>
              </w:rPr>
              <w:t>46.685</w:t>
            </w:r>
          </w:p>
        </w:tc>
        <w:tc>
          <w:tcPr>
            <w:tcW w:w="780" w:type="dxa"/>
            <w:tcBorders>
              <w:top w:val="nil"/>
              <w:left w:val="nil"/>
              <w:bottom w:val="single" w:sz="4" w:space="0" w:color="auto"/>
              <w:right w:val="single" w:sz="4" w:space="0" w:color="auto"/>
            </w:tcBorders>
            <w:shd w:val="clear" w:color="auto" w:fill="auto"/>
            <w:noWrap/>
            <w:vAlign w:val="bottom"/>
            <w:hideMark/>
          </w:tcPr>
          <w:p w14:paraId="0B829F3F" w14:textId="77777777" w:rsidR="00E13DEF" w:rsidRDefault="00E13DEF">
            <w:pPr>
              <w:jc w:val="right"/>
              <w:rPr>
                <w:b/>
                <w:bCs/>
                <w:sz w:val="16"/>
                <w:szCs w:val="16"/>
              </w:rPr>
            </w:pPr>
            <w:r>
              <w:rPr>
                <w:b/>
                <w:bCs/>
                <w:sz w:val="16"/>
                <w:szCs w:val="16"/>
              </w:rPr>
              <w:t>47.201</w:t>
            </w:r>
          </w:p>
        </w:tc>
      </w:tr>
    </w:tbl>
    <w:p w14:paraId="0408D8E1" w14:textId="77777777" w:rsidR="00EF1ED4" w:rsidRDefault="00EF1ED4" w:rsidP="00E17CE2">
      <w:pPr>
        <w:pStyle w:val="Bodytext1"/>
        <w:tabs>
          <w:tab w:val="left" w:pos="209"/>
        </w:tabs>
        <w:spacing w:before="0" w:line="240" w:lineRule="auto"/>
        <w:jc w:val="both"/>
      </w:pPr>
    </w:p>
    <w:p w14:paraId="0A0C37E9" w14:textId="77777777" w:rsidR="00E13DEF" w:rsidRDefault="00E13DEF" w:rsidP="00E17CE2">
      <w:pPr>
        <w:pStyle w:val="Bodytext1"/>
        <w:tabs>
          <w:tab w:val="left" w:pos="209"/>
        </w:tabs>
        <w:spacing w:before="0" w:line="240" w:lineRule="auto"/>
        <w:jc w:val="both"/>
      </w:pPr>
    </w:p>
    <w:tbl>
      <w:tblPr>
        <w:tblW w:w="14903" w:type="dxa"/>
        <w:tblLook w:val="04A0" w:firstRow="1" w:lastRow="0" w:firstColumn="1" w:lastColumn="0" w:noHBand="0" w:noVBand="1"/>
      </w:tblPr>
      <w:tblGrid>
        <w:gridCol w:w="2263"/>
        <w:gridCol w:w="780"/>
        <w:gridCol w:w="1200"/>
        <w:gridCol w:w="1220"/>
        <w:gridCol w:w="860"/>
        <w:gridCol w:w="780"/>
        <w:gridCol w:w="780"/>
        <w:gridCol w:w="780"/>
        <w:gridCol w:w="780"/>
        <w:gridCol w:w="780"/>
        <w:gridCol w:w="780"/>
        <w:gridCol w:w="780"/>
        <w:gridCol w:w="780"/>
        <w:gridCol w:w="780"/>
        <w:gridCol w:w="780"/>
        <w:gridCol w:w="780"/>
      </w:tblGrid>
      <w:tr w:rsidR="00E13DEF" w14:paraId="20D5242F" w14:textId="77777777" w:rsidTr="00E13DEF">
        <w:trPr>
          <w:trHeight w:val="232"/>
        </w:trPr>
        <w:tc>
          <w:tcPr>
            <w:tcW w:w="226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F9A789" w14:textId="77777777" w:rsidR="00E13DEF" w:rsidRDefault="00E13DEF">
            <w:pPr>
              <w:jc w:val="right"/>
              <w:rPr>
                <w:sz w:val="16"/>
                <w:szCs w:val="16"/>
              </w:rPr>
            </w:pPr>
            <w:r>
              <w:rPr>
                <w:sz w:val="16"/>
                <w:szCs w:val="16"/>
              </w:rPr>
              <w:t>AN</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E9D29C2" w14:textId="77777777" w:rsidR="00E13DEF" w:rsidRDefault="00E13DEF">
            <w:pPr>
              <w:jc w:val="center"/>
              <w:rPr>
                <w:sz w:val="16"/>
                <w:szCs w:val="16"/>
              </w:rPr>
            </w:pPr>
            <w:r>
              <w:rPr>
                <w:sz w:val="16"/>
                <w:szCs w:val="16"/>
              </w:rPr>
              <w:t>An 16</w:t>
            </w:r>
          </w:p>
        </w:tc>
        <w:tc>
          <w:tcPr>
            <w:tcW w:w="1200" w:type="dxa"/>
            <w:tcBorders>
              <w:top w:val="single" w:sz="4" w:space="0" w:color="auto"/>
              <w:left w:val="nil"/>
              <w:bottom w:val="single" w:sz="4" w:space="0" w:color="auto"/>
              <w:right w:val="single" w:sz="4" w:space="0" w:color="auto"/>
            </w:tcBorders>
            <w:shd w:val="clear" w:color="auto" w:fill="auto"/>
            <w:noWrap/>
            <w:vAlign w:val="bottom"/>
            <w:hideMark/>
          </w:tcPr>
          <w:p w14:paraId="0E57BC0A" w14:textId="77777777" w:rsidR="00E13DEF" w:rsidRDefault="00E13DEF">
            <w:pPr>
              <w:jc w:val="center"/>
              <w:rPr>
                <w:sz w:val="16"/>
                <w:szCs w:val="16"/>
              </w:rPr>
            </w:pPr>
            <w:r>
              <w:rPr>
                <w:sz w:val="16"/>
                <w:szCs w:val="16"/>
              </w:rPr>
              <w:t>An 17</w:t>
            </w:r>
          </w:p>
        </w:tc>
        <w:tc>
          <w:tcPr>
            <w:tcW w:w="1220" w:type="dxa"/>
            <w:tcBorders>
              <w:top w:val="single" w:sz="4" w:space="0" w:color="auto"/>
              <w:left w:val="nil"/>
              <w:bottom w:val="single" w:sz="4" w:space="0" w:color="auto"/>
              <w:right w:val="single" w:sz="4" w:space="0" w:color="auto"/>
            </w:tcBorders>
            <w:shd w:val="clear" w:color="auto" w:fill="auto"/>
            <w:noWrap/>
            <w:vAlign w:val="bottom"/>
            <w:hideMark/>
          </w:tcPr>
          <w:p w14:paraId="56D586D3" w14:textId="77777777" w:rsidR="00E13DEF" w:rsidRDefault="00E13DEF">
            <w:pPr>
              <w:jc w:val="center"/>
              <w:rPr>
                <w:sz w:val="16"/>
                <w:szCs w:val="16"/>
              </w:rPr>
            </w:pPr>
            <w:r>
              <w:rPr>
                <w:sz w:val="16"/>
                <w:szCs w:val="16"/>
              </w:rPr>
              <w:t>An 18</w:t>
            </w:r>
          </w:p>
        </w:tc>
        <w:tc>
          <w:tcPr>
            <w:tcW w:w="860" w:type="dxa"/>
            <w:tcBorders>
              <w:top w:val="single" w:sz="4" w:space="0" w:color="auto"/>
              <w:left w:val="nil"/>
              <w:bottom w:val="single" w:sz="4" w:space="0" w:color="auto"/>
              <w:right w:val="single" w:sz="4" w:space="0" w:color="auto"/>
            </w:tcBorders>
            <w:shd w:val="clear" w:color="auto" w:fill="auto"/>
            <w:noWrap/>
            <w:vAlign w:val="bottom"/>
            <w:hideMark/>
          </w:tcPr>
          <w:p w14:paraId="58A23986" w14:textId="77777777" w:rsidR="00E13DEF" w:rsidRDefault="00E13DEF">
            <w:pPr>
              <w:jc w:val="center"/>
              <w:rPr>
                <w:sz w:val="16"/>
                <w:szCs w:val="16"/>
              </w:rPr>
            </w:pPr>
            <w:r>
              <w:rPr>
                <w:sz w:val="16"/>
                <w:szCs w:val="16"/>
              </w:rPr>
              <w:t>An 19</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6285A098" w14:textId="77777777" w:rsidR="00E13DEF" w:rsidRDefault="00E13DEF">
            <w:pPr>
              <w:jc w:val="center"/>
              <w:rPr>
                <w:sz w:val="16"/>
                <w:szCs w:val="16"/>
              </w:rPr>
            </w:pPr>
            <w:r>
              <w:rPr>
                <w:sz w:val="16"/>
                <w:szCs w:val="16"/>
              </w:rPr>
              <w:t>An 20</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3B6EDC08" w14:textId="77777777" w:rsidR="00E13DEF" w:rsidRDefault="00E13DEF">
            <w:pPr>
              <w:jc w:val="center"/>
              <w:rPr>
                <w:sz w:val="16"/>
                <w:szCs w:val="16"/>
              </w:rPr>
            </w:pPr>
            <w:r>
              <w:rPr>
                <w:sz w:val="16"/>
                <w:szCs w:val="16"/>
              </w:rPr>
              <w:t>An 21</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26FBFF91" w14:textId="77777777" w:rsidR="00E13DEF" w:rsidRDefault="00E13DEF">
            <w:pPr>
              <w:jc w:val="center"/>
              <w:rPr>
                <w:sz w:val="16"/>
                <w:szCs w:val="16"/>
              </w:rPr>
            </w:pPr>
            <w:r>
              <w:rPr>
                <w:sz w:val="16"/>
                <w:szCs w:val="16"/>
              </w:rPr>
              <w:t>An 22</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2C881D4B" w14:textId="77777777" w:rsidR="00E13DEF" w:rsidRDefault="00E13DEF">
            <w:pPr>
              <w:jc w:val="center"/>
              <w:rPr>
                <w:sz w:val="16"/>
                <w:szCs w:val="16"/>
              </w:rPr>
            </w:pPr>
            <w:r>
              <w:rPr>
                <w:sz w:val="16"/>
                <w:szCs w:val="16"/>
              </w:rPr>
              <w:t>An 23</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7CD881E3" w14:textId="77777777" w:rsidR="00E13DEF" w:rsidRDefault="00E13DEF">
            <w:pPr>
              <w:jc w:val="center"/>
              <w:rPr>
                <w:sz w:val="16"/>
                <w:szCs w:val="16"/>
              </w:rPr>
            </w:pPr>
            <w:r>
              <w:rPr>
                <w:sz w:val="16"/>
                <w:szCs w:val="16"/>
              </w:rPr>
              <w:t>An 24</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18FBD1C9" w14:textId="77777777" w:rsidR="00E13DEF" w:rsidRDefault="00E13DEF">
            <w:pPr>
              <w:jc w:val="center"/>
              <w:rPr>
                <w:sz w:val="16"/>
                <w:szCs w:val="16"/>
              </w:rPr>
            </w:pPr>
            <w:r>
              <w:rPr>
                <w:sz w:val="16"/>
                <w:szCs w:val="16"/>
              </w:rPr>
              <w:t>An 25</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0FABCA4A" w14:textId="77777777" w:rsidR="00E13DEF" w:rsidRDefault="00E13DEF">
            <w:pPr>
              <w:jc w:val="center"/>
              <w:rPr>
                <w:sz w:val="16"/>
                <w:szCs w:val="16"/>
              </w:rPr>
            </w:pPr>
            <w:r>
              <w:rPr>
                <w:sz w:val="16"/>
                <w:szCs w:val="16"/>
              </w:rPr>
              <w:t>An 26</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4C7C2A2F" w14:textId="77777777" w:rsidR="00E13DEF" w:rsidRDefault="00E13DEF">
            <w:pPr>
              <w:jc w:val="center"/>
              <w:rPr>
                <w:sz w:val="16"/>
                <w:szCs w:val="16"/>
              </w:rPr>
            </w:pPr>
            <w:r>
              <w:rPr>
                <w:sz w:val="16"/>
                <w:szCs w:val="16"/>
              </w:rPr>
              <w:t>An 27</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526B3AD8" w14:textId="77777777" w:rsidR="00E13DEF" w:rsidRDefault="00E13DEF">
            <w:pPr>
              <w:jc w:val="center"/>
              <w:rPr>
                <w:sz w:val="16"/>
                <w:szCs w:val="16"/>
              </w:rPr>
            </w:pPr>
            <w:r>
              <w:rPr>
                <w:sz w:val="16"/>
                <w:szCs w:val="16"/>
              </w:rPr>
              <w:t>An 28</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76BD4E47" w14:textId="77777777" w:rsidR="00E13DEF" w:rsidRDefault="00E13DEF">
            <w:pPr>
              <w:jc w:val="center"/>
              <w:rPr>
                <w:sz w:val="16"/>
                <w:szCs w:val="16"/>
              </w:rPr>
            </w:pPr>
            <w:r>
              <w:rPr>
                <w:sz w:val="16"/>
                <w:szCs w:val="16"/>
              </w:rPr>
              <w:t>An 29</w:t>
            </w:r>
          </w:p>
        </w:tc>
        <w:tc>
          <w:tcPr>
            <w:tcW w:w="780" w:type="dxa"/>
            <w:tcBorders>
              <w:top w:val="single" w:sz="4" w:space="0" w:color="auto"/>
              <w:left w:val="nil"/>
              <w:bottom w:val="single" w:sz="4" w:space="0" w:color="auto"/>
              <w:right w:val="single" w:sz="4" w:space="0" w:color="auto"/>
            </w:tcBorders>
            <w:shd w:val="clear" w:color="auto" w:fill="auto"/>
            <w:noWrap/>
            <w:vAlign w:val="bottom"/>
            <w:hideMark/>
          </w:tcPr>
          <w:p w14:paraId="5770E384" w14:textId="77777777" w:rsidR="00E13DEF" w:rsidRDefault="00E13DEF">
            <w:pPr>
              <w:jc w:val="center"/>
              <w:rPr>
                <w:sz w:val="16"/>
                <w:szCs w:val="16"/>
              </w:rPr>
            </w:pPr>
            <w:r>
              <w:rPr>
                <w:sz w:val="16"/>
                <w:szCs w:val="16"/>
              </w:rPr>
              <w:t>An 30</w:t>
            </w:r>
          </w:p>
        </w:tc>
      </w:tr>
      <w:tr w:rsidR="00E13DEF" w14:paraId="1614687D" w14:textId="77777777" w:rsidTr="00E13DEF">
        <w:trPr>
          <w:trHeight w:val="232"/>
        </w:trPr>
        <w:tc>
          <w:tcPr>
            <w:tcW w:w="2263" w:type="dxa"/>
            <w:tcBorders>
              <w:top w:val="nil"/>
              <w:left w:val="single" w:sz="4" w:space="0" w:color="auto"/>
              <w:bottom w:val="single" w:sz="4" w:space="0" w:color="auto"/>
              <w:right w:val="nil"/>
            </w:tcBorders>
            <w:shd w:val="clear" w:color="auto" w:fill="auto"/>
            <w:noWrap/>
            <w:vAlign w:val="bottom"/>
            <w:hideMark/>
          </w:tcPr>
          <w:p w14:paraId="2BD9E1C3" w14:textId="77777777" w:rsidR="00E13DEF" w:rsidRDefault="00E13DEF">
            <w:pPr>
              <w:rPr>
                <w:sz w:val="16"/>
                <w:szCs w:val="16"/>
              </w:rPr>
            </w:pPr>
            <w:r>
              <w:rPr>
                <w:sz w:val="16"/>
                <w:szCs w:val="16"/>
              </w:rPr>
              <w:t>Varianta cu proiect</w:t>
            </w:r>
          </w:p>
        </w:tc>
        <w:tc>
          <w:tcPr>
            <w:tcW w:w="780" w:type="dxa"/>
            <w:tcBorders>
              <w:top w:val="nil"/>
              <w:left w:val="nil"/>
              <w:bottom w:val="single" w:sz="4" w:space="0" w:color="auto"/>
              <w:right w:val="nil"/>
            </w:tcBorders>
            <w:shd w:val="clear" w:color="auto" w:fill="auto"/>
            <w:noWrap/>
            <w:vAlign w:val="bottom"/>
            <w:hideMark/>
          </w:tcPr>
          <w:p w14:paraId="60B6C2A4" w14:textId="77777777" w:rsidR="00E13DEF" w:rsidRDefault="00E13DEF">
            <w:pPr>
              <w:rPr>
                <w:sz w:val="16"/>
                <w:szCs w:val="16"/>
              </w:rPr>
            </w:pPr>
            <w:r>
              <w:rPr>
                <w:sz w:val="16"/>
                <w:szCs w:val="16"/>
              </w:rPr>
              <w:t> </w:t>
            </w:r>
          </w:p>
        </w:tc>
        <w:tc>
          <w:tcPr>
            <w:tcW w:w="1200" w:type="dxa"/>
            <w:tcBorders>
              <w:top w:val="nil"/>
              <w:left w:val="nil"/>
              <w:bottom w:val="single" w:sz="4" w:space="0" w:color="auto"/>
              <w:right w:val="nil"/>
            </w:tcBorders>
            <w:shd w:val="clear" w:color="auto" w:fill="auto"/>
            <w:noWrap/>
            <w:vAlign w:val="bottom"/>
            <w:hideMark/>
          </w:tcPr>
          <w:p w14:paraId="5E55EE62" w14:textId="77777777" w:rsidR="00E13DEF" w:rsidRDefault="00E13DEF">
            <w:pPr>
              <w:rPr>
                <w:sz w:val="16"/>
                <w:szCs w:val="16"/>
              </w:rPr>
            </w:pPr>
            <w:r>
              <w:rPr>
                <w:sz w:val="16"/>
                <w:szCs w:val="16"/>
              </w:rPr>
              <w:t> </w:t>
            </w:r>
          </w:p>
        </w:tc>
        <w:tc>
          <w:tcPr>
            <w:tcW w:w="1220" w:type="dxa"/>
            <w:tcBorders>
              <w:top w:val="nil"/>
              <w:left w:val="nil"/>
              <w:bottom w:val="single" w:sz="4" w:space="0" w:color="auto"/>
              <w:right w:val="nil"/>
            </w:tcBorders>
            <w:shd w:val="clear" w:color="auto" w:fill="auto"/>
            <w:noWrap/>
            <w:vAlign w:val="bottom"/>
            <w:hideMark/>
          </w:tcPr>
          <w:p w14:paraId="21A71985" w14:textId="77777777" w:rsidR="00E13DEF" w:rsidRDefault="00E13DEF">
            <w:pPr>
              <w:rPr>
                <w:sz w:val="16"/>
                <w:szCs w:val="16"/>
              </w:rPr>
            </w:pPr>
            <w:r>
              <w:rPr>
                <w:sz w:val="16"/>
                <w:szCs w:val="16"/>
              </w:rPr>
              <w:t> </w:t>
            </w:r>
          </w:p>
        </w:tc>
        <w:tc>
          <w:tcPr>
            <w:tcW w:w="860" w:type="dxa"/>
            <w:tcBorders>
              <w:top w:val="nil"/>
              <w:left w:val="nil"/>
              <w:bottom w:val="single" w:sz="4" w:space="0" w:color="auto"/>
              <w:right w:val="nil"/>
            </w:tcBorders>
            <w:shd w:val="clear" w:color="auto" w:fill="auto"/>
            <w:noWrap/>
            <w:vAlign w:val="bottom"/>
            <w:hideMark/>
          </w:tcPr>
          <w:p w14:paraId="228AB6B8"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3E907B8C"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47E0875F"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0BB6155E"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635E600F"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36980008"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004611EB"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1B2A2423"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3AB91C4C"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6A7F5FB5"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33878343" w14:textId="77777777" w:rsidR="00E13DEF" w:rsidRDefault="00E13DEF">
            <w:pPr>
              <w:rPr>
                <w:sz w:val="16"/>
                <w:szCs w:val="16"/>
              </w:rPr>
            </w:pPr>
            <w:r>
              <w:rPr>
                <w:sz w:val="16"/>
                <w:szCs w:val="16"/>
              </w:rPr>
              <w:t> </w:t>
            </w:r>
          </w:p>
        </w:tc>
        <w:tc>
          <w:tcPr>
            <w:tcW w:w="780" w:type="dxa"/>
            <w:tcBorders>
              <w:top w:val="nil"/>
              <w:left w:val="nil"/>
              <w:bottom w:val="single" w:sz="4" w:space="0" w:color="auto"/>
              <w:right w:val="nil"/>
            </w:tcBorders>
            <w:shd w:val="clear" w:color="auto" w:fill="auto"/>
            <w:noWrap/>
            <w:vAlign w:val="bottom"/>
            <w:hideMark/>
          </w:tcPr>
          <w:p w14:paraId="70C37961" w14:textId="77777777" w:rsidR="00E13DEF" w:rsidRDefault="00E13DEF">
            <w:pPr>
              <w:rPr>
                <w:sz w:val="16"/>
                <w:szCs w:val="16"/>
              </w:rPr>
            </w:pPr>
            <w:r>
              <w:rPr>
                <w:sz w:val="16"/>
                <w:szCs w:val="16"/>
              </w:rPr>
              <w:t> </w:t>
            </w:r>
          </w:p>
        </w:tc>
      </w:tr>
      <w:tr w:rsidR="00E13DEF" w14:paraId="5CA6F58B" w14:textId="77777777" w:rsidTr="00E13DEF">
        <w:trPr>
          <w:trHeight w:val="429"/>
        </w:trPr>
        <w:tc>
          <w:tcPr>
            <w:tcW w:w="2263" w:type="dxa"/>
            <w:tcBorders>
              <w:top w:val="nil"/>
              <w:left w:val="single" w:sz="4" w:space="0" w:color="auto"/>
              <w:bottom w:val="single" w:sz="4" w:space="0" w:color="auto"/>
              <w:right w:val="single" w:sz="4" w:space="0" w:color="auto"/>
            </w:tcBorders>
            <w:shd w:val="clear" w:color="auto" w:fill="auto"/>
            <w:hideMark/>
          </w:tcPr>
          <w:p w14:paraId="27F94CC4" w14:textId="77777777" w:rsidR="00E13DEF" w:rsidRDefault="00E13DEF">
            <w:pPr>
              <w:rPr>
                <w:sz w:val="16"/>
                <w:szCs w:val="16"/>
              </w:rPr>
            </w:pPr>
            <w:r>
              <w:rPr>
                <w:sz w:val="16"/>
                <w:szCs w:val="16"/>
              </w:rPr>
              <w:t xml:space="preserve">1. Cheltuieli cu </w:t>
            </w:r>
            <w:proofErr w:type="spellStart"/>
            <w:r>
              <w:rPr>
                <w:sz w:val="16"/>
                <w:szCs w:val="16"/>
              </w:rPr>
              <w:t>întreţinerea</w:t>
            </w:r>
            <w:proofErr w:type="spellEnd"/>
            <w:r>
              <w:rPr>
                <w:sz w:val="16"/>
                <w:szCs w:val="16"/>
              </w:rPr>
              <w:t xml:space="preserve"> infrastructurii</w:t>
            </w:r>
          </w:p>
        </w:tc>
        <w:tc>
          <w:tcPr>
            <w:tcW w:w="780" w:type="dxa"/>
            <w:tcBorders>
              <w:top w:val="nil"/>
              <w:left w:val="nil"/>
              <w:bottom w:val="single" w:sz="4" w:space="0" w:color="auto"/>
              <w:right w:val="single" w:sz="4" w:space="0" w:color="auto"/>
            </w:tcBorders>
            <w:shd w:val="clear" w:color="auto" w:fill="auto"/>
            <w:noWrap/>
            <w:vAlign w:val="bottom"/>
            <w:hideMark/>
          </w:tcPr>
          <w:p w14:paraId="2202CE60" w14:textId="77777777" w:rsidR="00E13DEF" w:rsidRDefault="00E13DEF">
            <w:pPr>
              <w:jc w:val="right"/>
              <w:rPr>
                <w:sz w:val="16"/>
                <w:szCs w:val="16"/>
              </w:rPr>
            </w:pPr>
            <w:r>
              <w:rPr>
                <w:sz w:val="16"/>
                <w:szCs w:val="16"/>
              </w:rPr>
              <w:t>2.566</w:t>
            </w:r>
          </w:p>
        </w:tc>
        <w:tc>
          <w:tcPr>
            <w:tcW w:w="1200" w:type="dxa"/>
            <w:tcBorders>
              <w:top w:val="nil"/>
              <w:left w:val="nil"/>
              <w:bottom w:val="single" w:sz="4" w:space="0" w:color="auto"/>
              <w:right w:val="single" w:sz="4" w:space="0" w:color="auto"/>
            </w:tcBorders>
            <w:shd w:val="clear" w:color="auto" w:fill="auto"/>
            <w:noWrap/>
            <w:vAlign w:val="bottom"/>
            <w:hideMark/>
          </w:tcPr>
          <w:p w14:paraId="60B4042D" w14:textId="77777777" w:rsidR="00E13DEF" w:rsidRDefault="00E13DEF">
            <w:pPr>
              <w:jc w:val="right"/>
              <w:rPr>
                <w:sz w:val="16"/>
                <w:szCs w:val="16"/>
              </w:rPr>
            </w:pPr>
            <w:r>
              <w:rPr>
                <w:sz w:val="16"/>
                <w:szCs w:val="16"/>
              </w:rPr>
              <w:t>2.643</w:t>
            </w:r>
          </w:p>
        </w:tc>
        <w:tc>
          <w:tcPr>
            <w:tcW w:w="1220" w:type="dxa"/>
            <w:tcBorders>
              <w:top w:val="nil"/>
              <w:left w:val="nil"/>
              <w:bottom w:val="single" w:sz="4" w:space="0" w:color="auto"/>
              <w:right w:val="single" w:sz="4" w:space="0" w:color="auto"/>
            </w:tcBorders>
            <w:shd w:val="clear" w:color="auto" w:fill="auto"/>
            <w:noWrap/>
            <w:vAlign w:val="bottom"/>
            <w:hideMark/>
          </w:tcPr>
          <w:p w14:paraId="7511213D" w14:textId="77777777" w:rsidR="00E13DEF" w:rsidRDefault="00E13DEF">
            <w:pPr>
              <w:jc w:val="right"/>
              <w:rPr>
                <w:sz w:val="16"/>
                <w:szCs w:val="16"/>
              </w:rPr>
            </w:pPr>
            <w:r>
              <w:rPr>
                <w:sz w:val="16"/>
                <w:szCs w:val="16"/>
              </w:rPr>
              <w:t>2.722</w:t>
            </w:r>
          </w:p>
        </w:tc>
        <w:tc>
          <w:tcPr>
            <w:tcW w:w="860" w:type="dxa"/>
            <w:tcBorders>
              <w:top w:val="nil"/>
              <w:left w:val="nil"/>
              <w:bottom w:val="single" w:sz="4" w:space="0" w:color="auto"/>
              <w:right w:val="single" w:sz="4" w:space="0" w:color="auto"/>
            </w:tcBorders>
            <w:shd w:val="clear" w:color="auto" w:fill="auto"/>
            <w:noWrap/>
            <w:vAlign w:val="bottom"/>
            <w:hideMark/>
          </w:tcPr>
          <w:p w14:paraId="2D351AC5" w14:textId="77777777" w:rsidR="00E13DEF" w:rsidRDefault="00E13DEF">
            <w:pPr>
              <w:jc w:val="right"/>
              <w:rPr>
                <w:sz w:val="16"/>
                <w:szCs w:val="16"/>
              </w:rPr>
            </w:pPr>
            <w:r>
              <w:rPr>
                <w:sz w:val="16"/>
                <w:szCs w:val="16"/>
              </w:rPr>
              <w:t>2.804</w:t>
            </w:r>
          </w:p>
        </w:tc>
        <w:tc>
          <w:tcPr>
            <w:tcW w:w="780" w:type="dxa"/>
            <w:tcBorders>
              <w:top w:val="nil"/>
              <w:left w:val="nil"/>
              <w:bottom w:val="single" w:sz="4" w:space="0" w:color="auto"/>
              <w:right w:val="single" w:sz="4" w:space="0" w:color="auto"/>
            </w:tcBorders>
            <w:shd w:val="clear" w:color="auto" w:fill="auto"/>
            <w:noWrap/>
            <w:vAlign w:val="bottom"/>
            <w:hideMark/>
          </w:tcPr>
          <w:p w14:paraId="6950C9E9" w14:textId="77777777" w:rsidR="00E13DEF" w:rsidRDefault="00E13DEF">
            <w:pPr>
              <w:jc w:val="right"/>
              <w:rPr>
                <w:sz w:val="16"/>
                <w:szCs w:val="16"/>
              </w:rPr>
            </w:pPr>
            <w:r>
              <w:rPr>
                <w:sz w:val="16"/>
                <w:szCs w:val="16"/>
              </w:rPr>
              <w:t>2.888</w:t>
            </w:r>
          </w:p>
        </w:tc>
        <w:tc>
          <w:tcPr>
            <w:tcW w:w="780" w:type="dxa"/>
            <w:tcBorders>
              <w:top w:val="nil"/>
              <w:left w:val="nil"/>
              <w:bottom w:val="single" w:sz="4" w:space="0" w:color="auto"/>
              <w:right w:val="single" w:sz="4" w:space="0" w:color="auto"/>
            </w:tcBorders>
            <w:shd w:val="clear" w:color="auto" w:fill="auto"/>
            <w:noWrap/>
            <w:vAlign w:val="bottom"/>
            <w:hideMark/>
          </w:tcPr>
          <w:p w14:paraId="5B5EE162" w14:textId="77777777" w:rsidR="00E13DEF" w:rsidRDefault="00E13DEF">
            <w:pPr>
              <w:jc w:val="right"/>
              <w:rPr>
                <w:sz w:val="16"/>
                <w:szCs w:val="16"/>
              </w:rPr>
            </w:pPr>
            <w:r>
              <w:rPr>
                <w:sz w:val="16"/>
                <w:szCs w:val="16"/>
              </w:rPr>
              <w:t>2.975</w:t>
            </w:r>
          </w:p>
        </w:tc>
        <w:tc>
          <w:tcPr>
            <w:tcW w:w="780" w:type="dxa"/>
            <w:tcBorders>
              <w:top w:val="nil"/>
              <w:left w:val="nil"/>
              <w:bottom w:val="single" w:sz="4" w:space="0" w:color="auto"/>
              <w:right w:val="single" w:sz="4" w:space="0" w:color="auto"/>
            </w:tcBorders>
            <w:shd w:val="clear" w:color="auto" w:fill="auto"/>
            <w:noWrap/>
            <w:vAlign w:val="bottom"/>
            <w:hideMark/>
          </w:tcPr>
          <w:p w14:paraId="61F96276" w14:textId="77777777" w:rsidR="00E13DEF" w:rsidRDefault="00E13DEF">
            <w:pPr>
              <w:jc w:val="right"/>
              <w:rPr>
                <w:sz w:val="16"/>
                <w:szCs w:val="16"/>
              </w:rPr>
            </w:pPr>
            <w:r>
              <w:rPr>
                <w:sz w:val="16"/>
                <w:szCs w:val="16"/>
              </w:rPr>
              <w:t>3.064</w:t>
            </w:r>
          </w:p>
        </w:tc>
        <w:tc>
          <w:tcPr>
            <w:tcW w:w="780" w:type="dxa"/>
            <w:tcBorders>
              <w:top w:val="nil"/>
              <w:left w:val="nil"/>
              <w:bottom w:val="single" w:sz="4" w:space="0" w:color="auto"/>
              <w:right w:val="single" w:sz="4" w:space="0" w:color="auto"/>
            </w:tcBorders>
            <w:shd w:val="clear" w:color="auto" w:fill="auto"/>
            <w:noWrap/>
            <w:vAlign w:val="bottom"/>
            <w:hideMark/>
          </w:tcPr>
          <w:p w14:paraId="37433E5B" w14:textId="77777777" w:rsidR="00E13DEF" w:rsidRDefault="00E13DEF">
            <w:pPr>
              <w:jc w:val="right"/>
              <w:rPr>
                <w:sz w:val="16"/>
                <w:szCs w:val="16"/>
              </w:rPr>
            </w:pPr>
            <w:r>
              <w:rPr>
                <w:sz w:val="16"/>
                <w:szCs w:val="16"/>
              </w:rPr>
              <w:t>3.156</w:t>
            </w:r>
          </w:p>
        </w:tc>
        <w:tc>
          <w:tcPr>
            <w:tcW w:w="780" w:type="dxa"/>
            <w:tcBorders>
              <w:top w:val="nil"/>
              <w:left w:val="nil"/>
              <w:bottom w:val="single" w:sz="4" w:space="0" w:color="auto"/>
              <w:right w:val="single" w:sz="4" w:space="0" w:color="auto"/>
            </w:tcBorders>
            <w:shd w:val="clear" w:color="auto" w:fill="auto"/>
            <w:noWrap/>
            <w:vAlign w:val="bottom"/>
            <w:hideMark/>
          </w:tcPr>
          <w:p w14:paraId="29BBFBB5" w14:textId="77777777" w:rsidR="00E13DEF" w:rsidRDefault="00E13DEF">
            <w:pPr>
              <w:jc w:val="right"/>
              <w:rPr>
                <w:sz w:val="16"/>
                <w:szCs w:val="16"/>
              </w:rPr>
            </w:pPr>
            <w:r>
              <w:rPr>
                <w:sz w:val="16"/>
                <w:szCs w:val="16"/>
              </w:rPr>
              <w:t>3.250</w:t>
            </w:r>
          </w:p>
        </w:tc>
        <w:tc>
          <w:tcPr>
            <w:tcW w:w="780" w:type="dxa"/>
            <w:tcBorders>
              <w:top w:val="nil"/>
              <w:left w:val="nil"/>
              <w:bottom w:val="single" w:sz="4" w:space="0" w:color="auto"/>
              <w:right w:val="single" w:sz="4" w:space="0" w:color="auto"/>
            </w:tcBorders>
            <w:shd w:val="clear" w:color="auto" w:fill="auto"/>
            <w:noWrap/>
            <w:vAlign w:val="bottom"/>
            <w:hideMark/>
          </w:tcPr>
          <w:p w14:paraId="2BB40FA5" w14:textId="77777777" w:rsidR="00E13DEF" w:rsidRDefault="00E13DEF">
            <w:pPr>
              <w:jc w:val="right"/>
              <w:rPr>
                <w:sz w:val="16"/>
                <w:szCs w:val="16"/>
              </w:rPr>
            </w:pPr>
            <w:r>
              <w:rPr>
                <w:sz w:val="16"/>
                <w:szCs w:val="16"/>
              </w:rPr>
              <w:t>3.348</w:t>
            </w:r>
          </w:p>
        </w:tc>
        <w:tc>
          <w:tcPr>
            <w:tcW w:w="780" w:type="dxa"/>
            <w:tcBorders>
              <w:top w:val="nil"/>
              <w:left w:val="nil"/>
              <w:bottom w:val="single" w:sz="4" w:space="0" w:color="auto"/>
              <w:right w:val="single" w:sz="4" w:space="0" w:color="auto"/>
            </w:tcBorders>
            <w:shd w:val="clear" w:color="auto" w:fill="auto"/>
            <w:noWrap/>
            <w:vAlign w:val="bottom"/>
            <w:hideMark/>
          </w:tcPr>
          <w:p w14:paraId="35C8EBF5" w14:textId="77777777" w:rsidR="00E13DEF" w:rsidRDefault="00E13DEF">
            <w:pPr>
              <w:jc w:val="right"/>
              <w:rPr>
                <w:sz w:val="16"/>
                <w:szCs w:val="16"/>
              </w:rPr>
            </w:pPr>
            <w:r>
              <w:rPr>
                <w:sz w:val="16"/>
                <w:szCs w:val="16"/>
              </w:rPr>
              <w:t>3.448</w:t>
            </w:r>
          </w:p>
        </w:tc>
        <w:tc>
          <w:tcPr>
            <w:tcW w:w="780" w:type="dxa"/>
            <w:tcBorders>
              <w:top w:val="nil"/>
              <w:left w:val="nil"/>
              <w:bottom w:val="single" w:sz="4" w:space="0" w:color="auto"/>
              <w:right w:val="single" w:sz="4" w:space="0" w:color="auto"/>
            </w:tcBorders>
            <w:shd w:val="clear" w:color="auto" w:fill="auto"/>
            <w:noWrap/>
            <w:vAlign w:val="bottom"/>
            <w:hideMark/>
          </w:tcPr>
          <w:p w14:paraId="7810E6A0" w14:textId="77777777" w:rsidR="00E13DEF" w:rsidRDefault="00E13DEF">
            <w:pPr>
              <w:jc w:val="right"/>
              <w:rPr>
                <w:sz w:val="16"/>
                <w:szCs w:val="16"/>
              </w:rPr>
            </w:pPr>
            <w:r>
              <w:rPr>
                <w:sz w:val="16"/>
                <w:szCs w:val="16"/>
              </w:rPr>
              <w:t>3.552</w:t>
            </w:r>
          </w:p>
        </w:tc>
        <w:tc>
          <w:tcPr>
            <w:tcW w:w="780" w:type="dxa"/>
            <w:tcBorders>
              <w:top w:val="nil"/>
              <w:left w:val="nil"/>
              <w:bottom w:val="single" w:sz="4" w:space="0" w:color="auto"/>
              <w:right w:val="single" w:sz="4" w:space="0" w:color="auto"/>
            </w:tcBorders>
            <w:shd w:val="clear" w:color="auto" w:fill="auto"/>
            <w:noWrap/>
            <w:vAlign w:val="bottom"/>
            <w:hideMark/>
          </w:tcPr>
          <w:p w14:paraId="3B6C730C" w14:textId="77777777" w:rsidR="00E13DEF" w:rsidRDefault="00E13DEF">
            <w:pPr>
              <w:jc w:val="right"/>
              <w:rPr>
                <w:sz w:val="16"/>
                <w:szCs w:val="16"/>
              </w:rPr>
            </w:pPr>
            <w:r>
              <w:rPr>
                <w:sz w:val="16"/>
                <w:szCs w:val="16"/>
              </w:rPr>
              <w:t>3.658</w:t>
            </w:r>
          </w:p>
        </w:tc>
        <w:tc>
          <w:tcPr>
            <w:tcW w:w="780" w:type="dxa"/>
            <w:tcBorders>
              <w:top w:val="nil"/>
              <w:left w:val="nil"/>
              <w:bottom w:val="single" w:sz="4" w:space="0" w:color="auto"/>
              <w:right w:val="single" w:sz="4" w:space="0" w:color="auto"/>
            </w:tcBorders>
            <w:shd w:val="clear" w:color="auto" w:fill="auto"/>
            <w:noWrap/>
            <w:vAlign w:val="bottom"/>
            <w:hideMark/>
          </w:tcPr>
          <w:p w14:paraId="4A8674FE" w14:textId="77777777" w:rsidR="00E13DEF" w:rsidRDefault="00E13DEF">
            <w:pPr>
              <w:jc w:val="right"/>
              <w:rPr>
                <w:sz w:val="16"/>
                <w:szCs w:val="16"/>
              </w:rPr>
            </w:pPr>
            <w:r>
              <w:rPr>
                <w:sz w:val="16"/>
                <w:szCs w:val="16"/>
              </w:rPr>
              <w:t>3.768</w:t>
            </w:r>
          </w:p>
        </w:tc>
        <w:tc>
          <w:tcPr>
            <w:tcW w:w="780" w:type="dxa"/>
            <w:tcBorders>
              <w:top w:val="nil"/>
              <w:left w:val="nil"/>
              <w:bottom w:val="single" w:sz="4" w:space="0" w:color="auto"/>
              <w:right w:val="single" w:sz="4" w:space="0" w:color="auto"/>
            </w:tcBorders>
            <w:shd w:val="clear" w:color="auto" w:fill="auto"/>
            <w:noWrap/>
            <w:vAlign w:val="bottom"/>
            <w:hideMark/>
          </w:tcPr>
          <w:p w14:paraId="234301C0" w14:textId="77777777" w:rsidR="00E13DEF" w:rsidRDefault="00E13DEF">
            <w:pPr>
              <w:jc w:val="right"/>
              <w:rPr>
                <w:sz w:val="16"/>
                <w:szCs w:val="16"/>
              </w:rPr>
            </w:pPr>
            <w:r>
              <w:rPr>
                <w:sz w:val="16"/>
                <w:szCs w:val="16"/>
              </w:rPr>
              <w:t>3.881</w:t>
            </w:r>
          </w:p>
        </w:tc>
      </w:tr>
      <w:tr w:rsidR="00E13DEF" w14:paraId="3B9FE487" w14:textId="77777777" w:rsidTr="00E13DEF">
        <w:trPr>
          <w:trHeight w:val="429"/>
        </w:trPr>
        <w:tc>
          <w:tcPr>
            <w:tcW w:w="2263" w:type="dxa"/>
            <w:tcBorders>
              <w:top w:val="nil"/>
              <w:left w:val="single" w:sz="4" w:space="0" w:color="auto"/>
              <w:bottom w:val="single" w:sz="4" w:space="0" w:color="auto"/>
              <w:right w:val="single" w:sz="4" w:space="0" w:color="auto"/>
            </w:tcBorders>
            <w:shd w:val="clear" w:color="auto" w:fill="auto"/>
            <w:hideMark/>
          </w:tcPr>
          <w:p w14:paraId="0C26CAB0" w14:textId="77777777" w:rsidR="00E13DEF" w:rsidRDefault="00E13DEF">
            <w:pPr>
              <w:rPr>
                <w:sz w:val="16"/>
                <w:szCs w:val="16"/>
              </w:rPr>
            </w:pPr>
            <w:r>
              <w:rPr>
                <w:sz w:val="16"/>
                <w:szCs w:val="16"/>
              </w:rPr>
              <w:t>2. Cheltuieli cu unitatea de gestionare a obiectivului</w:t>
            </w:r>
          </w:p>
        </w:tc>
        <w:tc>
          <w:tcPr>
            <w:tcW w:w="780" w:type="dxa"/>
            <w:tcBorders>
              <w:top w:val="nil"/>
              <w:left w:val="nil"/>
              <w:bottom w:val="single" w:sz="4" w:space="0" w:color="auto"/>
              <w:right w:val="single" w:sz="4" w:space="0" w:color="auto"/>
            </w:tcBorders>
            <w:shd w:val="clear" w:color="auto" w:fill="auto"/>
            <w:noWrap/>
            <w:vAlign w:val="bottom"/>
            <w:hideMark/>
          </w:tcPr>
          <w:p w14:paraId="473A78B6" w14:textId="77777777" w:rsidR="00E13DEF" w:rsidRDefault="00E13DEF">
            <w:pPr>
              <w:jc w:val="right"/>
              <w:rPr>
                <w:sz w:val="16"/>
                <w:szCs w:val="16"/>
              </w:rPr>
            </w:pPr>
            <w:r>
              <w:rPr>
                <w:sz w:val="16"/>
                <w:szCs w:val="16"/>
              </w:rPr>
              <w:t>45.155</w:t>
            </w:r>
          </w:p>
        </w:tc>
        <w:tc>
          <w:tcPr>
            <w:tcW w:w="1200" w:type="dxa"/>
            <w:tcBorders>
              <w:top w:val="nil"/>
              <w:left w:val="nil"/>
              <w:bottom w:val="single" w:sz="4" w:space="0" w:color="auto"/>
              <w:right w:val="single" w:sz="4" w:space="0" w:color="auto"/>
            </w:tcBorders>
            <w:shd w:val="clear" w:color="auto" w:fill="auto"/>
            <w:noWrap/>
            <w:vAlign w:val="bottom"/>
            <w:hideMark/>
          </w:tcPr>
          <w:p w14:paraId="2935AF7E" w14:textId="77777777" w:rsidR="00E13DEF" w:rsidRDefault="00E13DEF">
            <w:pPr>
              <w:jc w:val="right"/>
              <w:rPr>
                <w:sz w:val="16"/>
                <w:szCs w:val="16"/>
              </w:rPr>
            </w:pPr>
            <w:r>
              <w:rPr>
                <w:sz w:val="16"/>
                <w:szCs w:val="16"/>
              </w:rPr>
              <w:t>45.607</w:t>
            </w:r>
          </w:p>
        </w:tc>
        <w:tc>
          <w:tcPr>
            <w:tcW w:w="1220" w:type="dxa"/>
            <w:tcBorders>
              <w:top w:val="nil"/>
              <w:left w:val="nil"/>
              <w:bottom w:val="single" w:sz="4" w:space="0" w:color="auto"/>
              <w:right w:val="single" w:sz="4" w:space="0" w:color="auto"/>
            </w:tcBorders>
            <w:shd w:val="clear" w:color="auto" w:fill="auto"/>
            <w:noWrap/>
            <w:vAlign w:val="bottom"/>
            <w:hideMark/>
          </w:tcPr>
          <w:p w14:paraId="0B9A324B" w14:textId="77777777" w:rsidR="00E13DEF" w:rsidRDefault="00E13DEF">
            <w:pPr>
              <w:jc w:val="right"/>
              <w:rPr>
                <w:sz w:val="16"/>
                <w:szCs w:val="16"/>
              </w:rPr>
            </w:pPr>
            <w:r>
              <w:rPr>
                <w:sz w:val="16"/>
                <w:szCs w:val="16"/>
              </w:rPr>
              <w:t>46.063</w:t>
            </w:r>
          </w:p>
        </w:tc>
        <w:tc>
          <w:tcPr>
            <w:tcW w:w="860" w:type="dxa"/>
            <w:tcBorders>
              <w:top w:val="nil"/>
              <w:left w:val="nil"/>
              <w:bottom w:val="single" w:sz="4" w:space="0" w:color="auto"/>
              <w:right w:val="single" w:sz="4" w:space="0" w:color="auto"/>
            </w:tcBorders>
            <w:shd w:val="clear" w:color="auto" w:fill="auto"/>
            <w:noWrap/>
            <w:vAlign w:val="bottom"/>
            <w:hideMark/>
          </w:tcPr>
          <w:p w14:paraId="35881F98" w14:textId="77777777" w:rsidR="00E13DEF" w:rsidRDefault="00E13DEF">
            <w:pPr>
              <w:jc w:val="right"/>
              <w:rPr>
                <w:sz w:val="16"/>
                <w:szCs w:val="16"/>
              </w:rPr>
            </w:pPr>
            <w:r>
              <w:rPr>
                <w:sz w:val="16"/>
                <w:szCs w:val="16"/>
              </w:rPr>
              <w:t>46.523</w:t>
            </w:r>
          </w:p>
        </w:tc>
        <w:tc>
          <w:tcPr>
            <w:tcW w:w="780" w:type="dxa"/>
            <w:tcBorders>
              <w:top w:val="nil"/>
              <w:left w:val="nil"/>
              <w:bottom w:val="single" w:sz="4" w:space="0" w:color="auto"/>
              <w:right w:val="single" w:sz="4" w:space="0" w:color="auto"/>
            </w:tcBorders>
            <w:shd w:val="clear" w:color="auto" w:fill="auto"/>
            <w:noWrap/>
            <w:vAlign w:val="bottom"/>
            <w:hideMark/>
          </w:tcPr>
          <w:p w14:paraId="4230D479" w14:textId="77777777" w:rsidR="00E13DEF" w:rsidRDefault="00E13DEF">
            <w:pPr>
              <w:jc w:val="right"/>
              <w:rPr>
                <w:sz w:val="16"/>
                <w:szCs w:val="16"/>
              </w:rPr>
            </w:pPr>
            <w:r>
              <w:rPr>
                <w:sz w:val="16"/>
                <w:szCs w:val="16"/>
              </w:rPr>
              <w:t>46.989</w:t>
            </w:r>
          </w:p>
        </w:tc>
        <w:tc>
          <w:tcPr>
            <w:tcW w:w="780" w:type="dxa"/>
            <w:tcBorders>
              <w:top w:val="nil"/>
              <w:left w:val="nil"/>
              <w:bottom w:val="single" w:sz="4" w:space="0" w:color="auto"/>
              <w:right w:val="single" w:sz="4" w:space="0" w:color="auto"/>
            </w:tcBorders>
            <w:shd w:val="clear" w:color="auto" w:fill="auto"/>
            <w:noWrap/>
            <w:vAlign w:val="bottom"/>
            <w:hideMark/>
          </w:tcPr>
          <w:p w14:paraId="66540005" w14:textId="77777777" w:rsidR="00E13DEF" w:rsidRDefault="00E13DEF">
            <w:pPr>
              <w:jc w:val="right"/>
              <w:rPr>
                <w:sz w:val="16"/>
                <w:szCs w:val="16"/>
              </w:rPr>
            </w:pPr>
            <w:r>
              <w:rPr>
                <w:sz w:val="16"/>
                <w:szCs w:val="16"/>
              </w:rPr>
              <w:t>47.459</w:t>
            </w:r>
          </w:p>
        </w:tc>
        <w:tc>
          <w:tcPr>
            <w:tcW w:w="780" w:type="dxa"/>
            <w:tcBorders>
              <w:top w:val="nil"/>
              <w:left w:val="nil"/>
              <w:bottom w:val="single" w:sz="4" w:space="0" w:color="auto"/>
              <w:right w:val="single" w:sz="4" w:space="0" w:color="auto"/>
            </w:tcBorders>
            <w:shd w:val="clear" w:color="auto" w:fill="auto"/>
            <w:noWrap/>
            <w:vAlign w:val="bottom"/>
            <w:hideMark/>
          </w:tcPr>
          <w:p w14:paraId="3F91A665" w14:textId="77777777" w:rsidR="00E13DEF" w:rsidRDefault="00E13DEF">
            <w:pPr>
              <w:jc w:val="right"/>
              <w:rPr>
                <w:sz w:val="16"/>
                <w:szCs w:val="16"/>
              </w:rPr>
            </w:pPr>
            <w:r>
              <w:rPr>
                <w:sz w:val="16"/>
                <w:szCs w:val="16"/>
              </w:rPr>
              <w:t>47.933</w:t>
            </w:r>
          </w:p>
        </w:tc>
        <w:tc>
          <w:tcPr>
            <w:tcW w:w="780" w:type="dxa"/>
            <w:tcBorders>
              <w:top w:val="nil"/>
              <w:left w:val="nil"/>
              <w:bottom w:val="single" w:sz="4" w:space="0" w:color="auto"/>
              <w:right w:val="single" w:sz="4" w:space="0" w:color="auto"/>
            </w:tcBorders>
            <w:shd w:val="clear" w:color="auto" w:fill="auto"/>
            <w:noWrap/>
            <w:vAlign w:val="bottom"/>
            <w:hideMark/>
          </w:tcPr>
          <w:p w14:paraId="51A93DB8" w14:textId="77777777" w:rsidR="00E13DEF" w:rsidRDefault="00E13DEF">
            <w:pPr>
              <w:jc w:val="right"/>
              <w:rPr>
                <w:sz w:val="16"/>
                <w:szCs w:val="16"/>
              </w:rPr>
            </w:pPr>
            <w:r>
              <w:rPr>
                <w:sz w:val="16"/>
                <w:szCs w:val="16"/>
              </w:rPr>
              <w:t>48.412</w:t>
            </w:r>
          </w:p>
        </w:tc>
        <w:tc>
          <w:tcPr>
            <w:tcW w:w="780" w:type="dxa"/>
            <w:tcBorders>
              <w:top w:val="nil"/>
              <w:left w:val="nil"/>
              <w:bottom w:val="single" w:sz="4" w:space="0" w:color="auto"/>
              <w:right w:val="single" w:sz="4" w:space="0" w:color="auto"/>
            </w:tcBorders>
            <w:shd w:val="clear" w:color="auto" w:fill="auto"/>
            <w:noWrap/>
            <w:vAlign w:val="bottom"/>
            <w:hideMark/>
          </w:tcPr>
          <w:p w14:paraId="64B18B31" w14:textId="77777777" w:rsidR="00E13DEF" w:rsidRDefault="00E13DEF">
            <w:pPr>
              <w:jc w:val="right"/>
              <w:rPr>
                <w:sz w:val="16"/>
                <w:szCs w:val="16"/>
              </w:rPr>
            </w:pPr>
            <w:r>
              <w:rPr>
                <w:sz w:val="16"/>
                <w:szCs w:val="16"/>
              </w:rPr>
              <w:t>48.897</w:t>
            </w:r>
          </w:p>
        </w:tc>
        <w:tc>
          <w:tcPr>
            <w:tcW w:w="780" w:type="dxa"/>
            <w:tcBorders>
              <w:top w:val="nil"/>
              <w:left w:val="nil"/>
              <w:bottom w:val="single" w:sz="4" w:space="0" w:color="auto"/>
              <w:right w:val="single" w:sz="4" w:space="0" w:color="auto"/>
            </w:tcBorders>
            <w:shd w:val="clear" w:color="auto" w:fill="auto"/>
            <w:noWrap/>
            <w:vAlign w:val="bottom"/>
            <w:hideMark/>
          </w:tcPr>
          <w:p w14:paraId="0A35BE5B" w14:textId="77777777" w:rsidR="00E13DEF" w:rsidRDefault="00E13DEF">
            <w:pPr>
              <w:jc w:val="right"/>
              <w:rPr>
                <w:sz w:val="16"/>
                <w:szCs w:val="16"/>
              </w:rPr>
            </w:pPr>
            <w:r>
              <w:rPr>
                <w:sz w:val="16"/>
                <w:szCs w:val="16"/>
              </w:rPr>
              <w:t>49.386</w:t>
            </w:r>
          </w:p>
        </w:tc>
        <w:tc>
          <w:tcPr>
            <w:tcW w:w="780" w:type="dxa"/>
            <w:tcBorders>
              <w:top w:val="nil"/>
              <w:left w:val="nil"/>
              <w:bottom w:val="single" w:sz="4" w:space="0" w:color="auto"/>
              <w:right w:val="single" w:sz="4" w:space="0" w:color="auto"/>
            </w:tcBorders>
            <w:shd w:val="clear" w:color="auto" w:fill="auto"/>
            <w:noWrap/>
            <w:vAlign w:val="bottom"/>
            <w:hideMark/>
          </w:tcPr>
          <w:p w14:paraId="4AD45D95" w14:textId="77777777" w:rsidR="00E13DEF" w:rsidRDefault="00E13DEF">
            <w:pPr>
              <w:jc w:val="right"/>
              <w:rPr>
                <w:sz w:val="16"/>
                <w:szCs w:val="16"/>
              </w:rPr>
            </w:pPr>
            <w:r>
              <w:rPr>
                <w:sz w:val="16"/>
                <w:szCs w:val="16"/>
              </w:rPr>
              <w:t>49.879</w:t>
            </w:r>
          </w:p>
        </w:tc>
        <w:tc>
          <w:tcPr>
            <w:tcW w:w="780" w:type="dxa"/>
            <w:tcBorders>
              <w:top w:val="nil"/>
              <w:left w:val="nil"/>
              <w:bottom w:val="single" w:sz="4" w:space="0" w:color="auto"/>
              <w:right w:val="single" w:sz="4" w:space="0" w:color="auto"/>
            </w:tcBorders>
            <w:shd w:val="clear" w:color="auto" w:fill="auto"/>
            <w:noWrap/>
            <w:vAlign w:val="bottom"/>
            <w:hideMark/>
          </w:tcPr>
          <w:p w14:paraId="501703A1" w14:textId="77777777" w:rsidR="00E13DEF" w:rsidRDefault="00E13DEF">
            <w:pPr>
              <w:jc w:val="right"/>
              <w:rPr>
                <w:sz w:val="16"/>
                <w:szCs w:val="16"/>
              </w:rPr>
            </w:pPr>
            <w:r>
              <w:rPr>
                <w:sz w:val="16"/>
                <w:szCs w:val="16"/>
              </w:rPr>
              <w:t>50.378</w:t>
            </w:r>
          </w:p>
        </w:tc>
        <w:tc>
          <w:tcPr>
            <w:tcW w:w="780" w:type="dxa"/>
            <w:tcBorders>
              <w:top w:val="nil"/>
              <w:left w:val="nil"/>
              <w:bottom w:val="single" w:sz="4" w:space="0" w:color="auto"/>
              <w:right w:val="single" w:sz="4" w:space="0" w:color="auto"/>
            </w:tcBorders>
            <w:shd w:val="clear" w:color="auto" w:fill="auto"/>
            <w:noWrap/>
            <w:vAlign w:val="bottom"/>
            <w:hideMark/>
          </w:tcPr>
          <w:p w14:paraId="1DF323E9" w14:textId="77777777" w:rsidR="00E13DEF" w:rsidRDefault="00E13DEF">
            <w:pPr>
              <w:jc w:val="right"/>
              <w:rPr>
                <w:sz w:val="16"/>
                <w:szCs w:val="16"/>
              </w:rPr>
            </w:pPr>
            <w:r>
              <w:rPr>
                <w:sz w:val="16"/>
                <w:szCs w:val="16"/>
              </w:rPr>
              <w:t>50.882</w:t>
            </w:r>
          </w:p>
        </w:tc>
        <w:tc>
          <w:tcPr>
            <w:tcW w:w="780" w:type="dxa"/>
            <w:tcBorders>
              <w:top w:val="nil"/>
              <w:left w:val="nil"/>
              <w:bottom w:val="single" w:sz="4" w:space="0" w:color="auto"/>
              <w:right w:val="single" w:sz="4" w:space="0" w:color="auto"/>
            </w:tcBorders>
            <w:shd w:val="clear" w:color="auto" w:fill="auto"/>
            <w:noWrap/>
            <w:vAlign w:val="bottom"/>
            <w:hideMark/>
          </w:tcPr>
          <w:p w14:paraId="13B5751E" w14:textId="77777777" w:rsidR="00E13DEF" w:rsidRDefault="00E13DEF">
            <w:pPr>
              <w:jc w:val="right"/>
              <w:rPr>
                <w:sz w:val="16"/>
                <w:szCs w:val="16"/>
              </w:rPr>
            </w:pPr>
            <w:r>
              <w:rPr>
                <w:sz w:val="16"/>
                <w:szCs w:val="16"/>
              </w:rPr>
              <w:t>51.391</w:t>
            </w:r>
          </w:p>
        </w:tc>
        <w:tc>
          <w:tcPr>
            <w:tcW w:w="780" w:type="dxa"/>
            <w:tcBorders>
              <w:top w:val="nil"/>
              <w:left w:val="nil"/>
              <w:bottom w:val="single" w:sz="4" w:space="0" w:color="auto"/>
              <w:right w:val="single" w:sz="4" w:space="0" w:color="auto"/>
            </w:tcBorders>
            <w:shd w:val="clear" w:color="auto" w:fill="auto"/>
            <w:noWrap/>
            <w:vAlign w:val="bottom"/>
            <w:hideMark/>
          </w:tcPr>
          <w:p w14:paraId="335AC0B6" w14:textId="77777777" w:rsidR="00E13DEF" w:rsidRDefault="00E13DEF">
            <w:pPr>
              <w:jc w:val="right"/>
              <w:rPr>
                <w:sz w:val="16"/>
                <w:szCs w:val="16"/>
              </w:rPr>
            </w:pPr>
            <w:r>
              <w:rPr>
                <w:sz w:val="16"/>
                <w:szCs w:val="16"/>
              </w:rPr>
              <w:t>51.905</w:t>
            </w:r>
          </w:p>
        </w:tc>
      </w:tr>
      <w:tr w:rsidR="00E13DEF" w14:paraId="2BE4179E"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000EE3CB" w14:textId="77777777" w:rsidR="00E13DEF" w:rsidRDefault="00E13DEF">
            <w:pPr>
              <w:rPr>
                <w:i/>
                <w:iCs/>
                <w:sz w:val="16"/>
                <w:szCs w:val="16"/>
              </w:rPr>
            </w:pPr>
            <w:r>
              <w:rPr>
                <w:i/>
                <w:iCs/>
                <w:sz w:val="16"/>
                <w:szCs w:val="16"/>
              </w:rPr>
              <w:t>2.1. Salarii</w:t>
            </w:r>
          </w:p>
        </w:tc>
        <w:tc>
          <w:tcPr>
            <w:tcW w:w="780" w:type="dxa"/>
            <w:tcBorders>
              <w:top w:val="nil"/>
              <w:left w:val="nil"/>
              <w:bottom w:val="single" w:sz="4" w:space="0" w:color="auto"/>
              <w:right w:val="single" w:sz="4" w:space="0" w:color="auto"/>
            </w:tcBorders>
            <w:shd w:val="clear" w:color="auto" w:fill="auto"/>
            <w:noWrap/>
            <w:vAlign w:val="bottom"/>
            <w:hideMark/>
          </w:tcPr>
          <w:p w14:paraId="56458091" w14:textId="77777777" w:rsidR="00E13DEF" w:rsidRDefault="00E13DEF">
            <w:pPr>
              <w:jc w:val="right"/>
              <w:rPr>
                <w:i/>
                <w:iCs/>
                <w:sz w:val="16"/>
                <w:szCs w:val="16"/>
              </w:rPr>
            </w:pPr>
            <w:r>
              <w:rPr>
                <w:i/>
                <w:iCs/>
                <w:sz w:val="16"/>
                <w:szCs w:val="16"/>
              </w:rPr>
              <w:t>40.971</w:t>
            </w:r>
          </w:p>
        </w:tc>
        <w:tc>
          <w:tcPr>
            <w:tcW w:w="1200" w:type="dxa"/>
            <w:tcBorders>
              <w:top w:val="nil"/>
              <w:left w:val="nil"/>
              <w:bottom w:val="single" w:sz="4" w:space="0" w:color="auto"/>
              <w:right w:val="single" w:sz="4" w:space="0" w:color="auto"/>
            </w:tcBorders>
            <w:shd w:val="clear" w:color="auto" w:fill="auto"/>
            <w:noWrap/>
            <w:vAlign w:val="bottom"/>
            <w:hideMark/>
          </w:tcPr>
          <w:p w14:paraId="43621FC1" w14:textId="77777777" w:rsidR="00E13DEF" w:rsidRDefault="00E13DEF">
            <w:pPr>
              <w:jc w:val="right"/>
              <w:rPr>
                <w:i/>
                <w:iCs/>
                <w:sz w:val="16"/>
                <w:szCs w:val="16"/>
              </w:rPr>
            </w:pPr>
            <w:r>
              <w:rPr>
                <w:i/>
                <w:iCs/>
                <w:sz w:val="16"/>
                <w:szCs w:val="16"/>
              </w:rPr>
              <w:t>41.381</w:t>
            </w:r>
          </w:p>
        </w:tc>
        <w:tc>
          <w:tcPr>
            <w:tcW w:w="1220" w:type="dxa"/>
            <w:tcBorders>
              <w:top w:val="nil"/>
              <w:left w:val="nil"/>
              <w:bottom w:val="single" w:sz="4" w:space="0" w:color="auto"/>
              <w:right w:val="single" w:sz="4" w:space="0" w:color="auto"/>
            </w:tcBorders>
            <w:shd w:val="clear" w:color="auto" w:fill="auto"/>
            <w:noWrap/>
            <w:vAlign w:val="bottom"/>
            <w:hideMark/>
          </w:tcPr>
          <w:p w14:paraId="266917DD" w14:textId="77777777" w:rsidR="00E13DEF" w:rsidRDefault="00E13DEF">
            <w:pPr>
              <w:jc w:val="right"/>
              <w:rPr>
                <w:i/>
                <w:iCs/>
                <w:sz w:val="16"/>
                <w:szCs w:val="16"/>
              </w:rPr>
            </w:pPr>
            <w:r>
              <w:rPr>
                <w:i/>
                <w:iCs/>
                <w:sz w:val="16"/>
                <w:szCs w:val="16"/>
              </w:rPr>
              <w:t>41.795</w:t>
            </w:r>
          </w:p>
        </w:tc>
        <w:tc>
          <w:tcPr>
            <w:tcW w:w="860" w:type="dxa"/>
            <w:tcBorders>
              <w:top w:val="nil"/>
              <w:left w:val="nil"/>
              <w:bottom w:val="single" w:sz="4" w:space="0" w:color="auto"/>
              <w:right w:val="single" w:sz="4" w:space="0" w:color="auto"/>
            </w:tcBorders>
            <w:shd w:val="clear" w:color="auto" w:fill="auto"/>
            <w:noWrap/>
            <w:vAlign w:val="bottom"/>
            <w:hideMark/>
          </w:tcPr>
          <w:p w14:paraId="28C55094" w14:textId="77777777" w:rsidR="00E13DEF" w:rsidRDefault="00E13DEF">
            <w:pPr>
              <w:jc w:val="right"/>
              <w:rPr>
                <w:i/>
                <w:iCs/>
                <w:sz w:val="16"/>
                <w:szCs w:val="16"/>
              </w:rPr>
            </w:pPr>
            <w:r>
              <w:rPr>
                <w:i/>
                <w:iCs/>
                <w:sz w:val="16"/>
                <w:szCs w:val="16"/>
              </w:rPr>
              <w:t>42.213</w:t>
            </w:r>
          </w:p>
        </w:tc>
        <w:tc>
          <w:tcPr>
            <w:tcW w:w="780" w:type="dxa"/>
            <w:tcBorders>
              <w:top w:val="nil"/>
              <w:left w:val="nil"/>
              <w:bottom w:val="single" w:sz="4" w:space="0" w:color="auto"/>
              <w:right w:val="single" w:sz="4" w:space="0" w:color="auto"/>
            </w:tcBorders>
            <w:shd w:val="clear" w:color="auto" w:fill="auto"/>
            <w:noWrap/>
            <w:vAlign w:val="bottom"/>
            <w:hideMark/>
          </w:tcPr>
          <w:p w14:paraId="34B108B2" w14:textId="77777777" w:rsidR="00E13DEF" w:rsidRDefault="00E13DEF">
            <w:pPr>
              <w:jc w:val="right"/>
              <w:rPr>
                <w:i/>
                <w:iCs/>
                <w:sz w:val="16"/>
                <w:szCs w:val="16"/>
              </w:rPr>
            </w:pPr>
            <w:r>
              <w:rPr>
                <w:i/>
                <w:iCs/>
                <w:sz w:val="16"/>
                <w:szCs w:val="16"/>
              </w:rPr>
              <w:t>42.635</w:t>
            </w:r>
          </w:p>
        </w:tc>
        <w:tc>
          <w:tcPr>
            <w:tcW w:w="780" w:type="dxa"/>
            <w:tcBorders>
              <w:top w:val="nil"/>
              <w:left w:val="nil"/>
              <w:bottom w:val="single" w:sz="4" w:space="0" w:color="auto"/>
              <w:right w:val="single" w:sz="4" w:space="0" w:color="auto"/>
            </w:tcBorders>
            <w:shd w:val="clear" w:color="auto" w:fill="auto"/>
            <w:noWrap/>
            <w:vAlign w:val="bottom"/>
            <w:hideMark/>
          </w:tcPr>
          <w:p w14:paraId="06A760B8" w14:textId="77777777" w:rsidR="00E13DEF" w:rsidRDefault="00E13DEF">
            <w:pPr>
              <w:jc w:val="right"/>
              <w:rPr>
                <w:i/>
                <w:iCs/>
                <w:sz w:val="16"/>
                <w:szCs w:val="16"/>
              </w:rPr>
            </w:pPr>
            <w:r>
              <w:rPr>
                <w:i/>
                <w:iCs/>
                <w:sz w:val="16"/>
                <w:szCs w:val="16"/>
              </w:rPr>
              <w:t>43.061</w:t>
            </w:r>
          </w:p>
        </w:tc>
        <w:tc>
          <w:tcPr>
            <w:tcW w:w="780" w:type="dxa"/>
            <w:tcBorders>
              <w:top w:val="nil"/>
              <w:left w:val="nil"/>
              <w:bottom w:val="single" w:sz="4" w:space="0" w:color="auto"/>
              <w:right w:val="single" w:sz="4" w:space="0" w:color="auto"/>
            </w:tcBorders>
            <w:shd w:val="clear" w:color="auto" w:fill="auto"/>
            <w:noWrap/>
            <w:vAlign w:val="bottom"/>
            <w:hideMark/>
          </w:tcPr>
          <w:p w14:paraId="5E363454" w14:textId="77777777" w:rsidR="00E13DEF" w:rsidRDefault="00E13DEF">
            <w:pPr>
              <w:jc w:val="right"/>
              <w:rPr>
                <w:i/>
                <w:iCs/>
                <w:sz w:val="16"/>
                <w:szCs w:val="16"/>
              </w:rPr>
            </w:pPr>
            <w:r>
              <w:rPr>
                <w:i/>
                <w:iCs/>
                <w:sz w:val="16"/>
                <w:szCs w:val="16"/>
              </w:rPr>
              <w:t>43.492</w:t>
            </w:r>
          </w:p>
        </w:tc>
        <w:tc>
          <w:tcPr>
            <w:tcW w:w="780" w:type="dxa"/>
            <w:tcBorders>
              <w:top w:val="nil"/>
              <w:left w:val="nil"/>
              <w:bottom w:val="single" w:sz="4" w:space="0" w:color="auto"/>
              <w:right w:val="single" w:sz="4" w:space="0" w:color="auto"/>
            </w:tcBorders>
            <w:shd w:val="clear" w:color="auto" w:fill="auto"/>
            <w:noWrap/>
            <w:vAlign w:val="bottom"/>
            <w:hideMark/>
          </w:tcPr>
          <w:p w14:paraId="60827146" w14:textId="77777777" w:rsidR="00E13DEF" w:rsidRDefault="00E13DEF">
            <w:pPr>
              <w:jc w:val="right"/>
              <w:rPr>
                <w:i/>
                <w:iCs/>
                <w:sz w:val="16"/>
                <w:szCs w:val="16"/>
              </w:rPr>
            </w:pPr>
            <w:r>
              <w:rPr>
                <w:i/>
                <w:iCs/>
                <w:sz w:val="16"/>
                <w:szCs w:val="16"/>
              </w:rPr>
              <w:t>43.927</w:t>
            </w:r>
          </w:p>
        </w:tc>
        <w:tc>
          <w:tcPr>
            <w:tcW w:w="780" w:type="dxa"/>
            <w:tcBorders>
              <w:top w:val="nil"/>
              <w:left w:val="nil"/>
              <w:bottom w:val="single" w:sz="4" w:space="0" w:color="auto"/>
              <w:right w:val="single" w:sz="4" w:space="0" w:color="auto"/>
            </w:tcBorders>
            <w:shd w:val="clear" w:color="auto" w:fill="auto"/>
            <w:noWrap/>
            <w:vAlign w:val="bottom"/>
            <w:hideMark/>
          </w:tcPr>
          <w:p w14:paraId="074086D0" w14:textId="77777777" w:rsidR="00E13DEF" w:rsidRDefault="00E13DEF">
            <w:pPr>
              <w:jc w:val="right"/>
              <w:rPr>
                <w:i/>
                <w:iCs/>
                <w:sz w:val="16"/>
                <w:szCs w:val="16"/>
              </w:rPr>
            </w:pPr>
            <w:r>
              <w:rPr>
                <w:i/>
                <w:iCs/>
                <w:sz w:val="16"/>
                <w:szCs w:val="16"/>
              </w:rPr>
              <w:t>44.366</w:t>
            </w:r>
          </w:p>
        </w:tc>
        <w:tc>
          <w:tcPr>
            <w:tcW w:w="780" w:type="dxa"/>
            <w:tcBorders>
              <w:top w:val="nil"/>
              <w:left w:val="nil"/>
              <w:bottom w:val="single" w:sz="4" w:space="0" w:color="auto"/>
              <w:right w:val="single" w:sz="4" w:space="0" w:color="auto"/>
            </w:tcBorders>
            <w:shd w:val="clear" w:color="auto" w:fill="auto"/>
            <w:noWrap/>
            <w:vAlign w:val="bottom"/>
            <w:hideMark/>
          </w:tcPr>
          <w:p w14:paraId="5180A11E" w14:textId="77777777" w:rsidR="00E13DEF" w:rsidRDefault="00E13DEF">
            <w:pPr>
              <w:jc w:val="right"/>
              <w:rPr>
                <w:i/>
                <w:iCs/>
                <w:sz w:val="16"/>
                <w:szCs w:val="16"/>
              </w:rPr>
            </w:pPr>
            <w:r>
              <w:rPr>
                <w:i/>
                <w:iCs/>
                <w:sz w:val="16"/>
                <w:szCs w:val="16"/>
              </w:rPr>
              <w:t>44.810</w:t>
            </w:r>
          </w:p>
        </w:tc>
        <w:tc>
          <w:tcPr>
            <w:tcW w:w="780" w:type="dxa"/>
            <w:tcBorders>
              <w:top w:val="nil"/>
              <w:left w:val="nil"/>
              <w:bottom w:val="single" w:sz="4" w:space="0" w:color="auto"/>
              <w:right w:val="single" w:sz="4" w:space="0" w:color="auto"/>
            </w:tcBorders>
            <w:shd w:val="clear" w:color="auto" w:fill="auto"/>
            <w:noWrap/>
            <w:vAlign w:val="bottom"/>
            <w:hideMark/>
          </w:tcPr>
          <w:p w14:paraId="4EB1E7A5" w14:textId="77777777" w:rsidR="00E13DEF" w:rsidRDefault="00E13DEF">
            <w:pPr>
              <w:jc w:val="right"/>
              <w:rPr>
                <w:i/>
                <w:iCs/>
                <w:sz w:val="16"/>
                <w:szCs w:val="16"/>
              </w:rPr>
            </w:pPr>
            <w:r>
              <w:rPr>
                <w:i/>
                <w:iCs/>
                <w:sz w:val="16"/>
                <w:szCs w:val="16"/>
              </w:rPr>
              <w:t>45.258</w:t>
            </w:r>
          </w:p>
        </w:tc>
        <w:tc>
          <w:tcPr>
            <w:tcW w:w="780" w:type="dxa"/>
            <w:tcBorders>
              <w:top w:val="nil"/>
              <w:left w:val="nil"/>
              <w:bottom w:val="single" w:sz="4" w:space="0" w:color="auto"/>
              <w:right w:val="single" w:sz="4" w:space="0" w:color="auto"/>
            </w:tcBorders>
            <w:shd w:val="clear" w:color="auto" w:fill="auto"/>
            <w:noWrap/>
            <w:vAlign w:val="bottom"/>
            <w:hideMark/>
          </w:tcPr>
          <w:p w14:paraId="1A10866D" w14:textId="77777777" w:rsidR="00E13DEF" w:rsidRDefault="00E13DEF">
            <w:pPr>
              <w:jc w:val="right"/>
              <w:rPr>
                <w:i/>
                <w:iCs/>
                <w:sz w:val="16"/>
                <w:szCs w:val="16"/>
              </w:rPr>
            </w:pPr>
            <w:r>
              <w:rPr>
                <w:i/>
                <w:iCs/>
                <w:sz w:val="16"/>
                <w:szCs w:val="16"/>
              </w:rPr>
              <w:t>45.710</w:t>
            </w:r>
          </w:p>
        </w:tc>
        <w:tc>
          <w:tcPr>
            <w:tcW w:w="780" w:type="dxa"/>
            <w:tcBorders>
              <w:top w:val="nil"/>
              <w:left w:val="nil"/>
              <w:bottom w:val="single" w:sz="4" w:space="0" w:color="auto"/>
              <w:right w:val="single" w:sz="4" w:space="0" w:color="auto"/>
            </w:tcBorders>
            <w:shd w:val="clear" w:color="auto" w:fill="auto"/>
            <w:noWrap/>
            <w:vAlign w:val="bottom"/>
            <w:hideMark/>
          </w:tcPr>
          <w:p w14:paraId="0701C324" w14:textId="77777777" w:rsidR="00E13DEF" w:rsidRDefault="00E13DEF">
            <w:pPr>
              <w:jc w:val="right"/>
              <w:rPr>
                <w:i/>
                <w:iCs/>
                <w:sz w:val="16"/>
                <w:szCs w:val="16"/>
              </w:rPr>
            </w:pPr>
            <w:r>
              <w:rPr>
                <w:i/>
                <w:iCs/>
                <w:sz w:val="16"/>
                <w:szCs w:val="16"/>
              </w:rPr>
              <w:t>46.168</w:t>
            </w:r>
          </w:p>
        </w:tc>
        <w:tc>
          <w:tcPr>
            <w:tcW w:w="780" w:type="dxa"/>
            <w:tcBorders>
              <w:top w:val="nil"/>
              <w:left w:val="nil"/>
              <w:bottom w:val="single" w:sz="4" w:space="0" w:color="auto"/>
              <w:right w:val="single" w:sz="4" w:space="0" w:color="auto"/>
            </w:tcBorders>
            <w:shd w:val="clear" w:color="auto" w:fill="auto"/>
            <w:noWrap/>
            <w:vAlign w:val="bottom"/>
            <w:hideMark/>
          </w:tcPr>
          <w:p w14:paraId="69A7F0C0" w14:textId="77777777" w:rsidR="00E13DEF" w:rsidRDefault="00E13DEF">
            <w:pPr>
              <w:jc w:val="right"/>
              <w:rPr>
                <w:i/>
                <w:iCs/>
                <w:sz w:val="16"/>
                <w:szCs w:val="16"/>
              </w:rPr>
            </w:pPr>
            <w:r>
              <w:rPr>
                <w:i/>
                <w:iCs/>
                <w:sz w:val="16"/>
                <w:szCs w:val="16"/>
              </w:rPr>
              <w:t>46.629</w:t>
            </w:r>
          </w:p>
        </w:tc>
        <w:tc>
          <w:tcPr>
            <w:tcW w:w="780" w:type="dxa"/>
            <w:tcBorders>
              <w:top w:val="nil"/>
              <w:left w:val="nil"/>
              <w:bottom w:val="single" w:sz="4" w:space="0" w:color="auto"/>
              <w:right w:val="single" w:sz="4" w:space="0" w:color="auto"/>
            </w:tcBorders>
            <w:shd w:val="clear" w:color="auto" w:fill="auto"/>
            <w:noWrap/>
            <w:vAlign w:val="bottom"/>
            <w:hideMark/>
          </w:tcPr>
          <w:p w14:paraId="6ACBEA30" w14:textId="77777777" w:rsidR="00E13DEF" w:rsidRDefault="00E13DEF">
            <w:pPr>
              <w:jc w:val="right"/>
              <w:rPr>
                <w:i/>
                <w:iCs/>
                <w:sz w:val="16"/>
                <w:szCs w:val="16"/>
              </w:rPr>
            </w:pPr>
            <w:r>
              <w:rPr>
                <w:i/>
                <w:iCs/>
                <w:sz w:val="16"/>
                <w:szCs w:val="16"/>
              </w:rPr>
              <w:t>47.096</w:t>
            </w:r>
          </w:p>
        </w:tc>
      </w:tr>
      <w:tr w:rsidR="00E13DEF" w14:paraId="0E8C4B8F"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686ADCB1" w14:textId="77777777" w:rsidR="00E13DEF" w:rsidRDefault="00E13DEF">
            <w:pPr>
              <w:rPr>
                <w:i/>
                <w:iCs/>
                <w:sz w:val="16"/>
                <w:szCs w:val="16"/>
              </w:rPr>
            </w:pPr>
            <w:r>
              <w:rPr>
                <w:i/>
                <w:iCs/>
                <w:sz w:val="16"/>
                <w:szCs w:val="16"/>
              </w:rPr>
              <w:t>2.2. energie</w:t>
            </w:r>
          </w:p>
        </w:tc>
        <w:tc>
          <w:tcPr>
            <w:tcW w:w="780" w:type="dxa"/>
            <w:tcBorders>
              <w:top w:val="nil"/>
              <w:left w:val="nil"/>
              <w:bottom w:val="single" w:sz="4" w:space="0" w:color="auto"/>
              <w:right w:val="single" w:sz="4" w:space="0" w:color="auto"/>
            </w:tcBorders>
            <w:shd w:val="clear" w:color="auto" w:fill="auto"/>
            <w:noWrap/>
            <w:vAlign w:val="bottom"/>
            <w:hideMark/>
          </w:tcPr>
          <w:p w14:paraId="66A15966" w14:textId="77777777" w:rsidR="00E13DEF" w:rsidRDefault="00E13DEF">
            <w:pPr>
              <w:jc w:val="right"/>
              <w:rPr>
                <w:i/>
                <w:iCs/>
                <w:sz w:val="16"/>
                <w:szCs w:val="16"/>
              </w:rPr>
            </w:pPr>
            <w:r>
              <w:rPr>
                <w:i/>
                <w:i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56EF9BDC" w14:textId="77777777" w:rsidR="00E13DEF" w:rsidRDefault="00E13DEF">
            <w:pPr>
              <w:jc w:val="right"/>
              <w:rPr>
                <w:i/>
                <w:iCs/>
                <w:sz w:val="16"/>
                <w:szCs w:val="16"/>
              </w:rPr>
            </w:pPr>
            <w:r>
              <w:rPr>
                <w:i/>
                <w:i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413B1FC9" w14:textId="77777777" w:rsidR="00E13DEF" w:rsidRDefault="00E13DEF">
            <w:pPr>
              <w:jc w:val="right"/>
              <w:rPr>
                <w:i/>
                <w:iCs/>
                <w:sz w:val="16"/>
                <w:szCs w:val="16"/>
              </w:rPr>
            </w:pPr>
            <w:r>
              <w:rPr>
                <w:i/>
                <w:iCs/>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143F4C32"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B5ADC66"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7C624C6"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77D931A"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78117C0"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E78E948"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F9A4267"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BF23BB1"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6E8B9B6"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19294EBD"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60BE7768" w14:textId="77777777" w:rsidR="00E13DEF" w:rsidRDefault="00E13DEF">
            <w:pPr>
              <w:jc w:val="right"/>
              <w:rPr>
                <w:i/>
                <w:iCs/>
                <w:sz w:val="16"/>
                <w:szCs w:val="16"/>
              </w:rPr>
            </w:pPr>
            <w:r>
              <w:rPr>
                <w:i/>
                <w:i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5F7CD51" w14:textId="77777777" w:rsidR="00E13DEF" w:rsidRDefault="00E13DEF">
            <w:pPr>
              <w:jc w:val="right"/>
              <w:rPr>
                <w:i/>
                <w:iCs/>
                <w:sz w:val="16"/>
                <w:szCs w:val="16"/>
              </w:rPr>
            </w:pPr>
            <w:r>
              <w:rPr>
                <w:i/>
                <w:iCs/>
                <w:sz w:val="16"/>
                <w:szCs w:val="16"/>
              </w:rPr>
              <w:t>0</w:t>
            </w:r>
          </w:p>
        </w:tc>
      </w:tr>
      <w:tr w:rsidR="00E13DEF" w14:paraId="57C30DB1"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373B6A17" w14:textId="77777777" w:rsidR="00E13DEF" w:rsidRDefault="00E13DEF">
            <w:pPr>
              <w:rPr>
                <w:i/>
                <w:iCs/>
                <w:sz w:val="16"/>
                <w:szCs w:val="16"/>
              </w:rPr>
            </w:pPr>
            <w:r>
              <w:rPr>
                <w:i/>
                <w:iCs/>
                <w:sz w:val="16"/>
                <w:szCs w:val="16"/>
              </w:rPr>
              <w:t xml:space="preserve">2.3. Alte cheltuieli </w:t>
            </w:r>
          </w:p>
        </w:tc>
        <w:tc>
          <w:tcPr>
            <w:tcW w:w="780" w:type="dxa"/>
            <w:tcBorders>
              <w:top w:val="nil"/>
              <w:left w:val="nil"/>
              <w:bottom w:val="single" w:sz="4" w:space="0" w:color="auto"/>
              <w:right w:val="single" w:sz="4" w:space="0" w:color="auto"/>
            </w:tcBorders>
            <w:shd w:val="clear" w:color="auto" w:fill="auto"/>
            <w:noWrap/>
            <w:vAlign w:val="bottom"/>
            <w:hideMark/>
          </w:tcPr>
          <w:p w14:paraId="7D61D695" w14:textId="77777777" w:rsidR="00E13DEF" w:rsidRDefault="00E13DEF">
            <w:pPr>
              <w:jc w:val="right"/>
              <w:rPr>
                <w:i/>
                <w:iCs/>
                <w:sz w:val="16"/>
                <w:szCs w:val="16"/>
              </w:rPr>
            </w:pPr>
            <w:r>
              <w:rPr>
                <w:i/>
                <w:iCs/>
                <w:sz w:val="16"/>
                <w:szCs w:val="16"/>
              </w:rPr>
              <w:t>4.184</w:t>
            </w:r>
          </w:p>
        </w:tc>
        <w:tc>
          <w:tcPr>
            <w:tcW w:w="1200" w:type="dxa"/>
            <w:tcBorders>
              <w:top w:val="nil"/>
              <w:left w:val="nil"/>
              <w:bottom w:val="single" w:sz="4" w:space="0" w:color="auto"/>
              <w:right w:val="single" w:sz="4" w:space="0" w:color="auto"/>
            </w:tcBorders>
            <w:shd w:val="clear" w:color="auto" w:fill="auto"/>
            <w:noWrap/>
            <w:vAlign w:val="bottom"/>
            <w:hideMark/>
          </w:tcPr>
          <w:p w14:paraId="2D72175A" w14:textId="77777777" w:rsidR="00E13DEF" w:rsidRDefault="00E13DEF">
            <w:pPr>
              <w:jc w:val="right"/>
              <w:rPr>
                <w:i/>
                <w:iCs/>
                <w:sz w:val="16"/>
                <w:szCs w:val="16"/>
              </w:rPr>
            </w:pPr>
            <w:r>
              <w:rPr>
                <w:i/>
                <w:iCs/>
                <w:sz w:val="16"/>
                <w:szCs w:val="16"/>
              </w:rPr>
              <w:t>4.226</w:t>
            </w:r>
          </w:p>
        </w:tc>
        <w:tc>
          <w:tcPr>
            <w:tcW w:w="1220" w:type="dxa"/>
            <w:tcBorders>
              <w:top w:val="nil"/>
              <w:left w:val="nil"/>
              <w:bottom w:val="single" w:sz="4" w:space="0" w:color="auto"/>
              <w:right w:val="single" w:sz="4" w:space="0" w:color="auto"/>
            </w:tcBorders>
            <w:shd w:val="clear" w:color="auto" w:fill="auto"/>
            <w:noWrap/>
            <w:vAlign w:val="bottom"/>
            <w:hideMark/>
          </w:tcPr>
          <w:p w14:paraId="0CF6B00A" w14:textId="77777777" w:rsidR="00E13DEF" w:rsidRDefault="00E13DEF">
            <w:pPr>
              <w:jc w:val="right"/>
              <w:rPr>
                <w:i/>
                <w:iCs/>
                <w:sz w:val="16"/>
                <w:szCs w:val="16"/>
              </w:rPr>
            </w:pPr>
            <w:r>
              <w:rPr>
                <w:i/>
                <w:iCs/>
                <w:sz w:val="16"/>
                <w:szCs w:val="16"/>
              </w:rPr>
              <w:t>4.268</w:t>
            </w:r>
          </w:p>
        </w:tc>
        <w:tc>
          <w:tcPr>
            <w:tcW w:w="860" w:type="dxa"/>
            <w:tcBorders>
              <w:top w:val="nil"/>
              <w:left w:val="nil"/>
              <w:bottom w:val="single" w:sz="4" w:space="0" w:color="auto"/>
              <w:right w:val="single" w:sz="4" w:space="0" w:color="auto"/>
            </w:tcBorders>
            <w:shd w:val="clear" w:color="auto" w:fill="auto"/>
            <w:noWrap/>
            <w:vAlign w:val="bottom"/>
            <w:hideMark/>
          </w:tcPr>
          <w:p w14:paraId="6ECC2906" w14:textId="77777777" w:rsidR="00E13DEF" w:rsidRDefault="00E13DEF">
            <w:pPr>
              <w:jc w:val="right"/>
              <w:rPr>
                <w:i/>
                <w:iCs/>
                <w:sz w:val="16"/>
                <w:szCs w:val="16"/>
              </w:rPr>
            </w:pPr>
            <w:r>
              <w:rPr>
                <w:i/>
                <w:iCs/>
                <w:sz w:val="16"/>
                <w:szCs w:val="16"/>
              </w:rPr>
              <w:t>4.311</w:t>
            </w:r>
          </w:p>
        </w:tc>
        <w:tc>
          <w:tcPr>
            <w:tcW w:w="780" w:type="dxa"/>
            <w:tcBorders>
              <w:top w:val="nil"/>
              <w:left w:val="nil"/>
              <w:bottom w:val="single" w:sz="4" w:space="0" w:color="auto"/>
              <w:right w:val="single" w:sz="4" w:space="0" w:color="auto"/>
            </w:tcBorders>
            <w:shd w:val="clear" w:color="auto" w:fill="auto"/>
            <w:noWrap/>
            <w:vAlign w:val="bottom"/>
            <w:hideMark/>
          </w:tcPr>
          <w:p w14:paraId="294ED0A1" w14:textId="77777777" w:rsidR="00E13DEF" w:rsidRDefault="00E13DEF">
            <w:pPr>
              <w:jc w:val="right"/>
              <w:rPr>
                <w:i/>
                <w:iCs/>
                <w:sz w:val="16"/>
                <w:szCs w:val="16"/>
              </w:rPr>
            </w:pPr>
            <w:r>
              <w:rPr>
                <w:i/>
                <w:iCs/>
                <w:sz w:val="16"/>
                <w:szCs w:val="16"/>
              </w:rPr>
              <w:t>4.354</w:t>
            </w:r>
          </w:p>
        </w:tc>
        <w:tc>
          <w:tcPr>
            <w:tcW w:w="780" w:type="dxa"/>
            <w:tcBorders>
              <w:top w:val="nil"/>
              <w:left w:val="nil"/>
              <w:bottom w:val="single" w:sz="4" w:space="0" w:color="auto"/>
              <w:right w:val="single" w:sz="4" w:space="0" w:color="auto"/>
            </w:tcBorders>
            <w:shd w:val="clear" w:color="auto" w:fill="auto"/>
            <w:noWrap/>
            <w:vAlign w:val="bottom"/>
            <w:hideMark/>
          </w:tcPr>
          <w:p w14:paraId="4FA6774B" w14:textId="77777777" w:rsidR="00E13DEF" w:rsidRDefault="00E13DEF">
            <w:pPr>
              <w:jc w:val="right"/>
              <w:rPr>
                <w:i/>
                <w:iCs/>
                <w:sz w:val="16"/>
                <w:szCs w:val="16"/>
              </w:rPr>
            </w:pPr>
            <w:r>
              <w:rPr>
                <w:i/>
                <w:iCs/>
                <w:sz w:val="16"/>
                <w:szCs w:val="16"/>
              </w:rPr>
              <w:t>4.397</w:t>
            </w:r>
          </w:p>
        </w:tc>
        <w:tc>
          <w:tcPr>
            <w:tcW w:w="780" w:type="dxa"/>
            <w:tcBorders>
              <w:top w:val="nil"/>
              <w:left w:val="nil"/>
              <w:bottom w:val="single" w:sz="4" w:space="0" w:color="auto"/>
              <w:right w:val="single" w:sz="4" w:space="0" w:color="auto"/>
            </w:tcBorders>
            <w:shd w:val="clear" w:color="auto" w:fill="auto"/>
            <w:noWrap/>
            <w:vAlign w:val="bottom"/>
            <w:hideMark/>
          </w:tcPr>
          <w:p w14:paraId="403B6B09" w14:textId="77777777" w:rsidR="00E13DEF" w:rsidRDefault="00E13DEF">
            <w:pPr>
              <w:jc w:val="right"/>
              <w:rPr>
                <w:i/>
                <w:iCs/>
                <w:sz w:val="16"/>
                <w:szCs w:val="16"/>
              </w:rPr>
            </w:pPr>
            <w:r>
              <w:rPr>
                <w:i/>
                <w:iCs/>
                <w:sz w:val="16"/>
                <w:szCs w:val="16"/>
              </w:rPr>
              <w:t>4.441</w:t>
            </w:r>
          </w:p>
        </w:tc>
        <w:tc>
          <w:tcPr>
            <w:tcW w:w="780" w:type="dxa"/>
            <w:tcBorders>
              <w:top w:val="nil"/>
              <w:left w:val="nil"/>
              <w:bottom w:val="single" w:sz="4" w:space="0" w:color="auto"/>
              <w:right w:val="single" w:sz="4" w:space="0" w:color="auto"/>
            </w:tcBorders>
            <w:shd w:val="clear" w:color="auto" w:fill="auto"/>
            <w:noWrap/>
            <w:vAlign w:val="bottom"/>
            <w:hideMark/>
          </w:tcPr>
          <w:p w14:paraId="42861C99" w14:textId="77777777" w:rsidR="00E13DEF" w:rsidRDefault="00E13DEF">
            <w:pPr>
              <w:jc w:val="right"/>
              <w:rPr>
                <w:i/>
                <w:iCs/>
                <w:sz w:val="16"/>
                <w:szCs w:val="16"/>
              </w:rPr>
            </w:pPr>
            <w:r>
              <w:rPr>
                <w:i/>
                <w:iCs/>
                <w:sz w:val="16"/>
                <w:szCs w:val="16"/>
              </w:rPr>
              <w:t>4.486</w:t>
            </w:r>
          </w:p>
        </w:tc>
        <w:tc>
          <w:tcPr>
            <w:tcW w:w="780" w:type="dxa"/>
            <w:tcBorders>
              <w:top w:val="nil"/>
              <w:left w:val="nil"/>
              <w:bottom w:val="single" w:sz="4" w:space="0" w:color="auto"/>
              <w:right w:val="single" w:sz="4" w:space="0" w:color="auto"/>
            </w:tcBorders>
            <w:shd w:val="clear" w:color="auto" w:fill="auto"/>
            <w:noWrap/>
            <w:vAlign w:val="bottom"/>
            <w:hideMark/>
          </w:tcPr>
          <w:p w14:paraId="2E03FBBD" w14:textId="77777777" w:rsidR="00E13DEF" w:rsidRDefault="00E13DEF">
            <w:pPr>
              <w:jc w:val="right"/>
              <w:rPr>
                <w:i/>
                <w:iCs/>
                <w:sz w:val="16"/>
                <w:szCs w:val="16"/>
              </w:rPr>
            </w:pPr>
            <w:r>
              <w:rPr>
                <w:i/>
                <w:iCs/>
                <w:sz w:val="16"/>
                <w:szCs w:val="16"/>
              </w:rPr>
              <w:t>4.530</w:t>
            </w:r>
          </w:p>
        </w:tc>
        <w:tc>
          <w:tcPr>
            <w:tcW w:w="780" w:type="dxa"/>
            <w:tcBorders>
              <w:top w:val="nil"/>
              <w:left w:val="nil"/>
              <w:bottom w:val="single" w:sz="4" w:space="0" w:color="auto"/>
              <w:right w:val="single" w:sz="4" w:space="0" w:color="auto"/>
            </w:tcBorders>
            <w:shd w:val="clear" w:color="auto" w:fill="auto"/>
            <w:noWrap/>
            <w:vAlign w:val="bottom"/>
            <w:hideMark/>
          </w:tcPr>
          <w:p w14:paraId="69DD598C" w14:textId="77777777" w:rsidR="00E13DEF" w:rsidRDefault="00E13DEF">
            <w:pPr>
              <w:jc w:val="right"/>
              <w:rPr>
                <w:i/>
                <w:iCs/>
                <w:sz w:val="16"/>
                <w:szCs w:val="16"/>
              </w:rPr>
            </w:pPr>
            <w:r>
              <w:rPr>
                <w:i/>
                <w:iCs/>
                <w:sz w:val="16"/>
                <w:szCs w:val="16"/>
              </w:rPr>
              <w:t>4.576</w:t>
            </w:r>
          </w:p>
        </w:tc>
        <w:tc>
          <w:tcPr>
            <w:tcW w:w="780" w:type="dxa"/>
            <w:tcBorders>
              <w:top w:val="nil"/>
              <w:left w:val="nil"/>
              <w:bottom w:val="single" w:sz="4" w:space="0" w:color="auto"/>
              <w:right w:val="single" w:sz="4" w:space="0" w:color="auto"/>
            </w:tcBorders>
            <w:shd w:val="clear" w:color="auto" w:fill="auto"/>
            <w:noWrap/>
            <w:vAlign w:val="bottom"/>
            <w:hideMark/>
          </w:tcPr>
          <w:p w14:paraId="6BC15288" w14:textId="77777777" w:rsidR="00E13DEF" w:rsidRDefault="00E13DEF">
            <w:pPr>
              <w:jc w:val="right"/>
              <w:rPr>
                <w:i/>
                <w:iCs/>
                <w:sz w:val="16"/>
                <w:szCs w:val="16"/>
              </w:rPr>
            </w:pPr>
            <w:r>
              <w:rPr>
                <w:i/>
                <w:iCs/>
                <w:sz w:val="16"/>
                <w:szCs w:val="16"/>
              </w:rPr>
              <w:t>4.622</w:t>
            </w:r>
          </w:p>
        </w:tc>
        <w:tc>
          <w:tcPr>
            <w:tcW w:w="780" w:type="dxa"/>
            <w:tcBorders>
              <w:top w:val="nil"/>
              <w:left w:val="nil"/>
              <w:bottom w:val="single" w:sz="4" w:space="0" w:color="auto"/>
              <w:right w:val="single" w:sz="4" w:space="0" w:color="auto"/>
            </w:tcBorders>
            <w:shd w:val="clear" w:color="auto" w:fill="auto"/>
            <w:noWrap/>
            <w:vAlign w:val="bottom"/>
            <w:hideMark/>
          </w:tcPr>
          <w:p w14:paraId="72882337" w14:textId="77777777" w:rsidR="00E13DEF" w:rsidRDefault="00E13DEF">
            <w:pPr>
              <w:jc w:val="right"/>
              <w:rPr>
                <w:i/>
                <w:iCs/>
                <w:sz w:val="16"/>
                <w:szCs w:val="16"/>
              </w:rPr>
            </w:pPr>
            <w:r>
              <w:rPr>
                <w:i/>
                <w:iCs/>
                <w:sz w:val="16"/>
                <w:szCs w:val="16"/>
              </w:rPr>
              <w:t>4.668</w:t>
            </w:r>
          </w:p>
        </w:tc>
        <w:tc>
          <w:tcPr>
            <w:tcW w:w="780" w:type="dxa"/>
            <w:tcBorders>
              <w:top w:val="nil"/>
              <w:left w:val="nil"/>
              <w:bottom w:val="single" w:sz="4" w:space="0" w:color="auto"/>
              <w:right w:val="single" w:sz="4" w:space="0" w:color="auto"/>
            </w:tcBorders>
            <w:shd w:val="clear" w:color="auto" w:fill="auto"/>
            <w:noWrap/>
            <w:vAlign w:val="bottom"/>
            <w:hideMark/>
          </w:tcPr>
          <w:p w14:paraId="6BBBDFE7" w14:textId="77777777" w:rsidR="00E13DEF" w:rsidRDefault="00E13DEF">
            <w:pPr>
              <w:jc w:val="right"/>
              <w:rPr>
                <w:i/>
                <w:iCs/>
                <w:sz w:val="16"/>
                <w:szCs w:val="16"/>
              </w:rPr>
            </w:pPr>
            <w:r>
              <w:rPr>
                <w:i/>
                <w:iCs/>
                <w:sz w:val="16"/>
                <w:szCs w:val="16"/>
              </w:rPr>
              <w:t>4.714</w:t>
            </w:r>
          </w:p>
        </w:tc>
        <w:tc>
          <w:tcPr>
            <w:tcW w:w="780" w:type="dxa"/>
            <w:tcBorders>
              <w:top w:val="nil"/>
              <w:left w:val="nil"/>
              <w:bottom w:val="single" w:sz="4" w:space="0" w:color="auto"/>
              <w:right w:val="single" w:sz="4" w:space="0" w:color="auto"/>
            </w:tcBorders>
            <w:shd w:val="clear" w:color="auto" w:fill="auto"/>
            <w:noWrap/>
            <w:vAlign w:val="bottom"/>
            <w:hideMark/>
          </w:tcPr>
          <w:p w14:paraId="2189828D" w14:textId="77777777" w:rsidR="00E13DEF" w:rsidRDefault="00E13DEF">
            <w:pPr>
              <w:jc w:val="right"/>
              <w:rPr>
                <w:i/>
                <w:iCs/>
                <w:sz w:val="16"/>
                <w:szCs w:val="16"/>
              </w:rPr>
            </w:pPr>
            <w:r>
              <w:rPr>
                <w:i/>
                <w:iCs/>
                <w:sz w:val="16"/>
                <w:szCs w:val="16"/>
              </w:rPr>
              <w:t>4.762</w:t>
            </w:r>
          </w:p>
        </w:tc>
        <w:tc>
          <w:tcPr>
            <w:tcW w:w="780" w:type="dxa"/>
            <w:tcBorders>
              <w:top w:val="nil"/>
              <w:left w:val="nil"/>
              <w:bottom w:val="single" w:sz="4" w:space="0" w:color="auto"/>
              <w:right w:val="single" w:sz="4" w:space="0" w:color="auto"/>
            </w:tcBorders>
            <w:shd w:val="clear" w:color="auto" w:fill="auto"/>
            <w:noWrap/>
            <w:vAlign w:val="bottom"/>
            <w:hideMark/>
          </w:tcPr>
          <w:p w14:paraId="336228C6" w14:textId="77777777" w:rsidR="00E13DEF" w:rsidRDefault="00E13DEF">
            <w:pPr>
              <w:jc w:val="right"/>
              <w:rPr>
                <w:i/>
                <w:iCs/>
                <w:sz w:val="16"/>
                <w:szCs w:val="16"/>
              </w:rPr>
            </w:pPr>
            <w:r>
              <w:rPr>
                <w:i/>
                <w:iCs/>
                <w:sz w:val="16"/>
                <w:szCs w:val="16"/>
              </w:rPr>
              <w:t>4.809</w:t>
            </w:r>
          </w:p>
        </w:tc>
      </w:tr>
      <w:tr w:rsidR="00E13DEF" w14:paraId="4977318E"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70F1305D" w14:textId="77777777" w:rsidR="00E13DEF" w:rsidRDefault="00E13DEF">
            <w:pPr>
              <w:rPr>
                <w:b/>
                <w:bCs/>
                <w:sz w:val="16"/>
                <w:szCs w:val="16"/>
              </w:rPr>
            </w:pPr>
            <w:r>
              <w:rPr>
                <w:b/>
                <w:bCs/>
                <w:sz w:val="16"/>
                <w:szCs w:val="16"/>
              </w:rPr>
              <w:t xml:space="preserve">Total costuri </w:t>
            </w:r>
            <w:proofErr w:type="spellStart"/>
            <w:r>
              <w:rPr>
                <w:b/>
                <w:bCs/>
                <w:sz w:val="16"/>
                <w:szCs w:val="16"/>
              </w:rPr>
              <w:t>operaţionale</w:t>
            </w:r>
            <w:proofErr w:type="spellEnd"/>
          </w:p>
        </w:tc>
        <w:tc>
          <w:tcPr>
            <w:tcW w:w="780" w:type="dxa"/>
            <w:tcBorders>
              <w:top w:val="nil"/>
              <w:left w:val="nil"/>
              <w:bottom w:val="single" w:sz="4" w:space="0" w:color="auto"/>
              <w:right w:val="single" w:sz="4" w:space="0" w:color="auto"/>
            </w:tcBorders>
            <w:shd w:val="clear" w:color="auto" w:fill="auto"/>
            <w:noWrap/>
            <w:vAlign w:val="bottom"/>
            <w:hideMark/>
          </w:tcPr>
          <w:p w14:paraId="6FD963A8" w14:textId="77777777" w:rsidR="00E13DEF" w:rsidRDefault="00E13DEF">
            <w:pPr>
              <w:jc w:val="right"/>
              <w:rPr>
                <w:b/>
                <w:bCs/>
                <w:sz w:val="16"/>
                <w:szCs w:val="16"/>
              </w:rPr>
            </w:pPr>
            <w:r>
              <w:rPr>
                <w:b/>
                <w:bCs/>
                <w:sz w:val="16"/>
                <w:szCs w:val="16"/>
              </w:rPr>
              <w:t>47.721</w:t>
            </w:r>
          </w:p>
        </w:tc>
        <w:tc>
          <w:tcPr>
            <w:tcW w:w="1200" w:type="dxa"/>
            <w:tcBorders>
              <w:top w:val="nil"/>
              <w:left w:val="nil"/>
              <w:bottom w:val="single" w:sz="4" w:space="0" w:color="auto"/>
              <w:right w:val="single" w:sz="4" w:space="0" w:color="auto"/>
            </w:tcBorders>
            <w:shd w:val="clear" w:color="auto" w:fill="auto"/>
            <w:noWrap/>
            <w:vAlign w:val="bottom"/>
            <w:hideMark/>
          </w:tcPr>
          <w:p w14:paraId="01D11840" w14:textId="77777777" w:rsidR="00E13DEF" w:rsidRDefault="00E13DEF">
            <w:pPr>
              <w:jc w:val="right"/>
              <w:rPr>
                <w:b/>
                <w:bCs/>
                <w:sz w:val="16"/>
                <w:szCs w:val="16"/>
              </w:rPr>
            </w:pPr>
            <w:r>
              <w:rPr>
                <w:b/>
                <w:bCs/>
                <w:sz w:val="16"/>
                <w:szCs w:val="16"/>
              </w:rPr>
              <w:t>48.250</w:t>
            </w:r>
          </w:p>
        </w:tc>
        <w:tc>
          <w:tcPr>
            <w:tcW w:w="1220" w:type="dxa"/>
            <w:tcBorders>
              <w:top w:val="nil"/>
              <w:left w:val="nil"/>
              <w:bottom w:val="single" w:sz="4" w:space="0" w:color="auto"/>
              <w:right w:val="single" w:sz="4" w:space="0" w:color="auto"/>
            </w:tcBorders>
            <w:shd w:val="clear" w:color="auto" w:fill="auto"/>
            <w:noWrap/>
            <w:vAlign w:val="bottom"/>
            <w:hideMark/>
          </w:tcPr>
          <w:p w14:paraId="4D9BF83C" w14:textId="77777777" w:rsidR="00E13DEF" w:rsidRDefault="00E13DEF">
            <w:pPr>
              <w:jc w:val="right"/>
              <w:rPr>
                <w:b/>
                <w:bCs/>
                <w:sz w:val="16"/>
                <w:szCs w:val="16"/>
              </w:rPr>
            </w:pPr>
            <w:r>
              <w:rPr>
                <w:b/>
                <w:bCs/>
                <w:sz w:val="16"/>
                <w:szCs w:val="16"/>
              </w:rPr>
              <w:t>48.785</w:t>
            </w:r>
          </w:p>
        </w:tc>
        <w:tc>
          <w:tcPr>
            <w:tcW w:w="860" w:type="dxa"/>
            <w:tcBorders>
              <w:top w:val="nil"/>
              <w:left w:val="nil"/>
              <w:bottom w:val="single" w:sz="4" w:space="0" w:color="auto"/>
              <w:right w:val="single" w:sz="4" w:space="0" w:color="auto"/>
            </w:tcBorders>
            <w:shd w:val="clear" w:color="auto" w:fill="auto"/>
            <w:noWrap/>
            <w:vAlign w:val="bottom"/>
            <w:hideMark/>
          </w:tcPr>
          <w:p w14:paraId="738EFD59" w14:textId="77777777" w:rsidR="00E13DEF" w:rsidRDefault="00E13DEF">
            <w:pPr>
              <w:jc w:val="right"/>
              <w:rPr>
                <w:i/>
                <w:iCs/>
                <w:sz w:val="16"/>
                <w:szCs w:val="16"/>
              </w:rPr>
            </w:pPr>
            <w:r>
              <w:rPr>
                <w:i/>
                <w:iCs/>
                <w:sz w:val="16"/>
                <w:szCs w:val="16"/>
              </w:rPr>
              <w:t>49.273</w:t>
            </w:r>
          </w:p>
        </w:tc>
        <w:tc>
          <w:tcPr>
            <w:tcW w:w="780" w:type="dxa"/>
            <w:tcBorders>
              <w:top w:val="nil"/>
              <w:left w:val="nil"/>
              <w:bottom w:val="single" w:sz="4" w:space="0" w:color="auto"/>
              <w:right w:val="single" w:sz="4" w:space="0" w:color="auto"/>
            </w:tcBorders>
            <w:shd w:val="clear" w:color="auto" w:fill="auto"/>
            <w:noWrap/>
            <w:vAlign w:val="bottom"/>
            <w:hideMark/>
          </w:tcPr>
          <w:p w14:paraId="4F9A3139" w14:textId="77777777" w:rsidR="00E13DEF" w:rsidRDefault="00E13DEF">
            <w:pPr>
              <w:jc w:val="right"/>
              <w:rPr>
                <w:b/>
                <w:bCs/>
                <w:sz w:val="16"/>
                <w:szCs w:val="16"/>
              </w:rPr>
            </w:pPr>
            <w:r>
              <w:rPr>
                <w:b/>
                <w:bCs/>
                <w:sz w:val="16"/>
                <w:szCs w:val="16"/>
              </w:rPr>
              <w:t>49.877</w:t>
            </w:r>
          </w:p>
        </w:tc>
        <w:tc>
          <w:tcPr>
            <w:tcW w:w="780" w:type="dxa"/>
            <w:tcBorders>
              <w:top w:val="nil"/>
              <w:left w:val="nil"/>
              <w:bottom w:val="single" w:sz="4" w:space="0" w:color="auto"/>
              <w:right w:val="single" w:sz="4" w:space="0" w:color="auto"/>
            </w:tcBorders>
            <w:shd w:val="clear" w:color="auto" w:fill="auto"/>
            <w:noWrap/>
            <w:vAlign w:val="bottom"/>
            <w:hideMark/>
          </w:tcPr>
          <w:p w14:paraId="695F3524" w14:textId="77777777" w:rsidR="00E13DEF" w:rsidRDefault="00E13DEF">
            <w:pPr>
              <w:jc w:val="right"/>
              <w:rPr>
                <w:b/>
                <w:bCs/>
                <w:sz w:val="16"/>
                <w:szCs w:val="16"/>
              </w:rPr>
            </w:pPr>
            <w:r>
              <w:rPr>
                <w:b/>
                <w:bCs/>
                <w:sz w:val="16"/>
                <w:szCs w:val="16"/>
              </w:rPr>
              <w:t>50.433</w:t>
            </w:r>
          </w:p>
        </w:tc>
        <w:tc>
          <w:tcPr>
            <w:tcW w:w="780" w:type="dxa"/>
            <w:tcBorders>
              <w:top w:val="nil"/>
              <w:left w:val="nil"/>
              <w:bottom w:val="single" w:sz="4" w:space="0" w:color="auto"/>
              <w:right w:val="single" w:sz="4" w:space="0" w:color="auto"/>
            </w:tcBorders>
            <w:shd w:val="clear" w:color="auto" w:fill="auto"/>
            <w:noWrap/>
            <w:vAlign w:val="bottom"/>
            <w:hideMark/>
          </w:tcPr>
          <w:p w14:paraId="04869354" w14:textId="77777777" w:rsidR="00E13DEF" w:rsidRDefault="00E13DEF">
            <w:pPr>
              <w:jc w:val="right"/>
              <w:rPr>
                <w:b/>
                <w:bCs/>
                <w:sz w:val="16"/>
                <w:szCs w:val="16"/>
              </w:rPr>
            </w:pPr>
            <w:r>
              <w:rPr>
                <w:b/>
                <w:bCs/>
                <w:sz w:val="16"/>
                <w:szCs w:val="16"/>
              </w:rPr>
              <w:t>50.997</w:t>
            </w:r>
          </w:p>
        </w:tc>
        <w:tc>
          <w:tcPr>
            <w:tcW w:w="780" w:type="dxa"/>
            <w:tcBorders>
              <w:top w:val="nil"/>
              <w:left w:val="nil"/>
              <w:bottom w:val="single" w:sz="4" w:space="0" w:color="auto"/>
              <w:right w:val="single" w:sz="4" w:space="0" w:color="auto"/>
            </w:tcBorders>
            <w:shd w:val="clear" w:color="auto" w:fill="auto"/>
            <w:noWrap/>
            <w:vAlign w:val="bottom"/>
            <w:hideMark/>
          </w:tcPr>
          <w:p w14:paraId="39CEAA8C" w14:textId="77777777" w:rsidR="00E13DEF" w:rsidRDefault="00E13DEF">
            <w:pPr>
              <w:jc w:val="right"/>
              <w:rPr>
                <w:b/>
                <w:bCs/>
                <w:sz w:val="16"/>
                <w:szCs w:val="16"/>
              </w:rPr>
            </w:pPr>
            <w:r>
              <w:rPr>
                <w:b/>
                <w:bCs/>
                <w:sz w:val="16"/>
                <w:szCs w:val="16"/>
              </w:rPr>
              <w:t>51.568</w:t>
            </w:r>
          </w:p>
        </w:tc>
        <w:tc>
          <w:tcPr>
            <w:tcW w:w="780" w:type="dxa"/>
            <w:tcBorders>
              <w:top w:val="nil"/>
              <w:left w:val="nil"/>
              <w:bottom w:val="single" w:sz="4" w:space="0" w:color="auto"/>
              <w:right w:val="single" w:sz="4" w:space="0" w:color="auto"/>
            </w:tcBorders>
            <w:shd w:val="clear" w:color="auto" w:fill="auto"/>
            <w:noWrap/>
            <w:vAlign w:val="bottom"/>
            <w:hideMark/>
          </w:tcPr>
          <w:p w14:paraId="48719D11" w14:textId="77777777" w:rsidR="00E13DEF" w:rsidRDefault="00E13DEF">
            <w:pPr>
              <w:jc w:val="right"/>
              <w:rPr>
                <w:b/>
                <w:bCs/>
                <w:sz w:val="16"/>
                <w:szCs w:val="16"/>
              </w:rPr>
            </w:pPr>
            <w:r>
              <w:rPr>
                <w:b/>
                <w:bCs/>
                <w:sz w:val="16"/>
                <w:szCs w:val="16"/>
              </w:rPr>
              <w:t>52.147</w:t>
            </w:r>
          </w:p>
        </w:tc>
        <w:tc>
          <w:tcPr>
            <w:tcW w:w="780" w:type="dxa"/>
            <w:tcBorders>
              <w:top w:val="nil"/>
              <w:left w:val="nil"/>
              <w:bottom w:val="single" w:sz="4" w:space="0" w:color="auto"/>
              <w:right w:val="single" w:sz="4" w:space="0" w:color="auto"/>
            </w:tcBorders>
            <w:shd w:val="clear" w:color="auto" w:fill="auto"/>
            <w:noWrap/>
            <w:vAlign w:val="bottom"/>
            <w:hideMark/>
          </w:tcPr>
          <w:p w14:paraId="49A377B5" w14:textId="77777777" w:rsidR="00E13DEF" w:rsidRDefault="00E13DEF">
            <w:pPr>
              <w:jc w:val="right"/>
              <w:rPr>
                <w:b/>
                <w:bCs/>
                <w:sz w:val="16"/>
                <w:szCs w:val="16"/>
              </w:rPr>
            </w:pPr>
            <w:r>
              <w:rPr>
                <w:b/>
                <w:bCs/>
                <w:sz w:val="16"/>
                <w:szCs w:val="16"/>
              </w:rPr>
              <w:t>52.733</w:t>
            </w:r>
          </w:p>
        </w:tc>
        <w:tc>
          <w:tcPr>
            <w:tcW w:w="780" w:type="dxa"/>
            <w:tcBorders>
              <w:top w:val="nil"/>
              <w:left w:val="nil"/>
              <w:bottom w:val="single" w:sz="4" w:space="0" w:color="auto"/>
              <w:right w:val="single" w:sz="4" w:space="0" w:color="auto"/>
            </w:tcBorders>
            <w:shd w:val="clear" w:color="auto" w:fill="auto"/>
            <w:noWrap/>
            <w:vAlign w:val="bottom"/>
            <w:hideMark/>
          </w:tcPr>
          <w:p w14:paraId="1F342F20" w14:textId="77777777" w:rsidR="00E13DEF" w:rsidRDefault="00E13DEF">
            <w:pPr>
              <w:jc w:val="right"/>
              <w:rPr>
                <w:b/>
                <w:bCs/>
                <w:sz w:val="16"/>
                <w:szCs w:val="16"/>
              </w:rPr>
            </w:pPr>
            <w:r>
              <w:rPr>
                <w:b/>
                <w:bCs/>
                <w:sz w:val="16"/>
                <w:szCs w:val="16"/>
              </w:rPr>
              <w:t>53.328</w:t>
            </w:r>
          </w:p>
        </w:tc>
        <w:tc>
          <w:tcPr>
            <w:tcW w:w="780" w:type="dxa"/>
            <w:tcBorders>
              <w:top w:val="nil"/>
              <w:left w:val="nil"/>
              <w:bottom w:val="single" w:sz="4" w:space="0" w:color="auto"/>
              <w:right w:val="single" w:sz="4" w:space="0" w:color="auto"/>
            </w:tcBorders>
            <w:shd w:val="clear" w:color="auto" w:fill="auto"/>
            <w:noWrap/>
            <w:vAlign w:val="bottom"/>
            <w:hideMark/>
          </w:tcPr>
          <w:p w14:paraId="3000A655" w14:textId="77777777" w:rsidR="00E13DEF" w:rsidRDefault="00E13DEF">
            <w:pPr>
              <w:jc w:val="right"/>
              <w:rPr>
                <w:b/>
                <w:bCs/>
                <w:sz w:val="16"/>
                <w:szCs w:val="16"/>
              </w:rPr>
            </w:pPr>
            <w:r>
              <w:rPr>
                <w:b/>
                <w:bCs/>
                <w:sz w:val="16"/>
                <w:szCs w:val="16"/>
              </w:rPr>
              <w:t>53.930</w:t>
            </w:r>
          </w:p>
        </w:tc>
        <w:tc>
          <w:tcPr>
            <w:tcW w:w="780" w:type="dxa"/>
            <w:tcBorders>
              <w:top w:val="nil"/>
              <w:left w:val="nil"/>
              <w:bottom w:val="single" w:sz="4" w:space="0" w:color="auto"/>
              <w:right w:val="single" w:sz="4" w:space="0" w:color="auto"/>
            </w:tcBorders>
            <w:shd w:val="clear" w:color="auto" w:fill="auto"/>
            <w:noWrap/>
            <w:vAlign w:val="bottom"/>
            <w:hideMark/>
          </w:tcPr>
          <w:p w14:paraId="23F9DE34" w14:textId="77777777" w:rsidR="00E13DEF" w:rsidRDefault="00E13DEF">
            <w:pPr>
              <w:jc w:val="right"/>
              <w:rPr>
                <w:b/>
                <w:bCs/>
                <w:sz w:val="16"/>
                <w:szCs w:val="16"/>
              </w:rPr>
            </w:pPr>
            <w:r>
              <w:rPr>
                <w:b/>
                <w:bCs/>
                <w:sz w:val="16"/>
                <w:szCs w:val="16"/>
              </w:rPr>
              <w:t>54.540</w:t>
            </w:r>
          </w:p>
        </w:tc>
        <w:tc>
          <w:tcPr>
            <w:tcW w:w="780" w:type="dxa"/>
            <w:tcBorders>
              <w:top w:val="nil"/>
              <w:left w:val="nil"/>
              <w:bottom w:val="single" w:sz="4" w:space="0" w:color="auto"/>
              <w:right w:val="single" w:sz="4" w:space="0" w:color="auto"/>
            </w:tcBorders>
            <w:shd w:val="clear" w:color="auto" w:fill="auto"/>
            <w:noWrap/>
            <w:vAlign w:val="bottom"/>
            <w:hideMark/>
          </w:tcPr>
          <w:p w14:paraId="43CE23C4" w14:textId="77777777" w:rsidR="00E13DEF" w:rsidRDefault="00E13DEF">
            <w:pPr>
              <w:jc w:val="right"/>
              <w:rPr>
                <w:b/>
                <w:bCs/>
                <w:sz w:val="16"/>
                <w:szCs w:val="16"/>
              </w:rPr>
            </w:pPr>
            <w:r>
              <w:rPr>
                <w:b/>
                <w:bCs/>
                <w:sz w:val="16"/>
                <w:szCs w:val="16"/>
              </w:rPr>
              <w:t>55.159</w:t>
            </w:r>
          </w:p>
        </w:tc>
        <w:tc>
          <w:tcPr>
            <w:tcW w:w="780" w:type="dxa"/>
            <w:tcBorders>
              <w:top w:val="nil"/>
              <w:left w:val="nil"/>
              <w:bottom w:val="single" w:sz="4" w:space="0" w:color="auto"/>
              <w:right w:val="single" w:sz="4" w:space="0" w:color="auto"/>
            </w:tcBorders>
            <w:shd w:val="clear" w:color="auto" w:fill="auto"/>
            <w:noWrap/>
            <w:vAlign w:val="bottom"/>
            <w:hideMark/>
          </w:tcPr>
          <w:p w14:paraId="563EFCDB" w14:textId="77777777" w:rsidR="00E13DEF" w:rsidRDefault="00E13DEF">
            <w:pPr>
              <w:jc w:val="right"/>
              <w:rPr>
                <w:b/>
                <w:bCs/>
                <w:sz w:val="16"/>
                <w:szCs w:val="16"/>
              </w:rPr>
            </w:pPr>
            <w:r>
              <w:rPr>
                <w:b/>
                <w:bCs/>
                <w:sz w:val="16"/>
                <w:szCs w:val="16"/>
              </w:rPr>
              <w:t>55.786</w:t>
            </w:r>
          </w:p>
        </w:tc>
      </w:tr>
      <w:tr w:rsidR="00E13DEF" w14:paraId="44E017D9"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noWrap/>
            <w:vAlign w:val="bottom"/>
            <w:hideMark/>
          </w:tcPr>
          <w:p w14:paraId="7CB4DFD0" w14:textId="77777777" w:rsidR="00E13DEF" w:rsidRDefault="00E13DEF">
            <w:pPr>
              <w:rPr>
                <w:b/>
                <w:bCs/>
                <w:sz w:val="16"/>
                <w:szCs w:val="16"/>
              </w:rPr>
            </w:pPr>
            <w:proofErr w:type="spellStart"/>
            <w:r>
              <w:rPr>
                <w:b/>
                <w:bCs/>
                <w:sz w:val="16"/>
                <w:szCs w:val="16"/>
              </w:rPr>
              <w:t>Investiţii</w:t>
            </w:r>
            <w:proofErr w:type="spellEnd"/>
            <w:r>
              <w:rPr>
                <w:b/>
                <w:bCs/>
                <w:sz w:val="16"/>
                <w:szCs w:val="16"/>
              </w:rPr>
              <w:t xml:space="preserve"> cu TVA</w:t>
            </w:r>
          </w:p>
        </w:tc>
        <w:tc>
          <w:tcPr>
            <w:tcW w:w="780" w:type="dxa"/>
            <w:tcBorders>
              <w:top w:val="nil"/>
              <w:left w:val="nil"/>
              <w:bottom w:val="single" w:sz="4" w:space="0" w:color="auto"/>
              <w:right w:val="single" w:sz="4" w:space="0" w:color="auto"/>
            </w:tcBorders>
            <w:shd w:val="clear" w:color="auto" w:fill="auto"/>
            <w:noWrap/>
            <w:vAlign w:val="bottom"/>
            <w:hideMark/>
          </w:tcPr>
          <w:p w14:paraId="41FB167D" w14:textId="77777777" w:rsidR="00E13DEF" w:rsidRDefault="00E13DEF">
            <w:pPr>
              <w:jc w:val="right"/>
              <w:rPr>
                <w:b/>
                <w:bCs/>
                <w:sz w:val="16"/>
                <w:szCs w:val="16"/>
              </w:rPr>
            </w:pPr>
            <w:r>
              <w:rPr>
                <w:b/>
                <w:bCs/>
                <w:sz w:val="16"/>
                <w:szCs w:val="16"/>
              </w:rPr>
              <w:t>0</w:t>
            </w:r>
          </w:p>
        </w:tc>
        <w:tc>
          <w:tcPr>
            <w:tcW w:w="1200" w:type="dxa"/>
            <w:tcBorders>
              <w:top w:val="nil"/>
              <w:left w:val="nil"/>
              <w:bottom w:val="single" w:sz="4" w:space="0" w:color="auto"/>
              <w:right w:val="single" w:sz="4" w:space="0" w:color="auto"/>
            </w:tcBorders>
            <w:shd w:val="clear" w:color="auto" w:fill="auto"/>
            <w:noWrap/>
            <w:vAlign w:val="bottom"/>
            <w:hideMark/>
          </w:tcPr>
          <w:p w14:paraId="589A90DA" w14:textId="77777777" w:rsidR="00E13DEF" w:rsidRDefault="00E13DEF">
            <w:pPr>
              <w:jc w:val="right"/>
              <w:rPr>
                <w:b/>
                <w:bCs/>
                <w:sz w:val="16"/>
                <w:szCs w:val="16"/>
              </w:rPr>
            </w:pPr>
            <w:r>
              <w:rPr>
                <w:b/>
                <w:bCs/>
                <w:sz w:val="16"/>
                <w:szCs w:val="16"/>
              </w:rPr>
              <w:t>0</w:t>
            </w:r>
          </w:p>
        </w:tc>
        <w:tc>
          <w:tcPr>
            <w:tcW w:w="1220" w:type="dxa"/>
            <w:tcBorders>
              <w:top w:val="nil"/>
              <w:left w:val="nil"/>
              <w:bottom w:val="single" w:sz="4" w:space="0" w:color="auto"/>
              <w:right w:val="single" w:sz="4" w:space="0" w:color="auto"/>
            </w:tcBorders>
            <w:shd w:val="clear" w:color="auto" w:fill="auto"/>
            <w:noWrap/>
            <w:vAlign w:val="bottom"/>
            <w:hideMark/>
          </w:tcPr>
          <w:p w14:paraId="3CB3D410" w14:textId="77777777" w:rsidR="00E13DEF" w:rsidRDefault="00E13DEF">
            <w:pPr>
              <w:jc w:val="right"/>
              <w:rPr>
                <w:b/>
                <w:bCs/>
                <w:sz w:val="16"/>
                <w:szCs w:val="16"/>
              </w:rPr>
            </w:pPr>
            <w:r>
              <w:rPr>
                <w:b/>
                <w:bCs/>
                <w:sz w:val="16"/>
                <w:szCs w:val="16"/>
              </w:rPr>
              <w:t>0</w:t>
            </w:r>
          </w:p>
        </w:tc>
        <w:tc>
          <w:tcPr>
            <w:tcW w:w="860" w:type="dxa"/>
            <w:tcBorders>
              <w:top w:val="nil"/>
              <w:left w:val="nil"/>
              <w:bottom w:val="single" w:sz="4" w:space="0" w:color="auto"/>
              <w:right w:val="single" w:sz="4" w:space="0" w:color="auto"/>
            </w:tcBorders>
            <w:shd w:val="clear" w:color="auto" w:fill="auto"/>
            <w:noWrap/>
            <w:vAlign w:val="bottom"/>
            <w:hideMark/>
          </w:tcPr>
          <w:p w14:paraId="59DB2D9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872155D"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BAA5A23"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150EA40"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837648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5019641E"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7922A624"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414CABB7"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564500A"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645F7130"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3C862B4F" w14:textId="77777777" w:rsidR="00E13DEF" w:rsidRDefault="00E13DEF">
            <w:pPr>
              <w:jc w:val="right"/>
              <w:rPr>
                <w:b/>
                <w:bCs/>
                <w:sz w:val="16"/>
                <w:szCs w:val="16"/>
              </w:rPr>
            </w:pPr>
            <w:r>
              <w:rPr>
                <w:b/>
                <w:bCs/>
                <w:sz w:val="16"/>
                <w:szCs w:val="16"/>
              </w:rPr>
              <w:t>0</w:t>
            </w:r>
          </w:p>
        </w:tc>
        <w:tc>
          <w:tcPr>
            <w:tcW w:w="780" w:type="dxa"/>
            <w:tcBorders>
              <w:top w:val="nil"/>
              <w:left w:val="nil"/>
              <w:bottom w:val="single" w:sz="4" w:space="0" w:color="auto"/>
              <w:right w:val="single" w:sz="4" w:space="0" w:color="auto"/>
            </w:tcBorders>
            <w:shd w:val="clear" w:color="auto" w:fill="auto"/>
            <w:noWrap/>
            <w:vAlign w:val="bottom"/>
            <w:hideMark/>
          </w:tcPr>
          <w:p w14:paraId="02384C9F" w14:textId="77777777" w:rsidR="00E13DEF" w:rsidRDefault="00E13DEF">
            <w:pPr>
              <w:jc w:val="right"/>
              <w:rPr>
                <w:b/>
                <w:bCs/>
                <w:sz w:val="16"/>
                <w:szCs w:val="16"/>
              </w:rPr>
            </w:pPr>
            <w:r>
              <w:rPr>
                <w:b/>
                <w:bCs/>
                <w:sz w:val="16"/>
                <w:szCs w:val="16"/>
              </w:rPr>
              <w:t>0</w:t>
            </w:r>
          </w:p>
        </w:tc>
      </w:tr>
      <w:tr w:rsidR="00E13DEF" w14:paraId="53418E79" w14:textId="77777777" w:rsidTr="00E13DEF">
        <w:trPr>
          <w:trHeight w:val="232"/>
        </w:trPr>
        <w:tc>
          <w:tcPr>
            <w:tcW w:w="2263" w:type="dxa"/>
            <w:tcBorders>
              <w:top w:val="nil"/>
              <w:left w:val="single" w:sz="4" w:space="0" w:color="auto"/>
              <w:bottom w:val="single" w:sz="4" w:space="0" w:color="auto"/>
              <w:right w:val="single" w:sz="4" w:space="0" w:color="auto"/>
            </w:tcBorders>
            <w:shd w:val="clear" w:color="auto" w:fill="auto"/>
            <w:hideMark/>
          </w:tcPr>
          <w:p w14:paraId="63FFC07D" w14:textId="77777777" w:rsidR="00E13DEF" w:rsidRDefault="00E13DEF">
            <w:pPr>
              <w:rPr>
                <w:b/>
                <w:bCs/>
                <w:sz w:val="16"/>
                <w:szCs w:val="16"/>
              </w:rPr>
            </w:pPr>
            <w:r>
              <w:rPr>
                <w:b/>
                <w:bCs/>
                <w:sz w:val="16"/>
                <w:szCs w:val="16"/>
              </w:rPr>
              <w:t>Total costuri  proiect</w:t>
            </w:r>
          </w:p>
        </w:tc>
        <w:tc>
          <w:tcPr>
            <w:tcW w:w="780" w:type="dxa"/>
            <w:tcBorders>
              <w:top w:val="nil"/>
              <w:left w:val="nil"/>
              <w:bottom w:val="single" w:sz="4" w:space="0" w:color="auto"/>
              <w:right w:val="single" w:sz="4" w:space="0" w:color="auto"/>
            </w:tcBorders>
            <w:shd w:val="clear" w:color="auto" w:fill="auto"/>
            <w:noWrap/>
            <w:vAlign w:val="bottom"/>
            <w:hideMark/>
          </w:tcPr>
          <w:p w14:paraId="65887863" w14:textId="77777777" w:rsidR="00E13DEF" w:rsidRDefault="00E13DEF">
            <w:pPr>
              <w:jc w:val="right"/>
              <w:rPr>
                <w:b/>
                <w:bCs/>
                <w:sz w:val="16"/>
                <w:szCs w:val="16"/>
              </w:rPr>
            </w:pPr>
            <w:r>
              <w:rPr>
                <w:b/>
                <w:bCs/>
                <w:sz w:val="16"/>
                <w:szCs w:val="16"/>
              </w:rPr>
              <w:t>47.721</w:t>
            </w:r>
          </w:p>
        </w:tc>
        <w:tc>
          <w:tcPr>
            <w:tcW w:w="1200" w:type="dxa"/>
            <w:tcBorders>
              <w:top w:val="nil"/>
              <w:left w:val="nil"/>
              <w:bottom w:val="single" w:sz="4" w:space="0" w:color="auto"/>
              <w:right w:val="single" w:sz="4" w:space="0" w:color="auto"/>
            </w:tcBorders>
            <w:shd w:val="clear" w:color="auto" w:fill="auto"/>
            <w:noWrap/>
            <w:vAlign w:val="bottom"/>
            <w:hideMark/>
          </w:tcPr>
          <w:p w14:paraId="3F7F6D45" w14:textId="77777777" w:rsidR="00E13DEF" w:rsidRDefault="00E13DEF">
            <w:pPr>
              <w:jc w:val="right"/>
              <w:rPr>
                <w:b/>
                <w:bCs/>
                <w:sz w:val="16"/>
                <w:szCs w:val="16"/>
              </w:rPr>
            </w:pPr>
            <w:r>
              <w:rPr>
                <w:b/>
                <w:bCs/>
                <w:sz w:val="16"/>
                <w:szCs w:val="16"/>
              </w:rPr>
              <w:t>48.250</w:t>
            </w:r>
          </w:p>
        </w:tc>
        <w:tc>
          <w:tcPr>
            <w:tcW w:w="1220" w:type="dxa"/>
            <w:tcBorders>
              <w:top w:val="nil"/>
              <w:left w:val="nil"/>
              <w:bottom w:val="single" w:sz="4" w:space="0" w:color="auto"/>
              <w:right w:val="single" w:sz="4" w:space="0" w:color="auto"/>
            </w:tcBorders>
            <w:shd w:val="clear" w:color="auto" w:fill="auto"/>
            <w:noWrap/>
            <w:vAlign w:val="bottom"/>
            <w:hideMark/>
          </w:tcPr>
          <w:p w14:paraId="168FBAD9" w14:textId="77777777" w:rsidR="00E13DEF" w:rsidRDefault="00E13DEF">
            <w:pPr>
              <w:jc w:val="right"/>
              <w:rPr>
                <w:b/>
                <w:bCs/>
                <w:sz w:val="16"/>
                <w:szCs w:val="16"/>
              </w:rPr>
            </w:pPr>
            <w:r>
              <w:rPr>
                <w:b/>
                <w:bCs/>
                <w:sz w:val="16"/>
                <w:szCs w:val="16"/>
              </w:rPr>
              <w:t>48.785</w:t>
            </w:r>
          </w:p>
        </w:tc>
        <w:tc>
          <w:tcPr>
            <w:tcW w:w="860" w:type="dxa"/>
            <w:tcBorders>
              <w:top w:val="nil"/>
              <w:left w:val="nil"/>
              <w:bottom w:val="single" w:sz="4" w:space="0" w:color="auto"/>
              <w:right w:val="single" w:sz="4" w:space="0" w:color="auto"/>
            </w:tcBorders>
            <w:shd w:val="clear" w:color="auto" w:fill="auto"/>
            <w:noWrap/>
            <w:vAlign w:val="bottom"/>
            <w:hideMark/>
          </w:tcPr>
          <w:p w14:paraId="22FFD4F3" w14:textId="77777777" w:rsidR="00E13DEF" w:rsidRDefault="00E13DEF">
            <w:pPr>
              <w:jc w:val="right"/>
              <w:rPr>
                <w:b/>
                <w:bCs/>
                <w:sz w:val="16"/>
                <w:szCs w:val="16"/>
              </w:rPr>
            </w:pPr>
            <w:r>
              <w:rPr>
                <w:b/>
                <w:bCs/>
                <w:sz w:val="16"/>
                <w:szCs w:val="16"/>
              </w:rPr>
              <w:t>49.273</w:t>
            </w:r>
          </w:p>
        </w:tc>
        <w:tc>
          <w:tcPr>
            <w:tcW w:w="780" w:type="dxa"/>
            <w:tcBorders>
              <w:top w:val="nil"/>
              <w:left w:val="nil"/>
              <w:bottom w:val="single" w:sz="4" w:space="0" w:color="auto"/>
              <w:right w:val="single" w:sz="4" w:space="0" w:color="auto"/>
            </w:tcBorders>
            <w:shd w:val="clear" w:color="auto" w:fill="auto"/>
            <w:noWrap/>
            <w:vAlign w:val="bottom"/>
            <w:hideMark/>
          </w:tcPr>
          <w:p w14:paraId="4B993802" w14:textId="77777777" w:rsidR="00E13DEF" w:rsidRDefault="00E13DEF">
            <w:pPr>
              <w:jc w:val="right"/>
              <w:rPr>
                <w:b/>
                <w:bCs/>
                <w:sz w:val="16"/>
                <w:szCs w:val="16"/>
              </w:rPr>
            </w:pPr>
            <w:r>
              <w:rPr>
                <w:b/>
                <w:bCs/>
                <w:sz w:val="16"/>
                <w:szCs w:val="16"/>
              </w:rPr>
              <w:t>49.877</w:t>
            </w:r>
          </w:p>
        </w:tc>
        <w:tc>
          <w:tcPr>
            <w:tcW w:w="780" w:type="dxa"/>
            <w:tcBorders>
              <w:top w:val="nil"/>
              <w:left w:val="nil"/>
              <w:bottom w:val="single" w:sz="4" w:space="0" w:color="auto"/>
              <w:right w:val="single" w:sz="4" w:space="0" w:color="auto"/>
            </w:tcBorders>
            <w:shd w:val="clear" w:color="auto" w:fill="auto"/>
            <w:noWrap/>
            <w:vAlign w:val="bottom"/>
            <w:hideMark/>
          </w:tcPr>
          <w:p w14:paraId="50067460" w14:textId="77777777" w:rsidR="00E13DEF" w:rsidRDefault="00E13DEF">
            <w:pPr>
              <w:jc w:val="right"/>
              <w:rPr>
                <w:b/>
                <w:bCs/>
                <w:sz w:val="16"/>
                <w:szCs w:val="16"/>
              </w:rPr>
            </w:pPr>
            <w:r>
              <w:rPr>
                <w:b/>
                <w:bCs/>
                <w:sz w:val="16"/>
                <w:szCs w:val="16"/>
              </w:rPr>
              <w:t>50.433</w:t>
            </w:r>
          </w:p>
        </w:tc>
        <w:tc>
          <w:tcPr>
            <w:tcW w:w="780" w:type="dxa"/>
            <w:tcBorders>
              <w:top w:val="nil"/>
              <w:left w:val="nil"/>
              <w:bottom w:val="single" w:sz="4" w:space="0" w:color="auto"/>
              <w:right w:val="single" w:sz="4" w:space="0" w:color="auto"/>
            </w:tcBorders>
            <w:shd w:val="clear" w:color="auto" w:fill="auto"/>
            <w:noWrap/>
            <w:vAlign w:val="bottom"/>
            <w:hideMark/>
          </w:tcPr>
          <w:p w14:paraId="22AB63F0" w14:textId="77777777" w:rsidR="00E13DEF" w:rsidRDefault="00E13DEF">
            <w:pPr>
              <w:jc w:val="right"/>
              <w:rPr>
                <w:b/>
                <w:bCs/>
                <w:sz w:val="16"/>
                <w:szCs w:val="16"/>
              </w:rPr>
            </w:pPr>
            <w:r>
              <w:rPr>
                <w:b/>
                <w:bCs/>
                <w:sz w:val="16"/>
                <w:szCs w:val="16"/>
              </w:rPr>
              <w:t>50.997</w:t>
            </w:r>
          </w:p>
        </w:tc>
        <w:tc>
          <w:tcPr>
            <w:tcW w:w="780" w:type="dxa"/>
            <w:tcBorders>
              <w:top w:val="nil"/>
              <w:left w:val="nil"/>
              <w:bottom w:val="single" w:sz="4" w:space="0" w:color="auto"/>
              <w:right w:val="single" w:sz="4" w:space="0" w:color="auto"/>
            </w:tcBorders>
            <w:shd w:val="clear" w:color="auto" w:fill="auto"/>
            <w:noWrap/>
            <w:vAlign w:val="bottom"/>
            <w:hideMark/>
          </w:tcPr>
          <w:p w14:paraId="2425B898" w14:textId="77777777" w:rsidR="00E13DEF" w:rsidRDefault="00E13DEF">
            <w:pPr>
              <w:jc w:val="right"/>
              <w:rPr>
                <w:b/>
                <w:bCs/>
                <w:sz w:val="16"/>
                <w:szCs w:val="16"/>
              </w:rPr>
            </w:pPr>
            <w:r>
              <w:rPr>
                <w:b/>
                <w:bCs/>
                <w:sz w:val="16"/>
                <w:szCs w:val="16"/>
              </w:rPr>
              <w:t>51.568</w:t>
            </w:r>
          </w:p>
        </w:tc>
        <w:tc>
          <w:tcPr>
            <w:tcW w:w="780" w:type="dxa"/>
            <w:tcBorders>
              <w:top w:val="nil"/>
              <w:left w:val="nil"/>
              <w:bottom w:val="single" w:sz="4" w:space="0" w:color="auto"/>
              <w:right w:val="single" w:sz="4" w:space="0" w:color="auto"/>
            </w:tcBorders>
            <w:shd w:val="clear" w:color="auto" w:fill="auto"/>
            <w:noWrap/>
            <w:vAlign w:val="bottom"/>
            <w:hideMark/>
          </w:tcPr>
          <w:p w14:paraId="562760DB" w14:textId="77777777" w:rsidR="00E13DEF" w:rsidRDefault="00E13DEF">
            <w:pPr>
              <w:jc w:val="right"/>
              <w:rPr>
                <w:b/>
                <w:bCs/>
                <w:sz w:val="16"/>
                <w:szCs w:val="16"/>
              </w:rPr>
            </w:pPr>
            <w:r>
              <w:rPr>
                <w:b/>
                <w:bCs/>
                <w:sz w:val="16"/>
                <w:szCs w:val="16"/>
              </w:rPr>
              <w:t>52.147</w:t>
            </w:r>
          </w:p>
        </w:tc>
        <w:tc>
          <w:tcPr>
            <w:tcW w:w="780" w:type="dxa"/>
            <w:tcBorders>
              <w:top w:val="nil"/>
              <w:left w:val="nil"/>
              <w:bottom w:val="single" w:sz="4" w:space="0" w:color="auto"/>
              <w:right w:val="single" w:sz="4" w:space="0" w:color="auto"/>
            </w:tcBorders>
            <w:shd w:val="clear" w:color="auto" w:fill="auto"/>
            <w:noWrap/>
            <w:vAlign w:val="bottom"/>
            <w:hideMark/>
          </w:tcPr>
          <w:p w14:paraId="3FBB8FE5" w14:textId="77777777" w:rsidR="00E13DEF" w:rsidRDefault="00E13DEF">
            <w:pPr>
              <w:jc w:val="right"/>
              <w:rPr>
                <w:b/>
                <w:bCs/>
                <w:sz w:val="16"/>
                <w:szCs w:val="16"/>
              </w:rPr>
            </w:pPr>
            <w:r>
              <w:rPr>
                <w:b/>
                <w:bCs/>
                <w:sz w:val="16"/>
                <w:szCs w:val="16"/>
              </w:rPr>
              <w:t>52.733</w:t>
            </w:r>
          </w:p>
        </w:tc>
        <w:tc>
          <w:tcPr>
            <w:tcW w:w="780" w:type="dxa"/>
            <w:tcBorders>
              <w:top w:val="nil"/>
              <w:left w:val="nil"/>
              <w:bottom w:val="single" w:sz="4" w:space="0" w:color="auto"/>
              <w:right w:val="single" w:sz="4" w:space="0" w:color="auto"/>
            </w:tcBorders>
            <w:shd w:val="clear" w:color="auto" w:fill="auto"/>
            <w:noWrap/>
            <w:vAlign w:val="bottom"/>
            <w:hideMark/>
          </w:tcPr>
          <w:p w14:paraId="198C11F8" w14:textId="77777777" w:rsidR="00E13DEF" w:rsidRDefault="00E13DEF">
            <w:pPr>
              <w:jc w:val="right"/>
              <w:rPr>
                <w:b/>
                <w:bCs/>
                <w:sz w:val="16"/>
                <w:szCs w:val="16"/>
              </w:rPr>
            </w:pPr>
            <w:r>
              <w:rPr>
                <w:b/>
                <w:bCs/>
                <w:sz w:val="16"/>
                <w:szCs w:val="16"/>
              </w:rPr>
              <w:t>53.328</w:t>
            </w:r>
          </w:p>
        </w:tc>
        <w:tc>
          <w:tcPr>
            <w:tcW w:w="780" w:type="dxa"/>
            <w:tcBorders>
              <w:top w:val="nil"/>
              <w:left w:val="nil"/>
              <w:bottom w:val="single" w:sz="4" w:space="0" w:color="auto"/>
              <w:right w:val="single" w:sz="4" w:space="0" w:color="auto"/>
            </w:tcBorders>
            <w:shd w:val="clear" w:color="auto" w:fill="auto"/>
            <w:noWrap/>
            <w:vAlign w:val="bottom"/>
            <w:hideMark/>
          </w:tcPr>
          <w:p w14:paraId="2D9A1F67" w14:textId="77777777" w:rsidR="00E13DEF" w:rsidRDefault="00E13DEF">
            <w:pPr>
              <w:jc w:val="right"/>
              <w:rPr>
                <w:b/>
                <w:bCs/>
                <w:sz w:val="16"/>
                <w:szCs w:val="16"/>
              </w:rPr>
            </w:pPr>
            <w:r>
              <w:rPr>
                <w:b/>
                <w:bCs/>
                <w:sz w:val="16"/>
                <w:szCs w:val="16"/>
              </w:rPr>
              <w:t>53.930</w:t>
            </w:r>
          </w:p>
        </w:tc>
        <w:tc>
          <w:tcPr>
            <w:tcW w:w="780" w:type="dxa"/>
            <w:tcBorders>
              <w:top w:val="nil"/>
              <w:left w:val="nil"/>
              <w:bottom w:val="single" w:sz="4" w:space="0" w:color="auto"/>
              <w:right w:val="single" w:sz="4" w:space="0" w:color="auto"/>
            </w:tcBorders>
            <w:shd w:val="clear" w:color="auto" w:fill="auto"/>
            <w:noWrap/>
            <w:vAlign w:val="bottom"/>
            <w:hideMark/>
          </w:tcPr>
          <w:p w14:paraId="0CB370C3" w14:textId="77777777" w:rsidR="00E13DEF" w:rsidRDefault="00E13DEF">
            <w:pPr>
              <w:jc w:val="right"/>
              <w:rPr>
                <w:b/>
                <w:bCs/>
                <w:sz w:val="16"/>
                <w:szCs w:val="16"/>
              </w:rPr>
            </w:pPr>
            <w:r>
              <w:rPr>
                <w:b/>
                <w:bCs/>
                <w:sz w:val="16"/>
                <w:szCs w:val="16"/>
              </w:rPr>
              <w:t>54.540</w:t>
            </w:r>
          </w:p>
        </w:tc>
        <w:tc>
          <w:tcPr>
            <w:tcW w:w="780" w:type="dxa"/>
            <w:tcBorders>
              <w:top w:val="nil"/>
              <w:left w:val="nil"/>
              <w:bottom w:val="single" w:sz="4" w:space="0" w:color="auto"/>
              <w:right w:val="single" w:sz="4" w:space="0" w:color="auto"/>
            </w:tcBorders>
            <w:shd w:val="clear" w:color="auto" w:fill="auto"/>
            <w:noWrap/>
            <w:vAlign w:val="bottom"/>
            <w:hideMark/>
          </w:tcPr>
          <w:p w14:paraId="5AF9A11C" w14:textId="77777777" w:rsidR="00E13DEF" w:rsidRDefault="00E13DEF">
            <w:pPr>
              <w:jc w:val="right"/>
              <w:rPr>
                <w:b/>
                <w:bCs/>
                <w:sz w:val="16"/>
                <w:szCs w:val="16"/>
              </w:rPr>
            </w:pPr>
            <w:r>
              <w:rPr>
                <w:b/>
                <w:bCs/>
                <w:sz w:val="16"/>
                <w:szCs w:val="16"/>
              </w:rPr>
              <w:t>55.159</w:t>
            </w:r>
          </w:p>
        </w:tc>
        <w:tc>
          <w:tcPr>
            <w:tcW w:w="780" w:type="dxa"/>
            <w:tcBorders>
              <w:top w:val="nil"/>
              <w:left w:val="nil"/>
              <w:bottom w:val="single" w:sz="4" w:space="0" w:color="auto"/>
              <w:right w:val="single" w:sz="4" w:space="0" w:color="auto"/>
            </w:tcBorders>
            <w:shd w:val="clear" w:color="auto" w:fill="auto"/>
            <w:noWrap/>
            <w:vAlign w:val="bottom"/>
            <w:hideMark/>
          </w:tcPr>
          <w:p w14:paraId="35A698D2" w14:textId="77777777" w:rsidR="00E13DEF" w:rsidRDefault="00E13DEF">
            <w:pPr>
              <w:jc w:val="right"/>
              <w:rPr>
                <w:b/>
                <w:bCs/>
                <w:sz w:val="16"/>
                <w:szCs w:val="16"/>
              </w:rPr>
            </w:pPr>
            <w:r>
              <w:rPr>
                <w:b/>
                <w:bCs/>
                <w:sz w:val="16"/>
                <w:szCs w:val="16"/>
              </w:rPr>
              <w:t>55.786</w:t>
            </w:r>
          </w:p>
        </w:tc>
      </w:tr>
    </w:tbl>
    <w:p w14:paraId="19697628" w14:textId="3B1AB12F" w:rsidR="00E13DEF" w:rsidRPr="00FC4852" w:rsidRDefault="00E13DEF" w:rsidP="00E17CE2">
      <w:pPr>
        <w:pStyle w:val="Bodytext1"/>
        <w:tabs>
          <w:tab w:val="left" w:pos="209"/>
        </w:tabs>
        <w:spacing w:before="0" w:line="240" w:lineRule="auto"/>
        <w:jc w:val="both"/>
        <w:sectPr w:rsidR="00E13DEF" w:rsidRPr="00FC4852" w:rsidSect="00760F23">
          <w:footerReference w:type="even" r:id="rId20"/>
          <w:footerReference w:type="default" r:id="rId21"/>
          <w:pgSz w:w="16838" w:h="11906" w:orient="landscape" w:code="9"/>
          <w:pgMar w:top="1418" w:right="851" w:bottom="851" w:left="851" w:header="720" w:footer="720" w:gutter="0"/>
          <w:cols w:space="720"/>
          <w:titlePg/>
          <w:docGrid w:linePitch="360"/>
        </w:sectPr>
      </w:pPr>
    </w:p>
    <w:p w14:paraId="7DE6970C" w14:textId="77777777" w:rsidR="00EF1ED4" w:rsidRPr="00FC4852" w:rsidRDefault="00EF1ED4" w:rsidP="00E17CE2">
      <w:pPr>
        <w:ind w:firstLine="540"/>
        <w:jc w:val="both"/>
        <w:rPr>
          <w:b/>
          <w:bCs/>
          <w:color w:val="808000"/>
        </w:rPr>
      </w:pPr>
    </w:p>
    <w:p w14:paraId="123DA23F" w14:textId="77777777" w:rsidR="00760F23" w:rsidRPr="00FC4852" w:rsidRDefault="00760F23" w:rsidP="00760F23">
      <w:pPr>
        <w:ind w:firstLine="709"/>
        <w:jc w:val="both"/>
      </w:pPr>
      <w:r w:rsidRPr="00FC4852">
        <w:t>Din analiza celor două tabele și determinarea cash-</w:t>
      </w:r>
      <w:proofErr w:type="spellStart"/>
      <w:r w:rsidRPr="00FC4852">
        <w:t>flow</w:t>
      </w:r>
      <w:proofErr w:type="spellEnd"/>
      <w:r w:rsidRPr="00FC4852">
        <w:t xml:space="preserve">, prezentat în tabelul 3, rezultă sustenabilitatea financiară a investiției preconizate, urmând ca în termen </w:t>
      </w:r>
      <w:r w:rsidRPr="002F32B9">
        <w:rPr>
          <w:color w:val="4472C4" w:themeColor="accent1"/>
        </w:rPr>
        <w:t>cca. 1</w:t>
      </w:r>
      <w:r w:rsidR="002F32B9">
        <w:rPr>
          <w:color w:val="4472C4" w:themeColor="accent1"/>
        </w:rPr>
        <w:t>9</w:t>
      </w:r>
      <w:r w:rsidRPr="002F32B9">
        <w:rPr>
          <w:color w:val="4472C4" w:themeColor="accent1"/>
        </w:rPr>
        <w:t xml:space="preserve"> ani</w:t>
      </w:r>
      <w:r w:rsidRPr="00FC4852">
        <w:t xml:space="preserve"> de utilizare să se recupereze.</w:t>
      </w:r>
    </w:p>
    <w:p w14:paraId="6185FA2A" w14:textId="77777777" w:rsidR="00FC4852" w:rsidRPr="00FC4852" w:rsidRDefault="00FC4852" w:rsidP="00760F23">
      <w:pPr>
        <w:ind w:firstLine="709"/>
        <w:jc w:val="both"/>
      </w:pPr>
    </w:p>
    <w:p w14:paraId="6BDB0EB2" w14:textId="614301DD" w:rsidR="00FC4852" w:rsidRDefault="00FC4852" w:rsidP="00FC4852">
      <w:pPr>
        <w:ind w:firstLine="709"/>
        <w:jc w:val="both"/>
      </w:pPr>
      <w:r w:rsidRPr="00FC4852">
        <w:t xml:space="preserve">Tabelul 3 - evoluția cash </w:t>
      </w:r>
      <w:r w:rsidR="00E13DEF">
        <w:t>–</w:t>
      </w:r>
      <w:r w:rsidRPr="00FC4852">
        <w:t xml:space="preserve"> </w:t>
      </w:r>
      <w:proofErr w:type="spellStart"/>
      <w:r w:rsidRPr="00FC4852">
        <w:t>flow</w:t>
      </w:r>
      <w:proofErr w:type="spellEnd"/>
    </w:p>
    <w:tbl>
      <w:tblPr>
        <w:tblW w:w="9340" w:type="dxa"/>
        <w:tblLook w:val="04A0" w:firstRow="1" w:lastRow="0" w:firstColumn="1" w:lastColumn="0" w:noHBand="0" w:noVBand="1"/>
      </w:tblPr>
      <w:tblGrid>
        <w:gridCol w:w="385"/>
        <w:gridCol w:w="734"/>
        <w:gridCol w:w="900"/>
        <w:gridCol w:w="900"/>
        <w:gridCol w:w="892"/>
        <w:gridCol w:w="991"/>
        <w:gridCol w:w="892"/>
        <w:gridCol w:w="852"/>
        <w:gridCol w:w="892"/>
        <w:gridCol w:w="1109"/>
        <w:gridCol w:w="1070"/>
      </w:tblGrid>
      <w:tr w:rsidR="00E13DEF" w14:paraId="3925FCA4" w14:textId="77777777" w:rsidTr="00E13DEF">
        <w:trPr>
          <w:trHeight w:val="360"/>
        </w:trPr>
        <w:tc>
          <w:tcPr>
            <w:tcW w:w="260"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2D9733AE" w14:textId="77777777" w:rsidR="00E13DEF" w:rsidRDefault="00E13DEF">
            <w:pPr>
              <w:jc w:val="center"/>
              <w:rPr>
                <w:sz w:val="14"/>
                <w:szCs w:val="14"/>
              </w:rPr>
            </w:pPr>
            <w:r>
              <w:rPr>
                <w:sz w:val="14"/>
                <w:szCs w:val="14"/>
              </w:rPr>
              <w:t>An</w:t>
            </w:r>
          </w:p>
        </w:tc>
        <w:tc>
          <w:tcPr>
            <w:tcW w:w="740" w:type="dxa"/>
            <w:tcBorders>
              <w:top w:val="single" w:sz="8" w:space="0" w:color="auto"/>
              <w:left w:val="nil"/>
              <w:bottom w:val="single" w:sz="4" w:space="0" w:color="auto"/>
              <w:right w:val="single" w:sz="4" w:space="0" w:color="auto"/>
            </w:tcBorders>
            <w:shd w:val="clear" w:color="auto" w:fill="auto"/>
            <w:noWrap/>
            <w:vAlign w:val="center"/>
            <w:hideMark/>
          </w:tcPr>
          <w:p w14:paraId="1CA6552F" w14:textId="77777777" w:rsidR="00E13DEF" w:rsidRDefault="00E13DEF">
            <w:pPr>
              <w:jc w:val="center"/>
              <w:rPr>
                <w:sz w:val="14"/>
                <w:szCs w:val="14"/>
              </w:rPr>
            </w:pPr>
            <w:proofErr w:type="spellStart"/>
            <w:r>
              <w:rPr>
                <w:sz w:val="14"/>
                <w:szCs w:val="14"/>
              </w:rPr>
              <w:t>Investiţii</w:t>
            </w:r>
            <w:proofErr w:type="spellEnd"/>
          </w:p>
        </w:tc>
        <w:tc>
          <w:tcPr>
            <w:tcW w:w="840" w:type="dxa"/>
            <w:tcBorders>
              <w:top w:val="single" w:sz="8" w:space="0" w:color="auto"/>
              <w:left w:val="nil"/>
              <w:bottom w:val="single" w:sz="4" w:space="0" w:color="auto"/>
              <w:right w:val="single" w:sz="4" w:space="0" w:color="auto"/>
            </w:tcBorders>
            <w:shd w:val="clear" w:color="auto" w:fill="auto"/>
            <w:vAlign w:val="center"/>
            <w:hideMark/>
          </w:tcPr>
          <w:p w14:paraId="341E9DAE" w14:textId="77777777" w:rsidR="00E13DEF" w:rsidRDefault="00E13DEF">
            <w:pPr>
              <w:jc w:val="center"/>
              <w:rPr>
                <w:sz w:val="14"/>
                <w:szCs w:val="14"/>
              </w:rPr>
            </w:pPr>
            <w:r>
              <w:rPr>
                <w:sz w:val="14"/>
                <w:szCs w:val="14"/>
              </w:rPr>
              <w:t xml:space="preserve">Venituri </w:t>
            </w:r>
            <w:proofErr w:type="spellStart"/>
            <w:r>
              <w:rPr>
                <w:sz w:val="14"/>
                <w:szCs w:val="14"/>
              </w:rPr>
              <w:t>operaţionale</w:t>
            </w:r>
            <w:proofErr w:type="spellEnd"/>
          </w:p>
        </w:tc>
        <w:tc>
          <w:tcPr>
            <w:tcW w:w="740" w:type="dxa"/>
            <w:tcBorders>
              <w:top w:val="single" w:sz="8" w:space="0" w:color="auto"/>
              <w:left w:val="nil"/>
              <w:bottom w:val="single" w:sz="4" w:space="0" w:color="auto"/>
              <w:right w:val="single" w:sz="4" w:space="0" w:color="auto"/>
            </w:tcBorders>
            <w:shd w:val="clear" w:color="auto" w:fill="auto"/>
            <w:vAlign w:val="center"/>
            <w:hideMark/>
          </w:tcPr>
          <w:p w14:paraId="1593D921" w14:textId="77777777" w:rsidR="00E13DEF" w:rsidRDefault="00E13DEF">
            <w:pPr>
              <w:jc w:val="center"/>
              <w:rPr>
                <w:sz w:val="14"/>
                <w:szCs w:val="14"/>
              </w:rPr>
            </w:pPr>
            <w:r>
              <w:rPr>
                <w:sz w:val="14"/>
                <w:szCs w:val="14"/>
              </w:rPr>
              <w:t xml:space="preserve">Cheltuieli </w:t>
            </w:r>
            <w:proofErr w:type="spellStart"/>
            <w:r>
              <w:rPr>
                <w:sz w:val="14"/>
                <w:szCs w:val="14"/>
              </w:rPr>
              <w:t>operaţionale</w:t>
            </w:r>
            <w:proofErr w:type="spellEnd"/>
          </w:p>
        </w:tc>
        <w:tc>
          <w:tcPr>
            <w:tcW w:w="900" w:type="dxa"/>
            <w:tcBorders>
              <w:top w:val="single" w:sz="8" w:space="0" w:color="auto"/>
              <w:left w:val="nil"/>
              <w:bottom w:val="single" w:sz="4" w:space="0" w:color="auto"/>
              <w:right w:val="single" w:sz="4" w:space="0" w:color="auto"/>
            </w:tcBorders>
            <w:shd w:val="clear" w:color="auto" w:fill="auto"/>
            <w:vAlign w:val="center"/>
            <w:hideMark/>
          </w:tcPr>
          <w:p w14:paraId="63FD9450" w14:textId="77777777" w:rsidR="00E13DEF" w:rsidRDefault="00E13DEF">
            <w:pPr>
              <w:jc w:val="center"/>
              <w:rPr>
                <w:sz w:val="14"/>
                <w:szCs w:val="14"/>
              </w:rPr>
            </w:pPr>
            <w:r>
              <w:rPr>
                <w:sz w:val="14"/>
                <w:szCs w:val="14"/>
              </w:rPr>
              <w:t>Cash-</w:t>
            </w:r>
            <w:proofErr w:type="spellStart"/>
            <w:r>
              <w:rPr>
                <w:sz w:val="14"/>
                <w:szCs w:val="14"/>
              </w:rPr>
              <w:t>flow</w:t>
            </w:r>
            <w:proofErr w:type="spellEnd"/>
            <w:r>
              <w:rPr>
                <w:sz w:val="14"/>
                <w:szCs w:val="14"/>
              </w:rPr>
              <w:t xml:space="preserve"> net </w:t>
            </w:r>
            <w:proofErr w:type="spellStart"/>
            <w:r>
              <w:rPr>
                <w:sz w:val="14"/>
                <w:szCs w:val="14"/>
              </w:rPr>
              <w:t>operaţional</w:t>
            </w:r>
            <w:proofErr w:type="spellEnd"/>
          </w:p>
        </w:tc>
        <w:tc>
          <w:tcPr>
            <w:tcW w:w="1000" w:type="dxa"/>
            <w:tcBorders>
              <w:top w:val="single" w:sz="8" w:space="0" w:color="auto"/>
              <w:left w:val="nil"/>
              <w:bottom w:val="single" w:sz="4" w:space="0" w:color="auto"/>
              <w:right w:val="single" w:sz="4" w:space="0" w:color="auto"/>
            </w:tcBorders>
            <w:shd w:val="clear" w:color="auto" w:fill="auto"/>
            <w:vAlign w:val="center"/>
            <w:hideMark/>
          </w:tcPr>
          <w:p w14:paraId="122FAC4A" w14:textId="77777777" w:rsidR="00E13DEF" w:rsidRDefault="00E13DEF">
            <w:pPr>
              <w:jc w:val="center"/>
              <w:rPr>
                <w:sz w:val="14"/>
                <w:szCs w:val="14"/>
              </w:rPr>
            </w:pPr>
            <w:r>
              <w:rPr>
                <w:sz w:val="14"/>
                <w:szCs w:val="14"/>
              </w:rPr>
              <w:t>Cash-</w:t>
            </w:r>
            <w:proofErr w:type="spellStart"/>
            <w:r>
              <w:rPr>
                <w:sz w:val="14"/>
                <w:szCs w:val="14"/>
              </w:rPr>
              <w:t>flow</w:t>
            </w:r>
            <w:proofErr w:type="spellEnd"/>
            <w:r>
              <w:rPr>
                <w:sz w:val="14"/>
                <w:szCs w:val="14"/>
              </w:rPr>
              <w:t xml:space="preserve"> net total</w:t>
            </w:r>
          </w:p>
        </w:tc>
        <w:tc>
          <w:tcPr>
            <w:tcW w:w="900" w:type="dxa"/>
            <w:tcBorders>
              <w:top w:val="single" w:sz="8" w:space="0" w:color="auto"/>
              <w:left w:val="nil"/>
              <w:bottom w:val="single" w:sz="4" w:space="0" w:color="auto"/>
              <w:right w:val="single" w:sz="4" w:space="0" w:color="auto"/>
            </w:tcBorders>
            <w:shd w:val="clear" w:color="auto" w:fill="auto"/>
            <w:vAlign w:val="center"/>
            <w:hideMark/>
          </w:tcPr>
          <w:p w14:paraId="49F14396" w14:textId="77777777" w:rsidR="00E13DEF" w:rsidRDefault="00E13DEF">
            <w:pPr>
              <w:jc w:val="center"/>
              <w:rPr>
                <w:sz w:val="14"/>
                <w:szCs w:val="14"/>
              </w:rPr>
            </w:pPr>
            <w:r>
              <w:rPr>
                <w:sz w:val="14"/>
                <w:szCs w:val="14"/>
              </w:rPr>
              <w:t>Cash-</w:t>
            </w:r>
            <w:proofErr w:type="spellStart"/>
            <w:r>
              <w:rPr>
                <w:sz w:val="14"/>
                <w:szCs w:val="14"/>
              </w:rPr>
              <w:t>flow</w:t>
            </w:r>
            <w:proofErr w:type="spellEnd"/>
            <w:r>
              <w:rPr>
                <w:sz w:val="14"/>
                <w:szCs w:val="14"/>
              </w:rPr>
              <w:t xml:space="preserve"> net cumulat</w:t>
            </w:r>
          </w:p>
        </w:tc>
        <w:tc>
          <w:tcPr>
            <w:tcW w:w="860" w:type="dxa"/>
            <w:tcBorders>
              <w:top w:val="single" w:sz="8" w:space="0" w:color="auto"/>
              <w:left w:val="nil"/>
              <w:bottom w:val="single" w:sz="4" w:space="0" w:color="auto"/>
              <w:right w:val="single" w:sz="4" w:space="0" w:color="auto"/>
            </w:tcBorders>
            <w:shd w:val="clear" w:color="auto" w:fill="auto"/>
            <w:vAlign w:val="center"/>
            <w:hideMark/>
          </w:tcPr>
          <w:p w14:paraId="47BAADE1" w14:textId="77777777" w:rsidR="00E13DEF" w:rsidRDefault="00E13DEF">
            <w:pPr>
              <w:jc w:val="center"/>
              <w:rPr>
                <w:sz w:val="14"/>
                <w:szCs w:val="14"/>
              </w:rPr>
            </w:pPr>
            <w:r>
              <w:rPr>
                <w:sz w:val="14"/>
                <w:szCs w:val="14"/>
              </w:rPr>
              <w:t>Coeficient de actualizare</w:t>
            </w:r>
          </w:p>
        </w:tc>
        <w:tc>
          <w:tcPr>
            <w:tcW w:w="900" w:type="dxa"/>
            <w:tcBorders>
              <w:top w:val="single" w:sz="8" w:space="0" w:color="auto"/>
              <w:left w:val="nil"/>
              <w:bottom w:val="single" w:sz="4" w:space="0" w:color="auto"/>
              <w:right w:val="single" w:sz="4" w:space="0" w:color="auto"/>
            </w:tcBorders>
            <w:shd w:val="clear" w:color="auto" w:fill="auto"/>
            <w:vAlign w:val="center"/>
            <w:hideMark/>
          </w:tcPr>
          <w:p w14:paraId="5FAD6927" w14:textId="77777777" w:rsidR="00E13DEF" w:rsidRDefault="00E13DEF">
            <w:pPr>
              <w:jc w:val="center"/>
              <w:rPr>
                <w:sz w:val="14"/>
                <w:szCs w:val="14"/>
              </w:rPr>
            </w:pPr>
            <w:r>
              <w:rPr>
                <w:sz w:val="14"/>
                <w:szCs w:val="14"/>
              </w:rPr>
              <w:t>Cash-</w:t>
            </w:r>
            <w:proofErr w:type="spellStart"/>
            <w:r>
              <w:rPr>
                <w:sz w:val="14"/>
                <w:szCs w:val="14"/>
              </w:rPr>
              <w:t>flow</w:t>
            </w:r>
            <w:proofErr w:type="spellEnd"/>
            <w:r>
              <w:rPr>
                <w:sz w:val="14"/>
                <w:szCs w:val="14"/>
              </w:rPr>
              <w:t xml:space="preserve"> net actualizat</w:t>
            </w:r>
          </w:p>
        </w:tc>
        <w:tc>
          <w:tcPr>
            <w:tcW w:w="1120" w:type="dxa"/>
            <w:tcBorders>
              <w:top w:val="single" w:sz="8" w:space="0" w:color="auto"/>
              <w:left w:val="nil"/>
              <w:bottom w:val="single" w:sz="4" w:space="0" w:color="auto"/>
              <w:right w:val="single" w:sz="8" w:space="0" w:color="auto"/>
            </w:tcBorders>
            <w:shd w:val="clear" w:color="auto" w:fill="auto"/>
            <w:vAlign w:val="center"/>
            <w:hideMark/>
          </w:tcPr>
          <w:p w14:paraId="1AA7E3E6" w14:textId="77777777" w:rsidR="00E13DEF" w:rsidRDefault="00E13DEF">
            <w:pPr>
              <w:jc w:val="center"/>
              <w:rPr>
                <w:sz w:val="14"/>
                <w:szCs w:val="14"/>
              </w:rPr>
            </w:pPr>
            <w:r>
              <w:rPr>
                <w:sz w:val="14"/>
                <w:szCs w:val="14"/>
              </w:rPr>
              <w:t>Cash-</w:t>
            </w:r>
            <w:proofErr w:type="spellStart"/>
            <w:r>
              <w:rPr>
                <w:sz w:val="14"/>
                <w:szCs w:val="14"/>
              </w:rPr>
              <w:t>flow</w:t>
            </w:r>
            <w:proofErr w:type="spellEnd"/>
            <w:r>
              <w:rPr>
                <w:sz w:val="14"/>
                <w:szCs w:val="14"/>
              </w:rPr>
              <w:t xml:space="preserve"> net actualizat cumulat</w:t>
            </w:r>
          </w:p>
        </w:tc>
        <w:tc>
          <w:tcPr>
            <w:tcW w:w="1080" w:type="dxa"/>
            <w:tcBorders>
              <w:top w:val="single" w:sz="8" w:space="0" w:color="auto"/>
              <w:left w:val="nil"/>
              <w:bottom w:val="nil"/>
              <w:right w:val="single" w:sz="8" w:space="0" w:color="auto"/>
            </w:tcBorders>
            <w:shd w:val="clear" w:color="auto" w:fill="auto"/>
            <w:hideMark/>
          </w:tcPr>
          <w:p w14:paraId="35DEA328" w14:textId="77777777" w:rsidR="00E13DEF" w:rsidRDefault="00E13DEF">
            <w:pPr>
              <w:jc w:val="center"/>
              <w:rPr>
                <w:b/>
                <w:bCs/>
                <w:sz w:val="14"/>
                <w:szCs w:val="14"/>
              </w:rPr>
            </w:pPr>
            <w:r>
              <w:rPr>
                <w:b/>
                <w:bCs/>
                <w:sz w:val="14"/>
                <w:szCs w:val="14"/>
              </w:rPr>
              <w:t xml:space="preserve">Valoarea actualizată netă                   </w:t>
            </w:r>
          </w:p>
        </w:tc>
      </w:tr>
      <w:tr w:rsidR="00E13DEF" w14:paraId="3634387F"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center"/>
            <w:hideMark/>
          </w:tcPr>
          <w:p w14:paraId="0159E185" w14:textId="77777777" w:rsidR="00E13DEF" w:rsidRDefault="00E13DEF">
            <w:pPr>
              <w:jc w:val="center"/>
              <w:rPr>
                <w:sz w:val="14"/>
                <w:szCs w:val="14"/>
              </w:rPr>
            </w:pPr>
            <w:r>
              <w:rPr>
                <w:sz w:val="14"/>
                <w:szCs w:val="14"/>
              </w:rPr>
              <w:t>1</w:t>
            </w:r>
          </w:p>
        </w:tc>
        <w:tc>
          <w:tcPr>
            <w:tcW w:w="740" w:type="dxa"/>
            <w:tcBorders>
              <w:top w:val="nil"/>
              <w:left w:val="nil"/>
              <w:bottom w:val="single" w:sz="4" w:space="0" w:color="auto"/>
              <w:right w:val="single" w:sz="4" w:space="0" w:color="auto"/>
            </w:tcBorders>
            <w:shd w:val="clear" w:color="auto" w:fill="auto"/>
            <w:noWrap/>
            <w:vAlign w:val="center"/>
            <w:hideMark/>
          </w:tcPr>
          <w:p w14:paraId="702D58CC" w14:textId="77777777" w:rsidR="00E13DEF" w:rsidRDefault="00E13DEF">
            <w:pPr>
              <w:jc w:val="center"/>
              <w:rPr>
                <w:sz w:val="14"/>
                <w:szCs w:val="14"/>
              </w:rPr>
            </w:pPr>
            <w:r>
              <w:rPr>
                <w:sz w:val="14"/>
                <w:szCs w:val="14"/>
              </w:rPr>
              <w:t>2</w:t>
            </w:r>
          </w:p>
        </w:tc>
        <w:tc>
          <w:tcPr>
            <w:tcW w:w="840" w:type="dxa"/>
            <w:tcBorders>
              <w:top w:val="nil"/>
              <w:left w:val="nil"/>
              <w:bottom w:val="single" w:sz="4" w:space="0" w:color="auto"/>
              <w:right w:val="single" w:sz="4" w:space="0" w:color="auto"/>
            </w:tcBorders>
            <w:shd w:val="clear" w:color="auto" w:fill="auto"/>
            <w:vAlign w:val="center"/>
            <w:hideMark/>
          </w:tcPr>
          <w:p w14:paraId="16B46DC5" w14:textId="77777777" w:rsidR="00E13DEF" w:rsidRDefault="00E13DEF">
            <w:pPr>
              <w:jc w:val="center"/>
              <w:rPr>
                <w:sz w:val="14"/>
                <w:szCs w:val="14"/>
              </w:rPr>
            </w:pPr>
            <w:r>
              <w:rPr>
                <w:sz w:val="14"/>
                <w:szCs w:val="14"/>
              </w:rPr>
              <w:t>3</w:t>
            </w:r>
          </w:p>
        </w:tc>
        <w:tc>
          <w:tcPr>
            <w:tcW w:w="740" w:type="dxa"/>
            <w:tcBorders>
              <w:top w:val="nil"/>
              <w:left w:val="nil"/>
              <w:bottom w:val="single" w:sz="4" w:space="0" w:color="auto"/>
              <w:right w:val="single" w:sz="4" w:space="0" w:color="auto"/>
            </w:tcBorders>
            <w:shd w:val="clear" w:color="auto" w:fill="auto"/>
            <w:vAlign w:val="center"/>
            <w:hideMark/>
          </w:tcPr>
          <w:p w14:paraId="22E3CD8C" w14:textId="77777777" w:rsidR="00E13DEF" w:rsidRDefault="00E13DEF">
            <w:pPr>
              <w:jc w:val="center"/>
              <w:rPr>
                <w:sz w:val="14"/>
                <w:szCs w:val="14"/>
              </w:rPr>
            </w:pPr>
            <w:r>
              <w:rPr>
                <w:sz w:val="14"/>
                <w:szCs w:val="14"/>
              </w:rPr>
              <w:t>4</w:t>
            </w:r>
          </w:p>
        </w:tc>
        <w:tc>
          <w:tcPr>
            <w:tcW w:w="900" w:type="dxa"/>
            <w:tcBorders>
              <w:top w:val="nil"/>
              <w:left w:val="nil"/>
              <w:bottom w:val="single" w:sz="4" w:space="0" w:color="auto"/>
              <w:right w:val="single" w:sz="4" w:space="0" w:color="auto"/>
            </w:tcBorders>
            <w:shd w:val="clear" w:color="auto" w:fill="auto"/>
            <w:vAlign w:val="center"/>
            <w:hideMark/>
          </w:tcPr>
          <w:p w14:paraId="1851496E" w14:textId="77777777" w:rsidR="00E13DEF" w:rsidRDefault="00E13DEF">
            <w:pPr>
              <w:jc w:val="center"/>
              <w:rPr>
                <w:sz w:val="14"/>
                <w:szCs w:val="14"/>
              </w:rPr>
            </w:pPr>
            <w:r>
              <w:rPr>
                <w:sz w:val="14"/>
                <w:szCs w:val="14"/>
              </w:rPr>
              <w:t>5</w:t>
            </w:r>
          </w:p>
        </w:tc>
        <w:tc>
          <w:tcPr>
            <w:tcW w:w="1000" w:type="dxa"/>
            <w:tcBorders>
              <w:top w:val="nil"/>
              <w:left w:val="nil"/>
              <w:bottom w:val="single" w:sz="4" w:space="0" w:color="auto"/>
              <w:right w:val="single" w:sz="4" w:space="0" w:color="auto"/>
            </w:tcBorders>
            <w:shd w:val="clear" w:color="auto" w:fill="auto"/>
            <w:vAlign w:val="center"/>
            <w:hideMark/>
          </w:tcPr>
          <w:p w14:paraId="017AC513" w14:textId="77777777" w:rsidR="00E13DEF" w:rsidRDefault="00E13DEF">
            <w:pPr>
              <w:jc w:val="center"/>
              <w:rPr>
                <w:sz w:val="14"/>
                <w:szCs w:val="14"/>
              </w:rPr>
            </w:pPr>
            <w:r>
              <w:rPr>
                <w:sz w:val="14"/>
                <w:szCs w:val="14"/>
              </w:rPr>
              <w:t>6</w:t>
            </w:r>
          </w:p>
        </w:tc>
        <w:tc>
          <w:tcPr>
            <w:tcW w:w="900" w:type="dxa"/>
            <w:tcBorders>
              <w:top w:val="nil"/>
              <w:left w:val="nil"/>
              <w:bottom w:val="single" w:sz="4" w:space="0" w:color="auto"/>
              <w:right w:val="single" w:sz="4" w:space="0" w:color="auto"/>
            </w:tcBorders>
            <w:shd w:val="clear" w:color="auto" w:fill="auto"/>
            <w:vAlign w:val="center"/>
            <w:hideMark/>
          </w:tcPr>
          <w:p w14:paraId="5DE721A6" w14:textId="77777777" w:rsidR="00E13DEF" w:rsidRDefault="00E13DEF">
            <w:pPr>
              <w:jc w:val="center"/>
              <w:rPr>
                <w:sz w:val="14"/>
                <w:szCs w:val="14"/>
              </w:rPr>
            </w:pPr>
            <w:r>
              <w:rPr>
                <w:sz w:val="14"/>
                <w:szCs w:val="14"/>
              </w:rPr>
              <w:t>7</w:t>
            </w:r>
          </w:p>
        </w:tc>
        <w:tc>
          <w:tcPr>
            <w:tcW w:w="860" w:type="dxa"/>
            <w:tcBorders>
              <w:top w:val="nil"/>
              <w:left w:val="nil"/>
              <w:bottom w:val="single" w:sz="4" w:space="0" w:color="auto"/>
              <w:right w:val="single" w:sz="4" w:space="0" w:color="auto"/>
            </w:tcBorders>
            <w:shd w:val="clear" w:color="auto" w:fill="auto"/>
            <w:vAlign w:val="center"/>
            <w:hideMark/>
          </w:tcPr>
          <w:p w14:paraId="0702BC8B" w14:textId="77777777" w:rsidR="00E13DEF" w:rsidRDefault="00E13DEF">
            <w:pPr>
              <w:jc w:val="center"/>
              <w:rPr>
                <w:sz w:val="14"/>
                <w:szCs w:val="14"/>
              </w:rPr>
            </w:pPr>
            <w:r>
              <w:rPr>
                <w:sz w:val="14"/>
                <w:szCs w:val="14"/>
              </w:rPr>
              <w:t>8</w:t>
            </w:r>
          </w:p>
        </w:tc>
        <w:tc>
          <w:tcPr>
            <w:tcW w:w="900" w:type="dxa"/>
            <w:tcBorders>
              <w:top w:val="nil"/>
              <w:left w:val="nil"/>
              <w:bottom w:val="single" w:sz="4" w:space="0" w:color="auto"/>
              <w:right w:val="single" w:sz="4" w:space="0" w:color="auto"/>
            </w:tcBorders>
            <w:shd w:val="clear" w:color="auto" w:fill="auto"/>
            <w:vAlign w:val="center"/>
            <w:hideMark/>
          </w:tcPr>
          <w:p w14:paraId="0F07DA45" w14:textId="77777777" w:rsidR="00E13DEF" w:rsidRDefault="00E13DEF">
            <w:pPr>
              <w:jc w:val="center"/>
              <w:rPr>
                <w:sz w:val="14"/>
                <w:szCs w:val="14"/>
              </w:rPr>
            </w:pPr>
            <w:r>
              <w:rPr>
                <w:sz w:val="14"/>
                <w:szCs w:val="14"/>
              </w:rPr>
              <w:t>9</w:t>
            </w:r>
          </w:p>
        </w:tc>
        <w:tc>
          <w:tcPr>
            <w:tcW w:w="1120" w:type="dxa"/>
            <w:tcBorders>
              <w:top w:val="nil"/>
              <w:left w:val="nil"/>
              <w:bottom w:val="single" w:sz="4" w:space="0" w:color="auto"/>
              <w:right w:val="single" w:sz="8" w:space="0" w:color="auto"/>
            </w:tcBorders>
            <w:shd w:val="clear" w:color="auto" w:fill="auto"/>
            <w:vAlign w:val="center"/>
            <w:hideMark/>
          </w:tcPr>
          <w:p w14:paraId="3B4D3E44" w14:textId="77777777" w:rsidR="00E13DEF" w:rsidRDefault="00E13DEF">
            <w:pPr>
              <w:jc w:val="center"/>
              <w:rPr>
                <w:sz w:val="14"/>
                <w:szCs w:val="14"/>
              </w:rPr>
            </w:pPr>
            <w:r>
              <w:rPr>
                <w:sz w:val="14"/>
                <w:szCs w:val="14"/>
              </w:rPr>
              <w:t>10</w:t>
            </w:r>
          </w:p>
        </w:tc>
        <w:tc>
          <w:tcPr>
            <w:tcW w:w="1080" w:type="dxa"/>
            <w:tcBorders>
              <w:top w:val="nil"/>
              <w:left w:val="nil"/>
              <w:bottom w:val="nil"/>
              <w:right w:val="single" w:sz="8" w:space="0" w:color="auto"/>
            </w:tcBorders>
            <w:shd w:val="clear" w:color="auto" w:fill="auto"/>
            <w:noWrap/>
            <w:vAlign w:val="bottom"/>
            <w:hideMark/>
          </w:tcPr>
          <w:p w14:paraId="1D5A8F32" w14:textId="77777777" w:rsidR="00E13DEF" w:rsidRDefault="00E13DEF">
            <w:pPr>
              <w:jc w:val="center"/>
              <w:rPr>
                <w:b/>
                <w:bCs/>
                <w:sz w:val="14"/>
                <w:szCs w:val="14"/>
              </w:rPr>
            </w:pPr>
            <w:r>
              <w:rPr>
                <w:b/>
                <w:bCs/>
                <w:sz w:val="14"/>
                <w:szCs w:val="14"/>
              </w:rPr>
              <w:t>381.840</w:t>
            </w:r>
          </w:p>
        </w:tc>
      </w:tr>
      <w:tr w:rsidR="00E13DEF" w14:paraId="74C4DCAF"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0C6836FB" w14:textId="77777777" w:rsidR="00E13DEF" w:rsidRDefault="00E13DEF">
            <w:pPr>
              <w:jc w:val="center"/>
              <w:rPr>
                <w:sz w:val="14"/>
                <w:szCs w:val="14"/>
              </w:rPr>
            </w:pPr>
            <w:r>
              <w:rPr>
                <w:sz w:val="14"/>
                <w:szCs w:val="14"/>
              </w:rPr>
              <w:t>1</w:t>
            </w:r>
          </w:p>
        </w:tc>
        <w:tc>
          <w:tcPr>
            <w:tcW w:w="740" w:type="dxa"/>
            <w:tcBorders>
              <w:top w:val="nil"/>
              <w:left w:val="nil"/>
              <w:bottom w:val="single" w:sz="4" w:space="0" w:color="auto"/>
              <w:right w:val="single" w:sz="4" w:space="0" w:color="auto"/>
            </w:tcBorders>
            <w:shd w:val="clear" w:color="auto" w:fill="auto"/>
            <w:noWrap/>
            <w:vAlign w:val="bottom"/>
            <w:hideMark/>
          </w:tcPr>
          <w:p w14:paraId="151202AB" w14:textId="77777777" w:rsidR="00E13DEF" w:rsidRDefault="00E13DEF">
            <w:pPr>
              <w:jc w:val="right"/>
              <w:rPr>
                <w:sz w:val="14"/>
                <w:szCs w:val="14"/>
              </w:rPr>
            </w:pPr>
            <w:r>
              <w:rPr>
                <w:sz w:val="14"/>
                <w:szCs w:val="14"/>
              </w:rPr>
              <w:t>24.006</w:t>
            </w:r>
          </w:p>
        </w:tc>
        <w:tc>
          <w:tcPr>
            <w:tcW w:w="840" w:type="dxa"/>
            <w:tcBorders>
              <w:top w:val="nil"/>
              <w:left w:val="nil"/>
              <w:bottom w:val="single" w:sz="4" w:space="0" w:color="auto"/>
              <w:right w:val="single" w:sz="4" w:space="0" w:color="auto"/>
            </w:tcBorders>
            <w:shd w:val="clear" w:color="auto" w:fill="auto"/>
            <w:noWrap/>
            <w:vAlign w:val="bottom"/>
            <w:hideMark/>
          </w:tcPr>
          <w:p w14:paraId="6EFD1889" w14:textId="77777777" w:rsidR="00E13DEF" w:rsidRDefault="00E13DEF">
            <w:pPr>
              <w:jc w:val="right"/>
              <w:rPr>
                <w:sz w:val="14"/>
                <w:szCs w:val="14"/>
              </w:rPr>
            </w:pPr>
            <w:r>
              <w:rPr>
                <w:sz w:val="14"/>
                <w:szCs w:val="14"/>
              </w:rPr>
              <w:t>0</w:t>
            </w:r>
          </w:p>
        </w:tc>
        <w:tc>
          <w:tcPr>
            <w:tcW w:w="740" w:type="dxa"/>
            <w:tcBorders>
              <w:top w:val="nil"/>
              <w:left w:val="nil"/>
              <w:bottom w:val="single" w:sz="4" w:space="0" w:color="auto"/>
              <w:right w:val="single" w:sz="4" w:space="0" w:color="auto"/>
            </w:tcBorders>
            <w:shd w:val="clear" w:color="auto" w:fill="auto"/>
            <w:noWrap/>
            <w:vAlign w:val="bottom"/>
            <w:hideMark/>
          </w:tcPr>
          <w:p w14:paraId="7EA3255E" w14:textId="77777777" w:rsidR="00E13DEF" w:rsidRDefault="00E13DEF">
            <w:pPr>
              <w:jc w:val="right"/>
              <w:rPr>
                <w:sz w:val="14"/>
                <w:szCs w:val="14"/>
              </w:rPr>
            </w:pPr>
            <w:r>
              <w:rPr>
                <w:sz w:val="14"/>
                <w:szCs w:val="14"/>
              </w:rPr>
              <w:t>0</w:t>
            </w:r>
          </w:p>
        </w:tc>
        <w:tc>
          <w:tcPr>
            <w:tcW w:w="900" w:type="dxa"/>
            <w:tcBorders>
              <w:top w:val="nil"/>
              <w:left w:val="nil"/>
              <w:bottom w:val="single" w:sz="4" w:space="0" w:color="auto"/>
              <w:right w:val="single" w:sz="4" w:space="0" w:color="auto"/>
            </w:tcBorders>
            <w:shd w:val="clear" w:color="auto" w:fill="auto"/>
            <w:noWrap/>
            <w:vAlign w:val="bottom"/>
            <w:hideMark/>
          </w:tcPr>
          <w:p w14:paraId="53DD930A" w14:textId="77777777" w:rsidR="00E13DEF" w:rsidRDefault="00E13DEF">
            <w:pPr>
              <w:jc w:val="right"/>
              <w:rPr>
                <w:sz w:val="14"/>
                <w:szCs w:val="14"/>
              </w:rPr>
            </w:pPr>
            <w:r>
              <w:rPr>
                <w:sz w:val="14"/>
                <w:szCs w:val="14"/>
              </w:rPr>
              <w:t>0</w:t>
            </w:r>
          </w:p>
        </w:tc>
        <w:tc>
          <w:tcPr>
            <w:tcW w:w="1000" w:type="dxa"/>
            <w:tcBorders>
              <w:top w:val="nil"/>
              <w:left w:val="nil"/>
              <w:bottom w:val="single" w:sz="4" w:space="0" w:color="auto"/>
              <w:right w:val="single" w:sz="4" w:space="0" w:color="auto"/>
            </w:tcBorders>
            <w:shd w:val="clear" w:color="auto" w:fill="auto"/>
            <w:noWrap/>
            <w:vAlign w:val="bottom"/>
            <w:hideMark/>
          </w:tcPr>
          <w:p w14:paraId="765EC544" w14:textId="77777777" w:rsidR="00E13DEF" w:rsidRDefault="00E13DEF">
            <w:pPr>
              <w:jc w:val="right"/>
              <w:rPr>
                <w:sz w:val="14"/>
                <w:szCs w:val="14"/>
              </w:rPr>
            </w:pPr>
            <w:r>
              <w:rPr>
                <w:sz w:val="14"/>
                <w:szCs w:val="14"/>
              </w:rPr>
              <w:t>-24.006</w:t>
            </w:r>
          </w:p>
        </w:tc>
        <w:tc>
          <w:tcPr>
            <w:tcW w:w="900" w:type="dxa"/>
            <w:tcBorders>
              <w:top w:val="nil"/>
              <w:left w:val="nil"/>
              <w:bottom w:val="single" w:sz="4" w:space="0" w:color="auto"/>
              <w:right w:val="single" w:sz="4" w:space="0" w:color="auto"/>
            </w:tcBorders>
            <w:shd w:val="clear" w:color="auto" w:fill="auto"/>
            <w:noWrap/>
            <w:vAlign w:val="bottom"/>
            <w:hideMark/>
          </w:tcPr>
          <w:p w14:paraId="2CC2AB5B" w14:textId="77777777" w:rsidR="00E13DEF" w:rsidRDefault="00E13DEF">
            <w:pPr>
              <w:jc w:val="right"/>
              <w:rPr>
                <w:sz w:val="14"/>
                <w:szCs w:val="14"/>
              </w:rPr>
            </w:pPr>
            <w:r>
              <w:rPr>
                <w:sz w:val="14"/>
                <w:szCs w:val="14"/>
              </w:rPr>
              <w:t>-24.006</w:t>
            </w:r>
          </w:p>
        </w:tc>
        <w:tc>
          <w:tcPr>
            <w:tcW w:w="860" w:type="dxa"/>
            <w:tcBorders>
              <w:top w:val="nil"/>
              <w:left w:val="nil"/>
              <w:bottom w:val="single" w:sz="4" w:space="0" w:color="auto"/>
              <w:right w:val="single" w:sz="4" w:space="0" w:color="auto"/>
            </w:tcBorders>
            <w:shd w:val="clear" w:color="auto" w:fill="auto"/>
            <w:noWrap/>
            <w:vAlign w:val="bottom"/>
            <w:hideMark/>
          </w:tcPr>
          <w:p w14:paraId="43347A08" w14:textId="77777777" w:rsidR="00E13DEF" w:rsidRDefault="00E13DEF">
            <w:pPr>
              <w:jc w:val="right"/>
              <w:rPr>
                <w:sz w:val="14"/>
                <w:szCs w:val="14"/>
              </w:rPr>
            </w:pPr>
            <w:r>
              <w:rPr>
                <w:sz w:val="14"/>
                <w:szCs w:val="14"/>
              </w:rPr>
              <w:t>1,000</w:t>
            </w:r>
          </w:p>
        </w:tc>
        <w:tc>
          <w:tcPr>
            <w:tcW w:w="900" w:type="dxa"/>
            <w:tcBorders>
              <w:top w:val="nil"/>
              <w:left w:val="nil"/>
              <w:bottom w:val="single" w:sz="4" w:space="0" w:color="auto"/>
              <w:right w:val="single" w:sz="4" w:space="0" w:color="auto"/>
            </w:tcBorders>
            <w:shd w:val="clear" w:color="auto" w:fill="auto"/>
            <w:noWrap/>
            <w:vAlign w:val="bottom"/>
            <w:hideMark/>
          </w:tcPr>
          <w:p w14:paraId="4F3A52AE" w14:textId="77777777" w:rsidR="00E13DEF" w:rsidRDefault="00E13DEF">
            <w:pPr>
              <w:jc w:val="right"/>
              <w:rPr>
                <w:sz w:val="14"/>
                <w:szCs w:val="14"/>
              </w:rPr>
            </w:pPr>
            <w:r>
              <w:rPr>
                <w:sz w:val="14"/>
                <w:szCs w:val="14"/>
              </w:rPr>
              <w:t>-24.006</w:t>
            </w:r>
          </w:p>
        </w:tc>
        <w:tc>
          <w:tcPr>
            <w:tcW w:w="1120" w:type="dxa"/>
            <w:tcBorders>
              <w:top w:val="nil"/>
              <w:left w:val="nil"/>
              <w:bottom w:val="single" w:sz="4" w:space="0" w:color="auto"/>
              <w:right w:val="single" w:sz="8" w:space="0" w:color="auto"/>
            </w:tcBorders>
            <w:shd w:val="clear" w:color="auto" w:fill="auto"/>
            <w:noWrap/>
            <w:vAlign w:val="bottom"/>
            <w:hideMark/>
          </w:tcPr>
          <w:p w14:paraId="0B82CBE2" w14:textId="77777777" w:rsidR="00E13DEF" w:rsidRDefault="00E13DEF">
            <w:pPr>
              <w:jc w:val="right"/>
              <w:rPr>
                <w:sz w:val="14"/>
                <w:szCs w:val="14"/>
              </w:rPr>
            </w:pPr>
            <w:r>
              <w:rPr>
                <w:sz w:val="14"/>
                <w:szCs w:val="14"/>
              </w:rPr>
              <w:t>-24.006</w:t>
            </w:r>
          </w:p>
        </w:tc>
        <w:tc>
          <w:tcPr>
            <w:tcW w:w="1080" w:type="dxa"/>
            <w:tcBorders>
              <w:top w:val="single" w:sz="4" w:space="0" w:color="auto"/>
              <w:left w:val="nil"/>
              <w:bottom w:val="nil"/>
              <w:right w:val="single" w:sz="8" w:space="0" w:color="auto"/>
            </w:tcBorders>
            <w:shd w:val="clear" w:color="auto" w:fill="auto"/>
            <w:noWrap/>
            <w:vAlign w:val="bottom"/>
            <w:hideMark/>
          </w:tcPr>
          <w:p w14:paraId="33D45B71" w14:textId="77777777" w:rsidR="00E13DEF" w:rsidRDefault="00E13DEF">
            <w:pPr>
              <w:jc w:val="center"/>
              <w:rPr>
                <w:b/>
                <w:bCs/>
                <w:sz w:val="14"/>
                <w:szCs w:val="14"/>
              </w:rPr>
            </w:pPr>
            <w:r>
              <w:rPr>
                <w:b/>
                <w:bCs/>
                <w:sz w:val="14"/>
                <w:szCs w:val="14"/>
              </w:rPr>
              <w:t xml:space="preserve">Rata internă </w:t>
            </w:r>
          </w:p>
        </w:tc>
      </w:tr>
      <w:tr w:rsidR="00E13DEF" w14:paraId="76610FBB"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3F530F39" w14:textId="77777777" w:rsidR="00E13DEF" w:rsidRDefault="00E13DEF">
            <w:pPr>
              <w:jc w:val="center"/>
              <w:rPr>
                <w:sz w:val="14"/>
                <w:szCs w:val="14"/>
              </w:rPr>
            </w:pPr>
            <w:r>
              <w:rPr>
                <w:sz w:val="14"/>
                <w:szCs w:val="14"/>
              </w:rPr>
              <w:t>2</w:t>
            </w:r>
          </w:p>
        </w:tc>
        <w:tc>
          <w:tcPr>
            <w:tcW w:w="740" w:type="dxa"/>
            <w:tcBorders>
              <w:top w:val="nil"/>
              <w:left w:val="nil"/>
              <w:bottom w:val="single" w:sz="4" w:space="0" w:color="auto"/>
              <w:right w:val="single" w:sz="4" w:space="0" w:color="auto"/>
            </w:tcBorders>
            <w:shd w:val="clear" w:color="auto" w:fill="auto"/>
            <w:noWrap/>
            <w:vAlign w:val="bottom"/>
            <w:hideMark/>
          </w:tcPr>
          <w:p w14:paraId="707BDC0A" w14:textId="77777777" w:rsidR="00E13DEF" w:rsidRDefault="00E13DEF">
            <w:pPr>
              <w:jc w:val="right"/>
              <w:rPr>
                <w:sz w:val="14"/>
                <w:szCs w:val="14"/>
              </w:rPr>
            </w:pPr>
            <w:r>
              <w:rPr>
                <w:sz w:val="14"/>
                <w:szCs w:val="14"/>
              </w:rPr>
              <w:t>711.225</w:t>
            </w:r>
          </w:p>
        </w:tc>
        <w:tc>
          <w:tcPr>
            <w:tcW w:w="840" w:type="dxa"/>
            <w:tcBorders>
              <w:top w:val="nil"/>
              <w:left w:val="nil"/>
              <w:bottom w:val="single" w:sz="4" w:space="0" w:color="auto"/>
              <w:right w:val="single" w:sz="4" w:space="0" w:color="auto"/>
            </w:tcBorders>
            <w:shd w:val="clear" w:color="auto" w:fill="auto"/>
            <w:noWrap/>
            <w:vAlign w:val="bottom"/>
            <w:hideMark/>
          </w:tcPr>
          <w:p w14:paraId="5AB55FC5" w14:textId="77777777" w:rsidR="00E13DEF" w:rsidRDefault="00E13DEF">
            <w:pPr>
              <w:jc w:val="right"/>
              <w:rPr>
                <w:sz w:val="14"/>
                <w:szCs w:val="14"/>
              </w:rPr>
            </w:pPr>
            <w:r>
              <w:rPr>
                <w:sz w:val="14"/>
                <w:szCs w:val="14"/>
              </w:rPr>
              <w:t>0</w:t>
            </w:r>
          </w:p>
        </w:tc>
        <w:tc>
          <w:tcPr>
            <w:tcW w:w="740" w:type="dxa"/>
            <w:tcBorders>
              <w:top w:val="nil"/>
              <w:left w:val="nil"/>
              <w:bottom w:val="single" w:sz="4" w:space="0" w:color="auto"/>
              <w:right w:val="single" w:sz="4" w:space="0" w:color="auto"/>
            </w:tcBorders>
            <w:shd w:val="clear" w:color="auto" w:fill="auto"/>
            <w:noWrap/>
            <w:vAlign w:val="bottom"/>
            <w:hideMark/>
          </w:tcPr>
          <w:p w14:paraId="7B27F762" w14:textId="77777777" w:rsidR="00E13DEF" w:rsidRDefault="00E13DEF">
            <w:pPr>
              <w:jc w:val="right"/>
              <w:rPr>
                <w:sz w:val="14"/>
                <w:szCs w:val="14"/>
              </w:rPr>
            </w:pPr>
            <w:r>
              <w:rPr>
                <w:sz w:val="14"/>
                <w:szCs w:val="14"/>
              </w:rPr>
              <w:t>0</w:t>
            </w:r>
          </w:p>
        </w:tc>
        <w:tc>
          <w:tcPr>
            <w:tcW w:w="900" w:type="dxa"/>
            <w:tcBorders>
              <w:top w:val="nil"/>
              <w:left w:val="nil"/>
              <w:bottom w:val="single" w:sz="4" w:space="0" w:color="auto"/>
              <w:right w:val="single" w:sz="4" w:space="0" w:color="auto"/>
            </w:tcBorders>
            <w:shd w:val="clear" w:color="auto" w:fill="auto"/>
            <w:noWrap/>
            <w:vAlign w:val="bottom"/>
            <w:hideMark/>
          </w:tcPr>
          <w:p w14:paraId="474A5D3E" w14:textId="77777777" w:rsidR="00E13DEF" w:rsidRDefault="00E13DEF">
            <w:pPr>
              <w:jc w:val="right"/>
              <w:rPr>
                <w:sz w:val="14"/>
                <w:szCs w:val="14"/>
              </w:rPr>
            </w:pPr>
            <w:r>
              <w:rPr>
                <w:sz w:val="14"/>
                <w:szCs w:val="14"/>
              </w:rPr>
              <w:t>0</w:t>
            </w:r>
          </w:p>
        </w:tc>
        <w:tc>
          <w:tcPr>
            <w:tcW w:w="1000" w:type="dxa"/>
            <w:tcBorders>
              <w:top w:val="nil"/>
              <w:left w:val="nil"/>
              <w:bottom w:val="single" w:sz="4" w:space="0" w:color="auto"/>
              <w:right w:val="single" w:sz="4" w:space="0" w:color="auto"/>
            </w:tcBorders>
            <w:shd w:val="clear" w:color="auto" w:fill="auto"/>
            <w:noWrap/>
            <w:vAlign w:val="bottom"/>
            <w:hideMark/>
          </w:tcPr>
          <w:p w14:paraId="0AE7EA12" w14:textId="77777777" w:rsidR="00E13DEF" w:rsidRDefault="00E13DEF">
            <w:pPr>
              <w:jc w:val="right"/>
              <w:rPr>
                <w:sz w:val="14"/>
                <w:szCs w:val="14"/>
              </w:rPr>
            </w:pPr>
            <w:r>
              <w:rPr>
                <w:sz w:val="14"/>
                <w:szCs w:val="14"/>
              </w:rPr>
              <w:t>-711.225</w:t>
            </w:r>
          </w:p>
        </w:tc>
        <w:tc>
          <w:tcPr>
            <w:tcW w:w="900" w:type="dxa"/>
            <w:tcBorders>
              <w:top w:val="nil"/>
              <w:left w:val="nil"/>
              <w:bottom w:val="single" w:sz="4" w:space="0" w:color="auto"/>
              <w:right w:val="single" w:sz="4" w:space="0" w:color="auto"/>
            </w:tcBorders>
            <w:shd w:val="clear" w:color="auto" w:fill="auto"/>
            <w:noWrap/>
            <w:vAlign w:val="bottom"/>
            <w:hideMark/>
          </w:tcPr>
          <w:p w14:paraId="7E0B6025" w14:textId="77777777" w:rsidR="00E13DEF" w:rsidRDefault="00E13DEF">
            <w:pPr>
              <w:jc w:val="right"/>
              <w:rPr>
                <w:sz w:val="14"/>
                <w:szCs w:val="14"/>
              </w:rPr>
            </w:pPr>
            <w:r>
              <w:rPr>
                <w:sz w:val="14"/>
                <w:szCs w:val="14"/>
              </w:rPr>
              <w:t>-735.231</w:t>
            </w:r>
          </w:p>
        </w:tc>
        <w:tc>
          <w:tcPr>
            <w:tcW w:w="860" w:type="dxa"/>
            <w:tcBorders>
              <w:top w:val="nil"/>
              <w:left w:val="nil"/>
              <w:bottom w:val="single" w:sz="4" w:space="0" w:color="auto"/>
              <w:right w:val="single" w:sz="4" w:space="0" w:color="auto"/>
            </w:tcBorders>
            <w:shd w:val="clear" w:color="auto" w:fill="auto"/>
            <w:noWrap/>
            <w:vAlign w:val="bottom"/>
            <w:hideMark/>
          </w:tcPr>
          <w:p w14:paraId="157460B5" w14:textId="77777777" w:rsidR="00E13DEF" w:rsidRDefault="00E13DEF">
            <w:pPr>
              <w:jc w:val="right"/>
              <w:rPr>
                <w:sz w:val="14"/>
                <w:szCs w:val="14"/>
              </w:rPr>
            </w:pPr>
            <w:r>
              <w:rPr>
                <w:sz w:val="14"/>
                <w:szCs w:val="14"/>
              </w:rPr>
              <w:t>0,952</w:t>
            </w:r>
          </w:p>
        </w:tc>
        <w:tc>
          <w:tcPr>
            <w:tcW w:w="900" w:type="dxa"/>
            <w:tcBorders>
              <w:top w:val="nil"/>
              <w:left w:val="nil"/>
              <w:bottom w:val="single" w:sz="4" w:space="0" w:color="auto"/>
              <w:right w:val="single" w:sz="4" w:space="0" w:color="auto"/>
            </w:tcBorders>
            <w:shd w:val="clear" w:color="auto" w:fill="auto"/>
            <w:noWrap/>
            <w:vAlign w:val="bottom"/>
            <w:hideMark/>
          </w:tcPr>
          <w:p w14:paraId="2CAEBD92" w14:textId="77777777" w:rsidR="00E13DEF" w:rsidRDefault="00E13DEF">
            <w:pPr>
              <w:jc w:val="right"/>
              <w:rPr>
                <w:sz w:val="14"/>
                <w:szCs w:val="14"/>
              </w:rPr>
            </w:pPr>
            <w:r>
              <w:rPr>
                <w:sz w:val="14"/>
                <w:szCs w:val="14"/>
              </w:rPr>
              <w:t>-677.357</w:t>
            </w:r>
          </w:p>
        </w:tc>
        <w:tc>
          <w:tcPr>
            <w:tcW w:w="1120" w:type="dxa"/>
            <w:tcBorders>
              <w:top w:val="nil"/>
              <w:left w:val="nil"/>
              <w:bottom w:val="single" w:sz="4" w:space="0" w:color="auto"/>
              <w:right w:val="single" w:sz="8" w:space="0" w:color="auto"/>
            </w:tcBorders>
            <w:shd w:val="clear" w:color="auto" w:fill="auto"/>
            <w:noWrap/>
            <w:vAlign w:val="bottom"/>
            <w:hideMark/>
          </w:tcPr>
          <w:p w14:paraId="46AB5E42" w14:textId="77777777" w:rsidR="00E13DEF" w:rsidRDefault="00E13DEF">
            <w:pPr>
              <w:jc w:val="right"/>
              <w:rPr>
                <w:sz w:val="14"/>
                <w:szCs w:val="14"/>
              </w:rPr>
            </w:pPr>
            <w:r>
              <w:rPr>
                <w:sz w:val="14"/>
                <w:szCs w:val="14"/>
              </w:rPr>
              <w:t>-700.220</w:t>
            </w:r>
          </w:p>
        </w:tc>
        <w:tc>
          <w:tcPr>
            <w:tcW w:w="1080" w:type="dxa"/>
            <w:tcBorders>
              <w:top w:val="nil"/>
              <w:left w:val="nil"/>
              <w:bottom w:val="nil"/>
              <w:right w:val="single" w:sz="8" w:space="0" w:color="auto"/>
            </w:tcBorders>
            <w:shd w:val="clear" w:color="auto" w:fill="auto"/>
            <w:noWrap/>
            <w:vAlign w:val="bottom"/>
            <w:hideMark/>
          </w:tcPr>
          <w:p w14:paraId="374BEA1C" w14:textId="77777777" w:rsidR="00E13DEF" w:rsidRDefault="00E13DEF">
            <w:pPr>
              <w:jc w:val="center"/>
              <w:rPr>
                <w:b/>
                <w:bCs/>
                <w:sz w:val="14"/>
                <w:szCs w:val="14"/>
              </w:rPr>
            </w:pPr>
            <w:r>
              <w:rPr>
                <w:b/>
                <w:bCs/>
                <w:sz w:val="14"/>
                <w:szCs w:val="14"/>
              </w:rPr>
              <w:t xml:space="preserve">de </w:t>
            </w:r>
          </w:p>
        </w:tc>
      </w:tr>
      <w:tr w:rsidR="00E13DEF" w14:paraId="32DB4C5F"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04A577CB" w14:textId="77777777" w:rsidR="00E13DEF" w:rsidRDefault="00E13DEF">
            <w:pPr>
              <w:jc w:val="center"/>
              <w:rPr>
                <w:sz w:val="14"/>
                <w:szCs w:val="14"/>
              </w:rPr>
            </w:pPr>
            <w:r>
              <w:rPr>
                <w:sz w:val="14"/>
                <w:szCs w:val="14"/>
              </w:rPr>
              <w:t>3</w:t>
            </w:r>
          </w:p>
        </w:tc>
        <w:tc>
          <w:tcPr>
            <w:tcW w:w="740" w:type="dxa"/>
            <w:tcBorders>
              <w:top w:val="nil"/>
              <w:left w:val="nil"/>
              <w:bottom w:val="single" w:sz="4" w:space="0" w:color="auto"/>
              <w:right w:val="single" w:sz="4" w:space="0" w:color="auto"/>
            </w:tcBorders>
            <w:shd w:val="clear" w:color="auto" w:fill="auto"/>
            <w:noWrap/>
            <w:vAlign w:val="bottom"/>
            <w:hideMark/>
          </w:tcPr>
          <w:p w14:paraId="5AF147CA"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755BEE31" w14:textId="77777777" w:rsidR="00E13DEF" w:rsidRDefault="00E13DEF">
            <w:pPr>
              <w:jc w:val="right"/>
              <w:rPr>
                <w:sz w:val="14"/>
                <w:szCs w:val="14"/>
              </w:rPr>
            </w:pPr>
            <w:r>
              <w:rPr>
                <w:sz w:val="14"/>
                <w:szCs w:val="14"/>
              </w:rPr>
              <w:t>65.000</w:t>
            </w:r>
          </w:p>
        </w:tc>
        <w:tc>
          <w:tcPr>
            <w:tcW w:w="740" w:type="dxa"/>
            <w:tcBorders>
              <w:top w:val="nil"/>
              <w:left w:val="nil"/>
              <w:bottom w:val="single" w:sz="4" w:space="0" w:color="auto"/>
              <w:right w:val="single" w:sz="4" w:space="0" w:color="auto"/>
            </w:tcBorders>
            <w:shd w:val="clear" w:color="auto" w:fill="auto"/>
            <w:noWrap/>
            <w:vAlign w:val="bottom"/>
            <w:hideMark/>
          </w:tcPr>
          <w:p w14:paraId="62CDB786" w14:textId="77777777" w:rsidR="00E13DEF" w:rsidRDefault="00E13DEF">
            <w:pPr>
              <w:jc w:val="right"/>
              <w:rPr>
                <w:sz w:val="14"/>
                <w:szCs w:val="14"/>
              </w:rPr>
            </w:pPr>
            <w:r>
              <w:rPr>
                <w:sz w:val="14"/>
                <w:szCs w:val="14"/>
              </w:rPr>
              <w:t>41.423</w:t>
            </w:r>
          </w:p>
        </w:tc>
        <w:tc>
          <w:tcPr>
            <w:tcW w:w="900" w:type="dxa"/>
            <w:tcBorders>
              <w:top w:val="nil"/>
              <w:left w:val="nil"/>
              <w:bottom w:val="single" w:sz="4" w:space="0" w:color="auto"/>
              <w:right w:val="single" w:sz="4" w:space="0" w:color="auto"/>
            </w:tcBorders>
            <w:shd w:val="clear" w:color="auto" w:fill="auto"/>
            <w:noWrap/>
            <w:vAlign w:val="bottom"/>
            <w:hideMark/>
          </w:tcPr>
          <w:p w14:paraId="090674E9" w14:textId="77777777" w:rsidR="00E13DEF" w:rsidRDefault="00E13DEF">
            <w:pPr>
              <w:jc w:val="right"/>
              <w:rPr>
                <w:sz w:val="14"/>
                <w:szCs w:val="14"/>
              </w:rPr>
            </w:pPr>
            <w:r>
              <w:rPr>
                <w:sz w:val="14"/>
                <w:szCs w:val="14"/>
              </w:rPr>
              <w:t>23.577</w:t>
            </w:r>
          </w:p>
        </w:tc>
        <w:tc>
          <w:tcPr>
            <w:tcW w:w="1000" w:type="dxa"/>
            <w:tcBorders>
              <w:top w:val="nil"/>
              <w:left w:val="nil"/>
              <w:bottom w:val="single" w:sz="4" w:space="0" w:color="auto"/>
              <w:right w:val="single" w:sz="4" w:space="0" w:color="auto"/>
            </w:tcBorders>
            <w:shd w:val="clear" w:color="auto" w:fill="auto"/>
            <w:noWrap/>
            <w:vAlign w:val="bottom"/>
            <w:hideMark/>
          </w:tcPr>
          <w:p w14:paraId="57BFD154" w14:textId="77777777" w:rsidR="00E13DEF" w:rsidRDefault="00E13DEF">
            <w:pPr>
              <w:jc w:val="right"/>
              <w:rPr>
                <w:sz w:val="14"/>
                <w:szCs w:val="14"/>
              </w:rPr>
            </w:pPr>
            <w:r>
              <w:rPr>
                <w:sz w:val="14"/>
                <w:szCs w:val="14"/>
              </w:rPr>
              <w:t>23.577</w:t>
            </w:r>
          </w:p>
        </w:tc>
        <w:tc>
          <w:tcPr>
            <w:tcW w:w="900" w:type="dxa"/>
            <w:tcBorders>
              <w:top w:val="nil"/>
              <w:left w:val="nil"/>
              <w:bottom w:val="single" w:sz="4" w:space="0" w:color="auto"/>
              <w:right w:val="single" w:sz="4" w:space="0" w:color="auto"/>
            </w:tcBorders>
            <w:shd w:val="clear" w:color="auto" w:fill="auto"/>
            <w:noWrap/>
            <w:vAlign w:val="bottom"/>
            <w:hideMark/>
          </w:tcPr>
          <w:p w14:paraId="74CE76AD" w14:textId="77777777" w:rsidR="00E13DEF" w:rsidRDefault="00E13DEF">
            <w:pPr>
              <w:jc w:val="right"/>
              <w:rPr>
                <w:sz w:val="14"/>
                <w:szCs w:val="14"/>
              </w:rPr>
            </w:pPr>
            <w:r>
              <w:rPr>
                <w:sz w:val="14"/>
                <w:szCs w:val="14"/>
              </w:rPr>
              <w:t>-711.655</w:t>
            </w:r>
          </w:p>
        </w:tc>
        <w:tc>
          <w:tcPr>
            <w:tcW w:w="860" w:type="dxa"/>
            <w:tcBorders>
              <w:top w:val="nil"/>
              <w:left w:val="nil"/>
              <w:bottom w:val="single" w:sz="4" w:space="0" w:color="auto"/>
              <w:right w:val="single" w:sz="4" w:space="0" w:color="auto"/>
            </w:tcBorders>
            <w:shd w:val="clear" w:color="auto" w:fill="auto"/>
            <w:noWrap/>
            <w:vAlign w:val="bottom"/>
            <w:hideMark/>
          </w:tcPr>
          <w:p w14:paraId="2FABD205" w14:textId="77777777" w:rsidR="00E13DEF" w:rsidRDefault="00E13DEF">
            <w:pPr>
              <w:jc w:val="right"/>
              <w:rPr>
                <w:sz w:val="14"/>
                <w:szCs w:val="14"/>
              </w:rPr>
            </w:pPr>
            <w:r>
              <w:rPr>
                <w:sz w:val="14"/>
                <w:szCs w:val="14"/>
              </w:rPr>
              <w:t>0,907</w:t>
            </w:r>
          </w:p>
        </w:tc>
        <w:tc>
          <w:tcPr>
            <w:tcW w:w="900" w:type="dxa"/>
            <w:tcBorders>
              <w:top w:val="nil"/>
              <w:left w:val="nil"/>
              <w:bottom w:val="single" w:sz="4" w:space="0" w:color="auto"/>
              <w:right w:val="single" w:sz="4" w:space="0" w:color="auto"/>
            </w:tcBorders>
            <w:shd w:val="clear" w:color="auto" w:fill="auto"/>
            <w:noWrap/>
            <w:vAlign w:val="bottom"/>
            <w:hideMark/>
          </w:tcPr>
          <w:p w14:paraId="6DA4D75D" w14:textId="77777777" w:rsidR="00E13DEF" w:rsidRDefault="00E13DEF">
            <w:pPr>
              <w:jc w:val="right"/>
              <w:rPr>
                <w:sz w:val="14"/>
                <w:szCs w:val="14"/>
              </w:rPr>
            </w:pPr>
            <w:r>
              <w:rPr>
                <w:sz w:val="14"/>
                <w:szCs w:val="14"/>
              </w:rPr>
              <w:t>21.385</w:t>
            </w:r>
          </w:p>
        </w:tc>
        <w:tc>
          <w:tcPr>
            <w:tcW w:w="1120" w:type="dxa"/>
            <w:tcBorders>
              <w:top w:val="nil"/>
              <w:left w:val="nil"/>
              <w:bottom w:val="single" w:sz="4" w:space="0" w:color="auto"/>
              <w:right w:val="single" w:sz="8" w:space="0" w:color="auto"/>
            </w:tcBorders>
            <w:shd w:val="clear" w:color="auto" w:fill="auto"/>
            <w:noWrap/>
            <w:vAlign w:val="bottom"/>
            <w:hideMark/>
          </w:tcPr>
          <w:p w14:paraId="67E70AE9" w14:textId="77777777" w:rsidR="00E13DEF" w:rsidRDefault="00E13DEF">
            <w:pPr>
              <w:jc w:val="right"/>
              <w:rPr>
                <w:sz w:val="14"/>
                <w:szCs w:val="14"/>
              </w:rPr>
            </w:pPr>
            <w:r>
              <w:rPr>
                <w:sz w:val="14"/>
                <w:szCs w:val="14"/>
              </w:rPr>
              <w:t>-645.492</w:t>
            </w:r>
          </w:p>
        </w:tc>
        <w:tc>
          <w:tcPr>
            <w:tcW w:w="1080" w:type="dxa"/>
            <w:tcBorders>
              <w:top w:val="nil"/>
              <w:left w:val="nil"/>
              <w:bottom w:val="nil"/>
              <w:right w:val="single" w:sz="8" w:space="0" w:color="auto"/>
            </w:tcBorders>
            <w:shd w:val="clear" w:color="auto" w:fill="auto"/>
            <w:noWrap/>
            <w:vAlign w:val="bottom"/>
            <w:hideMark/>
          </w:tcPr>
          <w:p w14:paraId="259A7DDD" w14:textId="77777777" w:rsidR="00E13DEF" w:rsidRDefault="00E13DEF">
            <w:pPr>
              <w:jc w:val="center"/>
              <w:rPr>
                <w:b/>
                <w:bCs/>
                <w:sz w:val="14"/>
                <w:szCs w:val="14"/>
              </w:rPr>
            </w:pPr>
            <w:r>
              <w:rPr>
                <w:b/>
                <w:bCs/>
                <w:sz w:val="14"/>
                <w:szCs w:val="14"/>
              </w:rPr>
              <w:t xml:space="preserve"> rentabilitate</w:t>
            </w:r>
          </w:p>
        </w:tc>
      </w:tr>
      <w:tr w:rsidR="00E13DEF" w14:paraId="0FFAAAAD"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220D9E1F" w14:textId="77777777" w:rsidR="00E13DEF" w:rsidRDefault="00E13DEF">
            <w:pPr>
              <w:jc w:val="center"/>
              <w:rPr>
                <w:sz w:val="14"/>
                <w:szCs w:val="14"/>
              </w:rPr>
            </w:pPr>
            <w:r>
              <w:rPr>
                <w:sz w:val="14"/>
                <w:szCs w:val="14"/>
              </w:rPr>
              <w:t>4</w:t>
            </w:r>
          </w:p>
        </w:tc>
        <w:tc>
          <w:tcPr>
            <w:tcW w:w="740" w:type="dxa"/>
            <w:tcBorders>
              <w:top w:val="nil"/>
              <w:left w:val="nil"/>
              <w:bottom w:val="single" w:sz="4" w:space="0" w:color="auto"/>
              <w:right w:val="single" w:sz="4" w:space="0" w:color="auto"/>
            </w:tcBorders>
            <w:shd w:val="clear" w:color="auto" w:fill="auto"/>
            <w:noWrap/>
            <w:vAlign w:val="bottom"/>
            <w:hideMark/>
          </w:tcPr>
          <w:p w14:paraId="7F77DB48"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3424590F" w14:textId="77777777" w:rsidR="00E13DEF" w:rsidRDefault="00E13DEF">
            <w:pPr>
              <w:jc w:val="right"/>
              <w:rPr>
                <w:sz w:val="14"/>
                <w:szCs w:val="14"/>
              </w:rPr>
            </w:pPr>
            <w:r>
              <w:rPr>
                <w:sz w:val="14"/>
                <w:szCs w:val="14"/>
              </w:rPr>
              <w:t>66.950</w:t>
            </w:r>
          </w:p>
        </w:tc>
        <w:tc>
          <w:tcPr>
            <w:tcW w:w="740" w:type="dxa"/>
            <w:tcBorders>
              <w:top w:val="nil"/>
              <w:left w:val="nil"/>
              <w:bottom w:val="single" w:sz="4" w:space="0" w:color="auto"/>
              <w:right w:val="single" w:sz="4" w:space="0" w:color="auto"/>
            </w:tcBorders>
            <w:shd w:val="clear" w:color="auto" w:fill="auto"/>
            <w:noWrap/>
            <w:vAlign w:val="bottom"/>
            <w:hideMark/>
          </w:tcPr>
          <w:p w14:paraId="717970AF" w14:textId="77777777" w:rsidR="00E13DEF" w:rsidRDefault="00E13DEF">
            <w:pPr>
              <w:jc w:val="right"/>
              <w:rPr>
                <w:sz w:val="14"/>
                <w:szCs w:val="14"/>
              </w:rPr>
            </w:pPr>
            <w:r>
              <w:rPr>
                <w:sz w:val="14"/>
                <w:szCs w:val="14"/>
              </w:rPr>
              <w:t>41.873</w:t>
            </w:r>
          </w:p>
        </w:tc>
        <w:tc>
          <w:tcPr>
            <w:tcW w:w="900" w:type="dxa"/>
            <w:tcBorders>
              <w:top w:val="nil"/>
              <w:left w:val="nil"/>
              <w:bottom w:val="single" w:sz="4" w:space="0" w:color="auto"/>
              <w:right w:val="single" w:sz="4" w:space="0" w:color="auto"/>
            </w:tcBorders>
            <w:shd w:val="clear" w:color="auto" w:fill="auto"/>
            <w:noWrap/>
            <w:vAlign w:val="bottom"/>
            <w:hideMark/>
          </w:tcPr>
          <w:p w14:paraId="5AE4DA6A" w14:textId="77777777" w:rsidR="00E13DEF" w:rsidRDefault="00E13DEF">
            <w:pPr>
              <w:jc w:val="right"/>
              <w:rPr>
                <w:sz w:val="14"/>
                <w:szCs w:val="14"/>
              </w:rPr>
            </w:pPr>
            <w:r>
              <w:rPr>
                <w:sz w:val="14"/>
                <w:szCs w:val="14"/>
              </w:rPr>
              <w:t>25.077</w:t>
            </w:r>
          </w:p>
        </w:tc>
        <w:tc>
          <w:tcPr>
            <w:tcW w:w="1000" w:type="dxa"/>
            <w:tcBorders>
              <w:top w:val="nil"/>
              <w:left w:val="nil"/>
              <w:bottom w:val="single" w:sz="4" w:space="0" w:color="auto"/>
              <w:right w:val="single" w:sz="4" w:space="0" w:color="auto"/>
            </w:tcBorders>
            <w:shd w:val="clear" w:color="auto" w:fill="auto"/>
            <w:noWrap/>
            <w:vAlign w:val="bottom"/>
            <w:hideMark/>
          </w:tcPr>
          <w:p w14:paraId="189C03A1" w14:textId="77777777" w:rsidR="00E13DEF" w:rsidRDefault="00E13DEF">
            <w:pPr>
              <w:jc w:val="right"/>
              <w:rPr>
                <w:sz w:val="14"/>
                <w:szCs w:val="14"/>
              </w:rPr>
            </w:pPr>
            <w:r>
              <w:rPr>
                <w:sz w:val="14"/>
                <w:szCs w:val="14"/>
              </w:rPr>
              <w:t>25.077</w:t>
            </w:r>
          </w:p>
        </w:tc>
        <w:tc>
          <w:tcPr>
            <w:tcW w:w="900" w:type="dxa"/>
            <w:tcBorders>
              <w:top w:val="nil"/>
              <w:left w:val="nil"/>
              <w:bottom w:val="single" w:sz="4" w:space="0" w:color="auto"/>
              <w:right w:val="single" w:sz="4" w:space="0" w:color="auto"/>
            </w:tcBorders>
            <w:shd w:val="clear" w:color="auto" w:fill="auto"/>
            <w:noWrap/>
            <w:vAlign w:val="bottom"/>
            <w:hideMark/>
          </w:tcPr>
          <w:p w14:paraId="3443F947" w14:textId="77777777" w:rsidR="00E13DEF" w:rsidRDefault="00E13DEF">
            <w:pPr>
              <w:jc w:val="right"/>
              <w:rPr>
                <w:sz w:val="14"/>
                <w:szCs w:val="14"/>
              </w:rPr>
            </w:pPr>
            <w:r>
              <w:rPr>
                <w:sz w:val="14"/>
                <w:szCs w:val="14"/>
              </w:rPr>
              <w:t>-686.577</w:t>
            </w:r>
          </w:p>
        </w:tc>
        <w:tc>
          <w:tcPr>
            <w:tcW w:w="860" w:type="dxa"/>
            <w:tcBorders>
              <w:top w:val="nil"/>
              <w:left w:val="nil"/>
              <w:bottom w:val="single" w:sz="4" w:space="0" w:color="auto"/>
              <w:right w:val="single" w:sz="4" w:space="0" w:color="auto"/>
            </w:tcBorders>
            <w:shd w:val="clear" w:color="auto" w:fill="auto"/>
            <w:noWrap/>
            <w:vAlign w:val="bottom"/>
            <w:hideMark/>
          </w:tcPr>
          <w:p w14:paraId="2EBEDEB4" w14:textId="77777777" w:rsidR="00E13DEF" w:rsidRDefault="00E13DEF">
            <w:pPr>
              <w:jc w:val="right"/>
              <w:rPr>
                <w:sz w:val="14"/>
                <w:szCs w:val="14"/>
              </w:rPr>
            </w:pPr>
            <w:r>
              <w:rPr>
                <w:sz w:val="14"/>
                <w:szCs w:val="14"/>
              </w:rPr>
              <w:t>0,864</w:t>
            </w:r>
          </w:p>
        </w:tc>
        <w:tc>
          <w:tcPr>
            <w:tcW w:w="900" w:type="dxa"/>
            <w:tcBorders>
              <w:top w:val="nil"/>
              <w:left w:val="nil"/>
              <w:bottom w:val="single" w:sz="4" w:space="0" w:color="auto"/>
              <w:right w:val="single" w:sz="4" w:space="0" w:color="auto"/>
            </w:tcBorders>
            <w:shd w:val="clear" w:color="auto" w:fill="auto"/>
            <w:noWrap/>
            <w:vAlign w:val="bottom"/>
            <w:hideMark/>
          </w:tcPr>
          <w:p w14:paraId="6B7264EC" w14:textId="77777777" w:rsidR="00E13DEF" w:rsidRDefault="00E13DEF">
            <w:pPr>
              <w:jc w:val="right"/>
              <w:rPr>
                <w:sz w:val="14"/>
                <w:szCs w:val="14"/>
              </w:rPr>
            </w:pPr>
            <w:r>
              <w:rPr>
                <w:sz w:val="14"/>
                <w:szCs w:val="14"/>
              </w:rPr>
              <w:t>21.663</w:t>
            </w:r>
          </w:p>
        </w:tc>
        <w:tc>
          <w:tcPr>
            <w:tcW w:w="1120" w:type="dxa"/>
            <w:tcBorders>
              <w:top w:val="nil"/>
              <w:left w:val="nil"/>
              <w:bottom w:val="single" w:sz="4" w:space="0" w:color="auto"/>
              <w:right w:val="single" w:sz="8" w:space="0" w:color="auto"/>
            </w:tcBorders>
            <w:shd w:val="clear" w:color="auto" w:fill="auto"/>
            <w:noWrap/>
            <w:vAlign w:val="bottom"/>
            <w:hideMark/>
          </w:tcPr>
          <w:p w14:paraId="1E96A128" w14:textId="77777777" w:rsidR="00E13DEF" w:rsidRDefault="00E13DEF">
            <w:pPr>
              <w:jc w:val="right"/>
              <w:rPr>
                <w:sz w:val="14"/>
                <w:szCs w:val="14"/>
              </w:rPr>
            </w:pPr>
            <w:r>
              <w:rPr>
                <w:sz w:val="14"/>
                <w:szCs w:val="14"/>
              </w:rPr>
              <w:t>-593.091</w:t>
            </w:r>
          </w:p>
        </w:tc>
        <w:tc>
          <w:tcPr>
            <w:tcW w:w="1080" w:type="dxa"/>
            <w:tcBorders>
              <w:top w:val="nil"/>
              <w:left w:val="nil"/>
              <w:bottom w:val="nil"/>
              <w:right w:val="single" w:sz="8" w:space="0" w:color="auto"/>
            </w:tcBorders>
            <w:shd w:val="clear" w:color="auto" w:fill="auto"/>
            <w:noWrap/>
            <w:vAlign w:val="bottom"/>
            <w:hideMark/>
          </w:tcPr>
          <w:p w14:paraId="13B132E8" w14:textId="77777777" w:rsidR="00E13DEF" w:rsidRDefault="00E13DEF">
            <w:pPr>
              <w:jc w:val="center"/>
              <w:rPr>
                <w:b/>
                <w:bCs/>
                <w:sz w:val="14"/>
                <w:szCs w:val="14"/>
              </w:rPr>
            </w:pPr>
            <w:r>
              <w:rPr>
                <w:b/>
                <w:bCs/>
                <w:sz w:val="14"/>
                <w:szCs w:val="14"/>
              </w:rPr>
              <w:t>1,83%</w:t>
            </w:r>
          </w:p>
        </w:tc>
      </w:tr>
      <w:tr w:rsidR="00E13DEF" w14:paraId="68E59DC9"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1E7271C3" w14:textId="77777777" w:rsidR="00E13DEF" w:rsidRDefault="00E13DEF">
            <w:pPr>
              <w:jc w:val="center"/>
              <w:rPr>
                <w:sz w:val="14"/>
                <w:szCs w:val="14"/>
              </w:rPr>
            </w:pPr>
            <w:r>
              <w:rPr>
                <w:sz w:val="14"/>
                <w:szCs w:val="14"/>
              </w:rPr>
              <w:t>5</w:t>
            </w:r>
          </w:p>
        </w:tc>
        <w:tc>
          <w:tcPr>
            <w:tcW w:w="740" w:type="dxa"/>
            <w:tcBorders>
              <w:top w:val="nil"/>
              <w:left w:val="nil"/>
              <w:bottom w:val="single" w:sz="4" w:space="0" w:color="auto"/>
              <w:right w:val="single" w:sz="4" w:space="0" w:color="auto"/>
            </w:tcBorders>
            <w:shd w:val="clear" w:color="auto" w:fill="auto"/>
            <w:noWrap/>
            <w:vAlign w:val="bottom"/>
            <w:hideMark/>
          </w:tcPr>
          <w:p w14:paraId="2783012F"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67D13C84" w14:textId="77777777" w:rsidR="00E13DEF" w:rsidRDefault="00E13DEF">
            <w:pPr>
              <w:jc w:val="right"/>
              <w:rPr>
                <w:sz w:val="14"/>
                <w:szCs w:val="14"/>
              </w:rPr>
            </w:pPr>
            <w:r>
              <w:rPr>
                <w:sz w:val="14"/>
                <w:szCs w:val="14"/>
              </w:rPr>
              <w:t>68.959</w:t>
            </w:r>
          </w:p>
        </w:tc>
        <w:tc>
          <w:tcPr>
            <w:tcW w:w="740" w:type="dxa"/>
            <w:tcBorders>
              <w:top w:val="nil"/>
              <w:left w:val="nil"/>
              <w:bottom w:val="single" w:sz="4" w:space="0" w:color="auto"/>
              <w:right w:val="single" w:sz="4" w:space="0" w:color="auto"/>
            </w:tcBorders>
            <w:shd w:val="clear" w:color="auto" w:fill="auto"/>
            <w:noWrap/>
            <w:vAlign w:val="bottom"/>
            <w:hideMark/>
          </w:tcPr>
          <w:p w14:paraId="610B88FD" w14:textId="77777777" w:rsidR="00E13DEF" w:rsidRDefault="00E13DEF">
            <w:pPr>
              <w:jc w:val="right"/>
              <w:rPr>
                <w:sz w:val="14"/>
                <w:szCs w:val="14"/>
              </w:rPr>
            </w:pPr>
            <w:r>
              <w:rPr>
                <w:sz w:val="14"/>
                <w:szCs w:val="14"/>
              </w:rPr>
              <w:t>42.327</w:t>
            </w:r>
          </w:p>
        </w:tc>
        <w:tc>
          <w:tcPr>
            <w:tcW w:w="900" w:type="dxa"/>
            <w:tcBorders>
              <w:top w:val="nil"/>
              <w:left w:val="nil"/>
              <w:bottom w:val="single" w:sz="4" w:space="0" w:color="auto"/>
              <w:right w:val="single" w:sz="4" w:space="0" w:color="auto"/>
            </w:tcBorders>
            <w:shd w:val="clear" w:color="auto" w:fill="auto"/>
            <w:noWrap/>
            <w:vAlign w:val="bottom"/>
            <w:hideMark/>
          </w:tcPr>
          <w:p w14:paraId="1293477A" w14:textId="77777777" w:rsidR="00E13DEF" w:rsidRDefault="00E13DEF">
            <w:pPr>
              <w:jc w:val="right"/>
              <w:rPr>
                <w:sz w:val="14"/>
                <w:szCs w:val="14"/>
              </w:rPr>
            </w:pPr>
            <w:r>
              <w:rPr>
                <w:sz w:val="14"/>
                <w:szCs w:val="14"/>
              </w:rPr>
              <w:t>26.631</w:t>
            </w:r>
          </w:p>
        </w:tc>
        <w:tc>
          <w:tcPr>
            <w:tcW w:w="1000" w:type="dxa"/>
            <w:tcBorders>
              <w:top w:val="nil"/>
              <w:left w:val="nil"/>
              <w:bottom w:val="single" w:sz="4" w:space="0" w:color="auto"/>
              <w:right w:val="single" w:sz="4" w:space="0" w:color="auto"/>
            </w:tcBorders>
            <w:shd w:val="clear" w:color="auto" w:fill="auto"/>
            <w:noWrap/>
            <w:vAlign w:val="bottom"/>
            <w:hideMark/>
          </w:tcPr>
          <w:p w14:paraId="3729C692" w14:textId="77777777" w:rsidR="00E13DEF" w:rsidRDefault="00E13DEF">
            <w:pPr>
              <w:jc w:val="right"/>
              <w:rPr>
                <w:sz w:val="14"/>
                <w:szCs w:val="14"/>
              </w:rPr>
            </w:pPr>
            <w:r>
              <w:rPr>
                <w:sz w:val="14"/>
                <w:szCs w:val="14"/>
              </w:rPr>
              <w:t>26.631</w:t>
            </w:r>
          </w:p>
        </w:tc>
        <w:tc>
          <w:tcPr>
            <w:tcW w:w="900" w:type="dxa"/>
            <w:tcBorders>
              <w:top w:val="nil"/>
              <w:left w:val="nil"/>
              <w:bottom w:val="single" w:sz="4" w:space="0" w:color="auto"/>
              <w:right w:val="single" w:sz="4" w:space="0" w:color="auto"/>
            </w:tcBorders>
            <w:shd w:val="clear" w:color="auto" w:fill="auto"/>
            <w:noWrap/>
            <w:vAlign w:val="bottom"/>
            <w:hideMark/>
          </w:tcPr>
          <w:p w14:paraId="58B3B22B" w14:textId="77777777" w:rsidR="00E13DEF" w:rsidRDefault="00E13DEF">
            <w:pPr>
              <w:jc w:val="right"/>
              <w:rPr>
                <w:sz w:val="14"/>
                <w:szCs w:val="14"/>
              </w:rPr>
            </w:pPr>
            <w:r>
              <w:rPr>
                <w:sz w:val="14"/>
                <w:szCs w:val="14"/>
              </w:rPr>
              <w:t>-659.946</w:t>
            </w:r>
          </w:p>
        </w:tc>
        <w:tc>
          <w:tcPr>
            <w:tcW w:w="860" w:type="dxa"/>
            <w:tcBorders>
              <w:top w:val="nil"/>
              <w:left w:val="nil"/>
              <w:bottom w:val="single" w:sz="4" w:space="0" w:color="auto"/>
              <w:right w:val="single" w:sz="4" w:space="0" w:color="auto"/>
            </w:tcBorders>
            <w:shd w:val="clear" w:color="auto" w:fill="auto"/>
            <w:noWrap/>
            <w:vAlign w:val="bottom"/>
            <w:hideMark/>
          </w:tcPr>
          <w:p w14:paraId="00C70161" w14:textId="77777777" w:rsidR="00E13DEF" w:rsidRDefault="00E13DEF">
            <w:pPr>
              <w:jc w:val="right"/>
              <w:rPr>
                <w:sz w:val="14"/>
                <w:szCs w:val="14"/>
              </w:rPr>
            </w:pPr>
            <w:r>
              <w:rPr>
                <w:sz w:val="14"/>
                <w:szCs w:val="14"/>
              </w:rPr>
              <w:t>0,823</w:t>
            </w:r>
          </w:p>
        </w:tc>
        <w:tc>
          <w:tcPr>
            <w:tcW w:w="900" w:type="dxa"/>
            <w:tcBorders>
              <w:top w:val="nil"/>
              <w:left w:val="nil"/>
              <w:bottom w:val="single" w:sz="4" w:space="0" w:color="auto"/>
              <w:right w:val="single" w:sz="4" w:space="0" w:color="auto"/>
            </w:tcBorders>
            <w:shd w:val="clear" w:color="auto" w:fill="auto"/>
            <w:noWrap/>
            <w:vAlign w:val="bottom"/>
            <w:hideMark/>
          </w:tcPr>
          <w:p w14:paraId="6D8C8CF9" w14:textId="77777777" w:rsidR="00E13DEF" w:rsidRDefault="00E13DEF">
            <w:pPr>
              <w:jc w:val="right"/>
              <w:rPr>
                <w:sz w:val="14"/>
                <w:szCs w:val="14"/>
              </w:rPr>
            </w:pPr>
            <w:r>
              <w:rPr>
                <w:sz w:val="14"/>
                <w:szCs w:val="14"/>
              </w:rPr>
              <w:t>21.910</w:t>
            </w:r>
          </w:p>
        </w:tc>
        <w:tc>
          <w:tcPr>
            <w:tcW w:w="1120" w:type="dxa"/>
            <w:tcBorders>
              <w:top w:val="nil"/>
              <w:left w:val="nil"/>
              <w:bottom w:val="single" w:sz="4" w:space="0" w:color="auto"/>
              <w:right w:val="single" w:sz="8" w:space="0" w:color="auto"/>
            </w:tcBorders>
            <w:shd w:val="clear" w:color="auto" w:fill="auto"/>
            <w:noWrap/>
            <w:vAlign w:val="bottom"/>
            <w:hideMark/>
          </w:tcPr>
          <w:p w14:paraId="44092924" w14:textId="77777777" w:rsidR="00E13DEF" w:rsidRDefault="00E13DEF">
            <w:pPr>
              <w:jc w:val="right"/>
              <w:rPr>
                <w:sz w:val="14"/>
                <w:szCs w:val="14"/>
              </w:rPr>
            </w:pPr>
            <w:r>
              <w:rPr>
                <w:sz w:val="14"/>
                <w:szCs w:val="14"/>
              </w:rPr>
              <w:t>-542.939</w:t>
            </w:r>
          </w:p>
        </w:tc>
        <w:tc>
          <w:tcPr>
            <w:tcW w:w="1080" w:type="dxa"/>
            <w:tcBorders>
              <w:top w:val="nil"/>
              <w:left w:val="nil"/>
              <w:bottom w:val="nil"/>
              <w:right w:val="single" w:sz="8" w:space="0" w:color="auto"/>
            </w:tcBorders>
            <w:shd w:val="clear" w:color="auto" w:fill="auto"/>
            <w:noWrap/>
            <w:vAlign w:val="bottom"/>
            <w:hideMark/>
          </w:tcPr>
          <w:p w14:paraId="2E7C12AF" w14:textId="77777777" w:rsidR="00E13DEF" w:rsidRDefault="00E13DEF">
            <w:pPr>
              <w:jc w:val="center"/>
              <w:rPr>
                <w:b/>
                <w:bCs/>
                <w:sz w:val="14"/>
                <w:szCs w:val="14"/>
              </w:rPr>
            </w:pPr>
            <w:r>
              <w:rPr>
                <w:b/>
                <w:bCs/>
                <w:sz w:val="14"/>
                <w:szCs w:val="14"/>
              </w:rPr>
              <w:t> </w:t>
            </w:r>
          </w:p>
        </w:tc>
      </w:tr>
      <w:tr w:rsidR="00E13DEF" w14:paraId="4ECAE750"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BE31C88" w14:textId="77777777" w:rsidR="00E13DEF" w:rsidRDefault="00E13DEF">
            <w:pPr>
              <w:jc w:val="center"/>
              <w:rPr>
                <w:sz w:val="14"/>
                <w:szCs w:val="14"/>
              </w:rPr>
            </w:pPr>
            <w:r>
              <w:rPr>
                <w:sz w:val="14"/>
                <w:szCs w:val="14"/>
              </w:rPr>
              <w:t>6</w:t>
            </w:r>
          </w:p>
        </w:tc>
        <w:tc>
          <w:tcPr>
            <w:tcW w:w="740" w:type="dxa"/>
            <w:tcBorders>
              <w:top w:val="nil"/>
              <w:left w:val="nil"/>
              <w:bottom w:val="single" w:sz="4" w:space="0" w:color="auto"/>
              <w:right w:val="single" w:sz="4" w:space="0" w:color="auto"/>
            </w:tcBorders>
            <w:shd w:val="clear" w:color="auto" w:fill="auto"/>
            <w:noWrap/>
            <w:vAlign w:val="bottom"/>
            <w:hideMark/>
          </w:tcPr>
          <w:p w14:paraId="62CA788D"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C7FAFB0" w14:textId="77777777" w:rsidR="00E13DEF" w:rsidRDefault="00E13DEF">
            <w:pPr>
              <w:jc w:val="right"/>
              <w:rPr>
                <w:sz w:val="14"/>
                <w:szCs w:val="14"/>
              </w:rPr>
            </w:pPr>
            <w:r>
              <w:rPr>
                <w:sz w:val="14"/>
                <w:szCs w:val="14"/>
              </w:rPr>
              <w:t>72.406</w:t>
            </w:r>
          </w:p>
        </w:tc>
        <w:tc>
          <w:tcPr>
            <w:tcW w:w="740" w:type="dxa"/>
            <w:tcBorders>
              <w:top w:val="nil"/>
              <w:left w:val="nil"/>
              <w:bottom w:val="single" w:sz="4" w:space="0" w:color="auto"/>
              <w:right w:val="single" w:sz="4" w:space="0" w:color="auto"/>
            </w:tcBorders>
            <w:shd w:val="clear" w:color="auto" w:fill="auto"/>
            <w:noWrap/>
            <w:vAlign w:val="bottom"/>
            <w:hideMark/>
          </w:tcPr>
          <w:p w14:paraId="1983AD16" w14:textId="77777777" w:rsidR="00E13DEF" w:rsidRDefault="00E13DEF">
            <w:pPr>
              <w:jc w:val="right"/>
              <w:rPr>
                <w:sz w:val="14"/>
                <w:szCs w:val="14"/>
              </w:rPr>
            </w:pPr>
            <w:r>
              <w:rPr>
                <w:sz w:val="14"/>
                <w:szCs w:val="14"/>
              </w:rPr>
              <w:t>42.788</w:t>
            </w:r>
          </w:p>
        </w:tc>
        <w:tc>
          <w:tcPr>
            <w:tcW w:w="900" w:type="dxa"/>
            <w:tcBorders>
              <w:top w:val="nil"/>
              <w:left w:val="nil"/>
              <w:bottom w:val="single" w:sz="4" w:space="0" w:color="auto"/>
              <w:right w:val="single" w:sz="4" w:space="0" w:color="auto"/>
            </w:tcBorders>
            <w:shd w:val="clear" w:color="auto" w:fill="auto"/>
            <w:noWrap/>
            <w:vAlign w:val="bottom"/>
            <w:hideMark/>
          </w:tcPr>
          <w:p w14:paraId="6B93D6AB" w14:textId="77777777" w:rsidR="00E13DEF" w:rsidRDefault="00E13DEF">
            <w:pPr>
              <w:jc w:val="right"/>
              <w:rPr>
                <w:sz w:val="14"/>
                <w:szCs w:val="14"/>
              </w:rPr>
            </w:pPr>
            <w:r>
              <w:rPr>
                <w:sz w:val="14"/>
                <w:szCs w:val="14"/>
              </w:rPr>
              <w:t>29.619</w:t>
            </w:r>
          </w:p>
        </w:tc>
        <w:tc>
          <w:tcPr>
            <w:tcW w:w="1000" w:type="dxa"/>
            <w:tcBorders>
              <w:top w:val="nil"/>
              <w:left w:val="nil"/>
              <w:bottom w:val="single" w:sz="4" w:space="0" w:color="auto"/>
              <w:right w:val="single" w:sz="4" w:space="0" w:color="auto"/>
            </w:tcBorders>
            <w:shd w:val="clear" w:color="auto" w:fill="auto"/>
            <w:noWrap/>
            <w:vAlign w:val="bottom"/>
            <w:hideMark/>
          </w:tcPr>
          <w:p w14:paraId="219F485F" w14:textId="77777777" w:rsidR="00E13DEF" w:rsidRDefault="00E13DEF">
            <w:pPr>
              <w:jc w:val="right"/>
              <w:rPr>
                <w:sz w:val="14"/>
                <w:szCs w:val="14"/>
              </w:rPr>
            </w:pPr>
            <w:r>
              <w:rPr>
                <w:sz w:val="14"/>
                <w:szCs w:val="14"/>
              </w:rPr>
              <w:t>29.619</w:t>
            </w:r>
          </w:p>
        </w:tc>
        <w:tc>
          <w:tcPr>
            <w:tcW w:w="900" w:type="dxa"/>
            <w:tcBorders>
              <w:top w:val="nil"/>
              <w:left w:val="nil"/>
              <w:bottom w:val="single" w:sz="4" w:space="0" w:color="auto"/>
              <w:right w:val="single" w:sz="4" w:space="0" w:color="auto"/>
            </w:tcBorders>
            <w:shd w:val="clear" w:color="auto" w:fill="auto"/>
            <w:noWrap/>
            <w:vAlign w:val="bottom"/>
            <w:hideMark/>
          </w:tcPr>
          <w:p w14:paraId="76A82DDD" w14:textId="77777777" w:rsidR="00E13DEF" w:rsidRDefault="00E13DEF">
            <w:pPr>
              <w:jc w:val="right"/>
              <w:rPr>
                <w:sz w:val="14"/>
                <w:szCs w:val="14"/>
              </w:rPr>
            </w:pPr>
            <w:r>
              <w:rPr>
                <w:sz w:val="14"/>
                <w:szCs w:val="14"/>
              </w:rPr>
              <w:t>-630.327</w:t>
            </w:r>
          </w:p>
        </w:tc>
        <w:tc>
          <w:tcPr>
            <w:tcW w:w="860" w:type="dxa"/>
            <w:tcBorders>
              <w:top w:val="nil"/>
              <w:left w:val="nil"/>
              <w:bottom w:val="single" w:sz="4" w:space="0" w:color="auto"/>
              <w:right w:val="single" w:sz="4" w:space="0" w:color="auto"/>
            </w:tcBorders>
            <w:shd w:val="clear" w:color="auto" w:fill="auto"/>
            <w:noWrap/>
            <w:vAlign w:val="bottom"/>
            <w:hideMark/>
          </w:tcPr>
          <w:p w14:paraId="2CF470D2" w14:textId="77777777" w:rsidR="00E13DEF" w:rsidRDefault="00E13DEF">
            <w:pPr>
              <w:jc w:val="right"/>
              <w:rPr>
                <w:sz w:val="14"/>
                <w:szCs w:val="14"/>
              </w:rPr>
            </w:pPr>
            <w:r>
              <w:rPr>
                <w:sz w:val="14"/>
                <w:szCs w:val="14"/>
              </w:rPr>
              <w:t>0,784</w:t>
            </w:r>
          </w:p>
        </w:tc>
        <w:tc>
          <w:tcPr>
            <w:tcW w:w="900" w:type="dxa"/>
            <w:tcBorders>
              <w:top w:val="nil"/>
              <w:left w:val="nil"/>
              <w:bottom w:val="single" w:sz="4" w:space="0" w:color="auto"/>
              <w:right w:val="single" w:sz="4" w:space="0" w:color="auto"/>
            </w:tcBorders>
            <w:shd w:val="clear" w:color="auto" w:fill="auto"/>
            <w:noWrap/>
            <w:vAlign w:val="bottom"/>
            <w:hideMark/>
          </w:tcPr>
          <w:p w14:paraId="3898F3BE" w14:textId="77777777" w:rsidR="00E13DEF" w:rsidRDefault="00E13DEF">
            <w:pPr>
              <w:jc w:val="right"/>
              <w:rPr>
                <w:sz w:val="14"/>
                <w:szCs w:val="14"/>
              </w:rPr>
            </w:pPr>
            <w:r>
              <w:rPr>
                <w:sz w:val="14"/>
                <w:szCs w:val="14"/>
              </w:rPr>
              <w:t>23.207</w:t>
            </w:r>
          </w:p>
        </w:tc>
        <w:tc>
          <w:tcPr>
            <w:tcW w:w="1120" w:type="dxa"/>
            <w:tcBorders>
              <w:top w:val="nil"/>
              <w:left w:val="nil"/>
              <w:bottom w:val="single" w:sz="4" w:space="0" w:color="auto"/>
              <w:right w:val="single" w:sz="8" w:space="0" w:color="auto"/>
            </w:tcBorders>
            <w:shd w:val="clear" w:color="auto" w:fill="auto"/>
            <w:noWrap/>
            <w:vAlign w:val="bottom"/>
            <w:hideMark/>
          </w:tcPr>
          <w:p w14:paraId="5ECB967D" w14:textId="77777777" w:rsidR="00E13DEF" w:rsidRDefault="00E13DEF">
            <w:pPr>
              <w:jc w:val="right"/>
              <w:rPr>
                <w:sz w:val="14"/>
                <w:szCs w:val="14"/>
              </w:rPr>
            </w:pPr>
            <w:r>
              <w:rPr>
                <w:sz w:val="14"/>
                <w:szCs w:val="14"/>
              </w:rPr>
              <w:t>-493.878</w:t>
            </w:r>
          </w:p>
        </w:tc>
        <w:tc>
          <w:tcPr>
            <w:tcW w:w="1080" w:type="dxa"/>
            <w:tcBorders>
              <w:top w:val="nil"/>
              <w:left w:val="nil"/>
              <w:bottom w:val="single" w:sz="4" w:space="0" w:color="auto"/>
              <w:right w:val="single" w:sz="8" w:space="0" w:color="auto"/>
            </w:tcBorders>
            <w:shd w:val="clear" w:color="auto" w:fill="auto"/>
            <w:noWrap/>
            <w:vAlign w:val="bottom"/>
            <w:hideMark/>
          </w:tcPr>
          <w:p w14:paraId="43592AC7" w14:textId="77777777" w:rsidR="00E13DEF" w:rsidRDefault="00E13DEF">
            <w:pPr>
              <w:jc w:val="center"/>
              <w:rPr>
                <w:b/>
                <w:bCs/>
                <w:sz w:val="14"/>
                <w:szCs w:val="14"/>
              </w:rPr>
            </w:pPr>
            <w:r>
              <w:rPr>
                <w:b/>
                <w:bCs/>
                <w:sz w:val="14"/>
                <w:szCs w:val="14"/>
              </w:rPr>
              <w:t> </w:t>
            </w:r>
          </w:p>
        </w:tc>
      </w:tr>
      <w:tr w:rsidR="00E13DEF" w14:paraId="5777E682"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5918CBCA" w14:textId="77777777" w:rsidR="00E13DEF" w:rsidRDefault="00E13DEF">
            <w:pPr>
              <w:jc w:val="center"/>
              <w:rPr>
                <w:sz w:val="14"/>
                <w:szCs w:val="14"/>
              </w:rPr>
            </w:pPr>
            <w:r>
              <w:rPr>
                <w:sz w:val="14"/>
                <w:szCs w:val="14"/>
              </w:rPr>
              <w:t>7</w:t>
            </w:r>
          </w:p>
        </w:tc>
        <w:tc>
          <w:tcPr>
            <w:tcW w:w="740" w:type="dxa"/>
            <w:tcBorders>
              <w:top w:val="nil"/>
              <w:left w:val="nil"/>
              <w:bottom w:val="single" w:sz="4" w:space="0" w:color="auto"/>
              <w:right w:val="single" w:sz="4" w:space="0" w:color="auto"/>
            </w:tcBorders>
            <w:shd w:val="clear" w:color="auto" w:fill="auto"/>
            <w:noWrap/>
            <w:vAlign w:val="bottom"/>
            <w:hideMark/>
          </w:tcPr>
          <w:p w14:paraId="274EFB85"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1C13EFD1" w14:textId="77777777" w:rsidR="00E13DEF" w:rsidRDefault="00E13DEF">
            <w:pPr>
              <w:jc w:val="right"/>
              <w:rPr>
                <w:sz w:val="14"/>
                <w:szCs w:val="14"/>
              </w:rPr>
            </w:pPr>
            <w:r>
              <w:rPr>
                <w:sz w:val="14"/>
                <w:szCs w:val="14"/>
              </w:rPr>
              <w:t>76.027</w:t>
            </w:r>
          </w:p>
        </w:tc>
        <w:tc>
          <w:tcPr>
            <w:tcW w:w="740" w:type="dxa"/>
            <w:tcBorders>
              <w:top w:val="nil"/>
              <w:left w:val="nil"/>
              <w:bottom w:val="single" w:sz="4" w:space="0" w:color="auto"/>
              <w:right w:val="single" w:sz="4" w:space="0" w:color="auto"/>
            </w:tcBorders>
            <w:shd w:val="clear" w:color="auto" w:fill="auto"/>
            <w:noWrap/>
            <w:vAlign w:val="bottom"/>
            <w:hideMark/>
          </w:tcPr>
          <w:p w14:paraId="43E3D7E1" w14:textId="77777777" w:rsidR="00E13DEF" w:rsidRDefault="00E13DEF">
            <w:pPr>
              <w:jc w:val="right"/>
              <w:rPr>
                <w:sz w:val="14"/>
                <w:szCs w:val="14"/>
              </w:rPr>
            </w:pPr>
            <w:r>
              <w:rPr>
                <w:sz w:val="14"/>
                <w:szCs w:val="14"/>
              </w:rPr>
              <w:t>43.254</w:t>
            </w:r>
          </w:p>
        </w:tc>
        <w:tc>
          <w:tcPr>
            <w:tcW w:w="900" w:type="dxa"/>
            <w:tcBorders>
              <w:top w:val="nil"/>
              <w:left w:val="nil"/>
              <w:bottom w:val="single" w:sz="4" w:space="0" w:color="auto"/>
              <w:right w:val="single" w:sz="4" w:space="0" w:color="auto"/>
            </w:tcBorders>
            <w:shd w:val="clear" w:color="auto" w:fill="auto"/>
            <w:noWrap/>
            <w:vAlign w:val="bottom"/>
            <w:hideMark/>
          </w:tcPr>
          <w:p w14:paraId="16DD99FF" w14:textId="77777777" w:rsidR="00E13DEF" w:rsidRDefault="00E13DEF">
            <w:pPr>
              <w:jc w:val="right"/>
              <w:rPr>
                <w:sz w:val="14"/>
                <w:szCs w:val="14"/>
              </w:rPr>
            </w:pPr>
            <w:r>
              <w:rPr>
                <w:sz w:val="14"/>
                <w:szCs w:val="14"/>
              </w:rPr>
              <w:t>32.773</w:t>
            </w:r>
          </w:p>
        </w:tc>
        <w:tc>
          <w:tcPr>
            <w:tcW w:w="1000" w:type="dxa"/>
            <w:tcBorders>
              <w:top w:val="nil"/>
              <w:left w:val="nil"/>
              <w:bottom w:val="single" w:sz="4" w:space="0" w:color="auto"/>
              <w:right w:val="single" w:sz="4" w:space="0" w:color="auto"/>
            </w:tcBorders>
            <w:shd w:val="clear" w:color="auto" w:fill="auto"/>
            <w:noWrap/>
            <w:vAlign w:val="bottom"/>
            <w:hideMark/>
          </w:tcPr>
          <w:p w14:paraId="4E699B82" w14:textId="77777777" w:rsidR="00E13DEF" w:rsidRDefault="00E13DEF">
            <w:pPr>
              <w:jc w:val="right"/>
              <w:rPr>
                <w:sz w:val="14"/>
                <w:szCs w:val="14"/>
              </w:rPr>
            </w:pPr>
            <w:r>
              <w:rPr>
                <w:sz w:val="14"/>
                <w:szCs w:val="14"/>
              </w:rPr>
              <w:t>32.773</w:t>
            </w:r>
          </w:p>
        </w:tc>
        <w:tc>
          <w:tcPr>
            <w:tcW w:w="900" w:type="dxa"/>
            <w:tcBorders>
              <w:top w:val="nil"/>
              <w:left w:val="nil"/>
              <w:bottom w:val="single" w:sz="4" w:space="0" w:color="auto"/>
              <w:right w:val="single" w:sz="4" w:space="0" w:color="auto"/>
            </w:tcBorders>
            <w:shd w:val="clear" w:color="auto" w:fill="auto"/>
            <w:noWrap/>
            <w:vAlign w:val="bottom"/>
            <w:hideMark/>
          </w:tcPr>
          <w:p w14:paraId="447FBC31" w14:textId="77777777" w:rsidR="00E13DEF" w:rsidRDefault="00E13DEF">
            <w:pPr>
              <w:jc w:val="right"/>
              <w:rPr>
                <w:sz w:val="14"/>
                <w:szCs w:val="14"/>
              </w:rPr>
            </w:pPr>
            <w:r>
              <w:rPr>
                <w:sz w:val="14"/>
                <w:szCs w:val="14"/>
              </w:rPr>
              <w:t>-597.554</w:t>
            </w:r>
          </w:p>
        </w:tc>
        <w:tc>
          <w:tcPr>
            <w:tcW w:w="860" w:type="dxa"/>
            <w:tcBorders>
              <w:top w:val="nil"/>
              <w:left w:val="nil"/>
              <w:bottom w:val="single" w:sz="4" w:space="0" w:color="auto"/>
              <w:right w:val="single" w:sz="4" w:space="0" w:color="auto"/>
            </w:tcBorders>
            <w:shd w:val="clear" w:color="auto" w:fill="auto"/>
            <w:noWrap/>
            <w:vAlign w:val="bottom"/>
            <w:hideMark/>
          </w:tcPr>
          <w:p w14:paraId="73638834" w14:textId="77777777" w:rsidR="00E13DEF" w:rsidRDefault="00E13DEF">
            <w:pPr>
              <w:jc w:val="right"/>
              <w:rPr>
                <w:sz w:val="14"/>
                <w:szCs w:val="14"/>
              </w:rPr>
            </w:pPr>
            <w:r>
              <w:rPr>
                <w:sz w:val="14"/>
                <w:szCs w:val="14"/>
              </w:rPr>
              <w:t>0,746</w:t>
            </w:r>
          </w:p>
        </w:tc>
        <w:tc>
          <w:tcPr>
            <w:tcW w:w="900" w:type="dxa"/>
            <w:tcBorders>
              <w:top w:val="nil"/>
              <w:left w:val="nil"/>
              <w:bottom w:val="single" w:sz="4" w:space="0" w:color="auto"/>
              <w:right w:val="single" w:sz="4" w:space="0" w:color="auto"/>
            </w:tcBorders>
            <w:shd w:val="clear" w:color="auto" w:fill="auto"/>
            <w:noWrap/>
            <w:vAlign w:val="bottom"/>
            <w:hideMark/>
          </w:tcPr>
          <w:p w14:paraId="4C6D1C04" w14:textId="77777777" w:rsidR="00E13DEF" w:rsidRDefault="00E13DEF">
            <w:pPr>
              <w:jc w:val="right"/>
              <w:rPr>
                <w:sz w:val="14"/>
                <w:szCs w:val="14"/>
              </w:rPr>
            </w:pPr>
            <w:r>
              <w:rPr>
                <w:sz w:val="14"/>
                <w:szCs w:val="14"/>
              </w:rPr>
              <w:t>24.456</w:t>
            </w:r>
          </w:p>
        </w:tc>
        <w:tc>
          <w:tcPr>
            <w:tcW w:w="1120" w:type="dxa"/>
            <w:tcBorders>
              <w:top w:val="nil"/>
              <w:left w:val="nil"/>
              <w:bottom w:val="single" w:sz="4" w:space="0" w:color="auto"/>
              <w:right w:val="single" w:sz="8" w:space="0" w:color="auto"/>
            </w:tcBorders>
            <w:shd w:val="clear" w:color="auto" w:fill="auto"/>
            <w:noWrap/>
            <w:vAlign w:val="bottom"/>
            <w:hideMark/>
          </w:tcPr>
          <w:p w14:paraId="10D8994D" w14:textId="77777777" w:rsidR="00E13DEF" w:rsidRDefault="00E13DEF">
            <w:pPr>
              <w:jc w:val="right"/>
              <w:rPr>
                <w:sz w:val="14"/>
                <w:szCs w:val="14"/>
              </w:rPr>
            </w:pPr>
            <w:r>
              <w:rPr>
                <w:sz w:val="14"/>
                <w:szCs w:val="14"/>
              </w:rPr>
              <w:t>-445.904</w:t>
            </w:r>
          </w:p>
        </w:tc>
        <w:tc>
          <w:tcPr>
            <w:tcW w:w="1080" w:type="dxa"/>
            <w:tcBorders>
              <w:top w:val="nil"/>
              <w:left w:val="nil"/>
              <w:bottom w:val="nil"/>
              <w:right w:val="single" w:sz="8" w:space="0" w:color="auto"/>
            </w:tcBorders>
            <w:shd w:val="clear" w:color="auto" w:fill="auto"/>
            <w:noWrap/>
            <w:vAlign w:val="bottom"/>
            <w:hideMark/>
          </w:tcPr>
          <w:p w14:paraId="607DDC43" w14:textId="77777777" w:rsidR="00E13DEF" w:rsidRDefault="00E13DEF">
            <w:pPr>
              <w:jc w:val="center"/>
              <w:rPr>
                <w:b/>
                <w:bCs/>
                <w:sz w:val="14"/>
                <w:szCs w:val="14"/>
              </w:rPr>
            </w:pPr>
            <w:r>
              <w:rPr>
                <w:b/>
                <w:bCs/>
                <w:sz w:val="14"/>
                <w:szCs w:val="14"/>
              </w:rPr>
              <w:t xml:space="preserve">Termen de </w:t>
            </w:r>
          </w:p>
        </w:tc>
      </w:tr>
      <w:tr w:rsidR="00E13DEF" w14:paraId="26396F2B"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2DD2DFD8" w14:textId="77777777" w:rsidR="00E13DEF" w:rsidRDefault="00E13DEF">
            <w:pPr>
              <w:jc w:val="center"/>
              <w:rPr>
                <w:sz w:val="14"/>
                <w:szCs w:val="14"/>
              </w:rPr>
            </w:pPr>
            <w:r>
              <w:rPr>
                <w:sz w:val="14"/>
                <w:szCs w:val="14"/>
              </w:rPr>
              <w:t>8</w:t>
            </w:r>
          </w:p>
        </w:tc>
        <w:tc>
          <w:tcPr>
            <w:tcW w:w="740" w:type="dxa"/>
            <w:tcBorders>
              <w:top w:val="nil"/>
              <w:left w:val="nil"/>
              <w:bottom w:val="single" w:sz="4" w:space="0" w:color="auto"/>
              <w:right w:val="single" w:sz="4" w:space="0" w:color="auto"/>
            </w:tcBorders>
            <w:shd w:val="clear" w:color="auto" w:fill="auto"/>
            <w:noWrap/>
            <w:vAlign w:val="bottom"/>
            <w:hideMark/>
          </w:tcPr>
          <w:p w14:paraId="0DE23A69"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3AE798EC" w14:textId="77777777" w:rsidR="00E13DEF" w:rsidRDefault="00E13DEF">
            <w:pPr>
              <w:jc w:val="right"/>
              <w:rPr>
                <w:sz w:val="14"/>
                <w:szCs w:val="14"/>
              </w:rPr>
            </w:pPr>
            <w:r>
              <w:rPr>
                <w:sz w:val="14"/>
                <w:szCs w:val="14"/>
              </w:rPr>
              <w:t>79.828</w:t>
            </w:r>
          </w:p>
        </w:tc>
        <w:tc>
          <w:tcPr>
            <w:tcW w:w="740" w:type="dxa"/>
            <w:tcBorders>
              <w:top w:val="nil"/>
              <w:left w:val="nil"/>
              <w:bottom w:val="single" w:sz="4" w:space="0" w:color="auto"/>
              <w:right w:val="single" w:sz="4" w:space="0" w:color="auto"/>
            </w:tcBorders>
            <w:shd w:val="clear" w:color="auto" w:fill="auto"/>
            <w:noWrap/>
            <w:vAlign w:val="bottom"/>
            <w:hideMark/>
          </w:tcPr>
          <w:p w14:paraId="61E27A36" w14:textId="77777777" w:rsidR="00E13DEF" w:rsidRDefault="00E13DEF">
            <w:pPr>
              <w:jc w:val="right"/>
              <w:rPr>
                <w:sz w:val="14"/>
                <w:szCs w:val="14"/>
              </w:rPr>
            </w:pPr>
            <w:r>
              <w:rPr>
                <w:sz w:val="14"/>
                <w:szCs w:val="14"/>
              </w:rPr>
              <w:t>43.726</w:t>
            </w:r>
          </w:p>
        </w:tc>
        <w:tc>
          <w:tcPr>
            <w:tcW w:w="900" w:type="dxa"/>
            <w:tcBorders>
              <w:top w:val="nil"/>
              <w:left w:val="nil"/>
              <w:bottom w:val="single" w:sz="4" w:space="0" w:color="auto"/>
              <w:right w:val="single" w:sz="4" w:space="0" w:color="auto"/>
            </w:tcBorders>
            <w:shd w:val="clear" w:color="auto" w:fill="auto"/>
            <w:noWrap/>
            <w:vAlign w:val="bottom"/>
            <w:hideMark/>
          </w:tcPr>
          <w:p w14:paraId="487759B6" w14:textId="77777777" w:rsidR="00E13DEF" w:rsidRDefault="00E13DEF">
            <w:pPr>
              <w:jc w:val="right"/>
              <w:rPr>
                <w:sz w:val="14"/>
                <w:szCs w:val="14"/>
              </w:rPr>
            </w:pPr>
            <w:r>
              <w:rPr>
                <w:sz w:val="14"/>
                <w:szCs w:val="14"/>
              </w:rPr>
              <w:t>36.102</w:t>
            </w:r>
          </w:p>
        </w:tc>
        <w:tc>
          <w:tcPr>
            <w:tcW w:w="1000" w:type="dxa"/>
            <w:tcBorders>
              <w:top w:val="nil"/>
              <w:left w:val="nil"/>
              <w:bottom w:val="single" w:sz="4" w:space="0" w:color="auto"/>
              <w:right w:val="single" w:sz="4" w:space="0" w:color="auto"/>
            </w:tcBorders>
            <w:shd w:val="clear" w:color="auto" w:fill="auto"/>
            <w:noWrap/>
            <w:vAlign w:val="bottom"/>
            <w:hideMark/>
          </w:tcPr>
          <w:p w14:paraId="25B96AC5" w14:textId="77777777" w:rsidR="00E13DEF" w:rsidRDefault="00E13DEF">
            <w:pPr>
              <w:jc w:val="right"/>
              <w:rPr>
                <w:sz w:val="14"/>
                <w:szCs w:val="14"/>
              </w:rPr>
            </w:pPr>
            <w:r>
              <w:rPr>
                <w:sz w:val="14"/>
                <w:szCs w:val="14"/>
              </w:rPr>
              <w:t>36.102</w:t>
            </w:r>
          </w:p>
        </w:tc>
        <w:tc>
          <w:tcPr>
            <w:tcW w:w="900" w:type="dxa"/>
            <w:tcBorders>
              <w:top w:val="nil"/>
              <w:left w:val="nil"/>
              <w:bottom w:val="single" w:sz="4" w:space="0" w:color="auto"/>
              <w:right w:val="single" w:sz="4" w:space="0" w:color="auto"/>
            </w:tcBorders>
            <w:shd w:val="clear" w:color="auto" w:fill="auto"/>
            <w:noWrap/>
            <w:vAlign w:val="bottom"/>
            <w:hideMark/>
          </w:tcPr>
          <w:p w14:paraId="5541BE43" w14:textId="77777777" w:rsidR="00E13DEF" w:rsidRDefault="00E13DEF">
            <w:pPr>
              <w:jc w:val="right"/>
              <w:rPr>
                <w:sz w:val="14"/>
                <w:szCs w:val="14"/>
              </w:rPr>
            </w:pPr>
            <w:r>
              <w:rPr>
                <w:sz w:val="14"/>
                <w:szCs w:val="14"/>
              </w:rPr>
              <w:t>-561.452</w:t>
            </w:r>
          </w:p>
        </w:tc>
        <w:tc>
          <w:tcPr>
            <w:tcW w:w="860" w:type="dxa"/>
            <w:tcBorders>
              <w:top w:val="nil"/>
              <w:left w:val="nil"/>
              <w:bottom w:val="single" w:sz="4" w:space="0" w:color="auto"/>
              <w:right w:val="single" w:sz="4" w:space="0" w:color="auto"/>
            </w:tcBorders>
            <w:shd w:val="clear" w:color="auto" w:fill="auto"/>
            <w:noWrap/>
            <w:vAlign w:val="bottom"/>
            <w:hideMark/>
          </w:tcPr>
          <w:p w14:paraId="562D011B" w14:textId="77777777" w:rsidR="00E13DEF" w:rsidRDefault="00E13DEF">
            <w:pPr>
              <w:jc w:val="right"/>
              <w:rPr>
                <w:sz w:val="14"/>
                <w:szCs w:val="14"/>
              </w:rPr>
            </w:pPr>
            <w:r>
              <w:rPr>
                <w:sz w:val="14"/>
                <w:szCs w:val="14"/>
              </w:rPr>
              <w:t>0,711</w:t>
            </w:r>
          </w:p>
        </w:tc>
        <w:tc>
          <w:tcPr>
            <w:tcW w:w="900" w:type="dxa"/>
            <w:tcBorders>
              <w:top w:val="nil"/>
              <w:left w:val="nil"/>
              <w:bottom w:val="single" w:sz="4" w:space="0" w:color="auto"/>
              <w:right w:val="single" w:sz="4" w:space="0" w:color="auto"/>
            </w:tcBorders>
            <w:shd w:val="clear" w:color="auto" w:fill="auto"/>
            <w:noWrap/>
            <w:vAlign w:val="bottom"/>
            <w:hideMark/>
          </w:tcPr>
          <w:p w14:paraId="179050D0" w14:textId="77777777" w:rsidR="00E13DEF" w:rsidRDefault="00E13DEF">
            <w:pPr>
              <w:jc w:val="right"/>
              <w:rPr>
                <w:sz w:val="14"/>
                <w:szCs w:val="14"/>
              </w:rPr>
            </w:pPr>
            <w:r>
              <w:rPr>
                <w:sz w:val="14"/>
                <w:szCs w:val="14"/>
              </w:rPr>
              <w:t>25.657</w:t>
            </w:r>
          </w:p>
        </w:tc>
        <w:tc>
          <w:tcPr>
            <w:tcW w:w="1120" w:type="dxa"/>
            <w:tcBorders>
              <w:top w:val="nil"/>
              <w:left w:val="nil"/>
              <w:bottom w:val="single" w:sz="4" w:space="0" w:color="auto"/>
              <w:right w:val="single" w:sz="8" w:space="0" w:color="auto"/>
            </w:tcBorders>
            <w:shd w:val="clear" w:color="auto" w:fill="auto"/>
            <w:noWrap/>
            <w:vAlign w:val="bottom"/>
            <w:hideMark/>
          </w:tcPr>
          <w:p w14:paraId="1678F389" w14:textId="77777777" w:rsidR="00E13DEF" w:rsidRDefault="00E13DEF">
            <w:pPr>
              <w:jc w:val="right"/>
              <w:rPr>
                <w:sz w:val="14"/>
                <w:szCs w:val="14"/>
              </w:rPr>
            </w:pPr>
            <w:r>
              <w:rPr>
                <w:sz w:val="14"/>
                <w:szCs w:val="14"/>
              </w:rPr>
              <w:t>-399.013</w:t>
            </w:r>
          </w:p>
        </w:tc>
        <w:tc>
          <w:tcPr>
            <w:tcW w:w="1080" w:type="dxa"/>
            <w:tcBorders>
              <w:top w:val="nil"/>
              <w:left w:val="nil"/>
              <w:bottom w:val="nil"/>
              <w:right w:val="single" w:sz="8" w:space="0" w:color="auto"/>
            </w:tcBorders>
            <w:shd w:val="clear" w:color="auto" w:fill="auto"/>
            <w:noWrap/>
            <w:vAlign w:val="bottom"/>
            <w:hideMark/>
          </w:tcPr>
          <w:p w14:paraId="39239C8C" w14:textId="77777777" w:rsidR="00E13DEF" w:rsidRDefault="00E13DEF">
            <w:pPr>
              <w:jc w:val="center"/>
              <w:rPr>
                <w:b/>
                <w:bCs/>
                <w:sz w:val="14"/>
                <w:szCs w:val="14"/>
              </w:rPr>
            </w:pPr>
            <w:r>
              <w:rPr>
                <w:b/>
                <w:bCs/>
                <w:sz w:val="14"/>
                <w:szCs w:val="14"/>
              </w:rPr>
              <w:t>recuperare</w:t>
            </w:r>
          </w:p>
        </w:tc>
      </w:tr>
      <w:tr w:rsidR="00E13DEF" w14:paraId="3E3775F7"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046A82F7" w14:textId="77777777" w:rsidR="00E13DEF" w:rsidRDefault="00E13DEF">
            <w:pPr>
              <w:jc w:val="center"/>
              <w:rPr>
                <w:sz w:val="14"/>
                <w:szCs w:val="14"/>
              </w:rPr>
            </w:pPr>
            <w:r>
              <w:rPr>
                <w:sz w:val="14"/>
                <w:szCs w:val="14"/>
              </w:rPr>
              <w:t>9</w:t>
            </w:r>
          </w:p>
        </w:tc>
        <w:tc>
          <w:tcPr>
            <w:tcW w:w="740" w:type="dxa"/>
            <w:tcBorders>
              <w:top w:val="nil"/>
              <w:left w:val="nil"/>
              <w:bottom w:val="single" w:sz="4" w:space="0" w:color="auto"/>
              <w:right w:val="single" w:sz="4" w:space="0" w:color="auto"/>
            </w:tcBorders>
            <w:shd w:val="clear" w:color="auto" w:fill="auto"/>
            <w:noWrap/>
            <w:vAlign w:val="bottom"/>
            <w:hideMark/>
          </w:tcPr>
          <w:p w14:paraId="052EF601"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75A047A5" w14:textId="77777777" w:rsidR="00E13DEF" w:rsidRDefault="00E13DEF">
            <w:pPr>
              <w:jc w:val="right"/>
              <w:rPr>
                <w:sz w:val="14"/>
                <w:szCs w:val="14"/>
              </w:rPr>
            </w:pPr>
            <w:r>
              <w:rPr>
                <w:sz w:val="14"/>
                <w:szCs w:val="14"/>
              </w:rPr>
              <w:t>83.819</w:t>
            </w:r>
          </w:p>
        </w:tc>
        <w:tc>
          <w:tcPr>
            <w:tcW w:w="740" w:type="dxa"/>
            <w:tcBorders>
              <w:top w:val="nil"/>
              <w:left w:val="nil"/>
              <w:bottom w:val="single" w:sz="4" w:space="0" w:color="auto"/>
              <w:right w:val="single" w:sz="4" w:space="0" w:color="auto"/>
            </w:tcBorders>
            <w:shd w:val="clear" w:color="auto" w:fill="auto"/>
            <w:noWrap/>
            <w:vAlign w:val="bottom"/>
            <w:hideMark/>
          </w:tcPr>
          <w:p w14:paraId="20E9897E" w14:textId="77777777" w:rsidR="00E13DEF" w:rsidRDefault="00E13DEF">
            <w:pPr>
              <w:jc w:val="right"/>
              <w:rPr>
                <w:sz w:val="14"/>
                <w:szCs w:val="14"/>
              </w:rPr>
            </w:pPr>
            <w:r>
              <w:rPr>
                <w:sz w:val="14"/>
                <w:szCs w:val="14"/>
              </w:rPr>
              <w:t>44.203</w:t>
            </w:r>
          </w:p>
        </w:tc>
        <w:tc>
          <w:tcPr>
            <w:tcW w:w="900" w:type="dxa"/>
            <w:tcBorders>
              <w:top w:val="nil"/>
              <w:left w:val="nil"/>
              <w:bottom w:val="single" w:sz="4" w:space="0" w:color="auto"/>
              <w:right w:val="single" w:sz="4" w:space="0" w:color="auto"/>
            </w:tcBorders>
            <w:shd w:val="clear" w:color="auto" w:fill="auto"/>
            <w:noWrap/>
            <w:vAlign w:val="bottom"/>
            <w:hideMark/>
          </w:tcPr>
          <w:p w14:paraId="3A4C66B0" w14:textId="77777777" w:rsidR="00E13DEF" w:rsidRDefault="00E13DEF">
            <w:pPr>
              <w:jc w:val="right"/>
              <w:rPr>
                <w:sz w:val="14"/>
                <w:szCs w:val="14"/>
              </w:rPr>
            </w:pPr>
            <w:r>
              <w:rPr>
                <w:sz w:val="14"/>
                <w:szCs w:val="14"/>
              </w:rPr>
              <w:t>39.616</w:t>
            </w:r>
          </w:p>
        </w:tc>
        <w:tc>
          <w:tcPr>
            <w:tcW w:w="1000" w:type="dxa"/>
            <w:tcBorders>
              <w:top w:val="nil"/>
              <w:left w:val="nil"/>
              <w:bottom w:val="single" w:sz="4" w:space="0" w:color="auto"/>
              <w:right w:val="single" w:sz="4" w:space="0" w:color="auto"/>
            </w:tcBorders>
            <w:shd w:val="clear" w:color="auto" w:fill="auto"/>
            <w:noWrap/>
            <w:vAlign w:val="bottom"/>
            <w:hideMark/>
          </w:tcPr>
          <w:p w14:paraId="200C4575" w14:textId="77777777" w:rsidR="00E13DEF" w:rsidRDefault="00E13DEF">
            <w:pPr>
              <w:jc w:val="right"/>
              <w:rPr>
                <w:sz w:val="14"/>
                <w:szCs w:val="14"/>
              </w:rPr>
            </w:pPr>
            <w:r>
              <w:rPr>
                <w:sz w:val="14"/>
                <w:szCs w:val="14"/>
              </w:rPr>
              <w:t>39.616</w:t>
            </w:r>
          </w:p>
        </w:tc>
        <w:tc>
          <w:tcPr>
            <w:tcW w:w="900" w:type="dxa"/>
            <w:tcBorders>
              <w:top w:val="nil"/>
              <w:left w:val="nil"/>
              <w:bottom w:val="single" w:sz="4" w:space="0" w:color="auto"/>
              <w:right w:val="single" w:sz="4" w:space="0" w:color="auto"/>
            </w:tcBorders>
            <w:shd w:val="clear" w:color="auto" w:fill="auto"/>
            <w:noWrap/>
            <w:vAlign w:val="bottom"/>
            <w:hideMark/>
          </w:tcPr>
          <w:p w14:paraId="11D152FA" w14:textId="77777777" w:rsidR="00E13DEF" w:rsidRDefault="00E13DEF">
            <w:pPr>
              <w:jc w:val="right"/>
              <w:rPr>
                <w:sz w:val="14"/>
                <w:szCs w:val="14"/>
              </w:rPr>
            </w:pPr>
            <w:r>
              <w:rPr>
                <w:sz w:val="14"/>
                <w:szCs w:val="14"/>
              </w:rPr>
              <w:t>-521.836</w:t>
            </w:r>
          </w:p>
        </w:tc>
        <w:tc>
          <w:tcPr>
            <w:tcW w:w="860" w:type="dxa"/>
            <w:tcBorders>
              <w:top w:val="nil"/>
              <w:left w:val="nil"/>
              <w:bottom w:val="single" w:sz="4" w:space="0" w:color="auto"/>
              <w:right w:val="single" w:sz="4" w:space="0" w:color="auto"/>
            </w:tcBorders>
            <w:shd w:val="clear" w:color="auto" w:fill="auto"/>
            <w:noWrap/>
            <w:vAlign w:val="bottom"/>
            <w:hideMark/>
          </w:tcPr>
          <w:p w14:paraId="26690083" w14:textId="77777777" w:rsidR="00E13DEF" w:rsidRDefault="00E13DEF">
            <w:pPr>
              <w:jc w:val="right"/>
              <w:rPr>
                <w:sz w:val="14"/>
                <w:szCs w:val="14"/>
              </w:rPr>
            </w:pPr>
            <w:r>
              <w:rPr>
                <w:sz w:val="14"/>
                <w:szCs w:val="14"/>
              </w:rPr>
              <w:t>0,677</w:t>
            </w:r>
          </w:p>
        </w:tc>
        <w:tc>
          <w:tcPr>
            <w:tcW w:w="900" w:type="dxa"/>
            <w:tcBorders>
              <w:top w:val="nil"/>
              <w:left w:val="nil"/>
              <w:bottom w:val="single" w:sz="4" w:space="0" w:color="auto"/>
              <w:right w:val="single" w:sz="4" w:space="0" w:color="auto"/>
            </w:tcBorders>
            <w:shd w:val="clear" w:color="auto" w:fill="auto"/>
            <w:noWrap/>
            <w:vAlign w:val="bottom"/>
            <w:hideMark/>
          </w:tcPr>
          <w:p w14:paraId="25456434" w14:textId="77777777" w:rsidR="00E13DEF" w:rsidRDefault="00E13DEF">
            <w:pPr>
              <w:jc w:val="right"/>
              <w:rPr>
                <w:sz w:val="14"/>
                <w:szCs w:val="14"/>
              </w:rPr>
            </w:pPr>
            <w:r>
              <w:rPr>
                <w:sz w:val="14"/>
                <w:szCs w:val="14"/>
              </w:rPr>
              <w:t>26.814</w:t>
            </w:r>
          </w:p>
        </w:tc>
        <w:tc>
          <w:tcPr>
            <w:tcW w:w="1120" w:type="dxa"/>
            <w:tcBorders>
              <w:top w:val="nil"/>
              <w:left w:val="nil"/>
              <w:bottom w:val="single" w:sz="4" w:space="0" w:color="auto"/>
              <w:right w:val="single" w:sz="8" w:space="0" w:color="auto"/>
            </w:tcBorders>
            <w:shd w:val="clear" w:color="auto" w:fill="auto"/>
            <w:noWrap/>
            <w:vAlign w:val="bottom"/>
            <w:hideMark/>
          </w:tcPr>
          <w:p w14:paraId="7221E4B9" w14:textId="77777777" w:rsidR="00E13DEF" w:rsidRDefault="00E13DEF">
            <w:pPr>
              <w:jc w:val="right"/>
              <w:rPr>
                <w:sz w:val="14"/>
                <w:szCs w:val="14"/>
              </w:rPr>
            </w:pPr>
            <w:r>
              <w:rPr>
                <w:sz w:val="14"/>
                <w:szCs w:val="14"/>
              </w:rPr>
              <w:t>-353.199</w:t>
            </w:r>
          </w:p>
        </w:tc>
        <w:tc>
          <w:tcPr>
            <w:tcW w:w="1080" w:type="dxa"/>
            <w:tcBorders>
              <w:top w:val="nil"/>
              <w:left w:val="nil"/>
              <w:bottom w:val="nil"/>
              <w:right w:val="single" w:sz="8" w:space="0" w:color="auto"/>
            </w:tcBorders>
            <w:shd w:val="clear" w:color="auto" w:fill="auto"/>
            <w:noWrap/>
            <w:vAlign w:val="bottom"/>
            <w:hideMark/>
          </w:tcPr>
          <w:p w14:paraId="19507223" w14:textId="77777777" w:rsidR="00E13DEF" w:rsidRDefault="00E13DEF">
            <w:pPr>
              <w:jc w:val="center"/>
              <w:rPr>
                <w:b/>
                <w:bCs/>
                <w:sz w:val="14"/>
                <w:szCs w:val="14"/>
              </w:rPr>
            </w:pPr>
            <w:r>
              <w:rPr>
                <w:b/>
                <w:bCs/>
                <w:sz w:val="14"/>
                <w:szCs w:val="14"/>
              </w:rPr>
              <w:t>neactualizat</w:t>
            </w:r>
          </w:p>
        </w:tc>
      </w:tr>
      <w:tr w:rsidR="00E13DEF" w14:paraId="40D9FFC1"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70B568FB" w14:textId="77777777" w:rsidR="00E13DEF" w:rsidRDefault="00E13DEF">
            <w:pPr>
              <w:jc w:val="center"/>
              <w:rPr>
                <w:sz w:val="14"/>
                <w:szCs w:val="14"/>
              </w:rPr>
            </w:pPr>
            <w:r>
              <w:rPr>
                <w:sz w:val="14"/>
                <w:szCs w:val="14"/>
              </w:rPr>
              <w:t>10</w:t>
            </w:r>
          </w:p>
        </w:tc>
        <w:tc>
          <w:tcPr>
            <w:tcW w:w="740" w:type="dxa"/>
            <w:tcBorders>
              <w:top w:val="nil"/>
              <w:left w:val="nil"/>
              <w:bottom w:val="single" w:sz="4" w:space="0" w:color="auto"/>
              <w:right w:val="single" w:sz="4" w:space="0" w:color="auto"/>
            </w:tcBorders>
            <w:shd w:val="clear" w:color="auto" w:fill="auto"/>
            <w:noWrap/>
            <w:vAlign w:val="bottom"/>
            <w:hideMark/>
          </w:tcPr>
          <w:p w14:paraId="7A8966BB"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4371663" w14:textId="77777777" w:rsidR="00E13DEF" w:rsidRDefault="00E13DEF">
            <w:pPr>
              <w:jc w:val="right"/>
              <w:rPr>
                <w:sz w:val="14"/>
                <w:szCs w:val="14"/>
              </w:rPr>
            </w:pPr>
            <w:r>
              <w:rPr>
                <w:sz w:val="14"/>
                <w:szCs w:val="14"/>
              </w:rPr>
              <w:t>88.010</w:t>
            </w:r>
          </w:p>
        </w:tc>
        <w:tc>
          <w:tcPr>
            <w:tcW w:w="740" w:type="dxa"/>
            <w:tcBorders>
              <w:top w:val="nil"/>
              <w:left w:val="nil"/>
              <w:bottom w:val="single" w:sz="4" w:space="0" w:color="auto"/>
              <w:right w:val="single" w:sz="4" w:space="0" w:color="auto"/>
            </w:tcBorders>
            <w:shd w:val="clear" w:color="auto" w:fill="auto"/>
            <w:noWrap/>
            <w:vAlign w:val="bottom"/>
            <w:hideMark/>
          </w:tcPr>
          <w:p w14:paraId="50629095" w14:textId="77777777" w:rsidR="00E13DEF" w:rsidRDefault="00E13DEF">
            <w:pPr>
              <w:jc w:val="right"/>
              <w:rPr>
                <w:sz w:val="14"/>
                <w:szCs w:val="14"/>
              </w:rPr>
            </w:pPr>
            <w:r>
              <w:rPr>
                <w:sz w:val="14"/>
                <w:szCs w:val="14"/>
              </w:rPr>
              <w:t>44.687</w:t>
            </w:r>
          </w:p>
        </w:tc>
        <w:tc>
          <w:tcPr>
            <w:tcW w:w="900" w:type="dxa"/>
            <w:tcBorders>
              <w:top w:val="nil"/>
              <w:left w:val="nil"/>
              <w:bottom w:val="single" w:sz="4" w:space="0" w:color="auto"/>
              <w:right w:val="single" w:sz="4" w:space="0" w:color="auto"/>
            </w:tcBorders>
            <w:shd w:val="clear" w:color="auto" w:fill="auto"/>
            <w:noWrap/>
            <w:vAlign w:val="bottom"/>
            <w:hideMark/>
          </w:tcPr>
          <w:p w14:paraId="70517BF1" w14:textId="77777777" w:rsidR="00E13DEF" w:rsidRDefault="00E13DEF">
            <w:pPr>
              <w:jc w:val="right"/>
              <w:rPr>
                <w:sz w:val="14"/>
                <w:szCs w:val="14"/>
              </w:rPr>
            </w:pPr>
            <w:r>
              <w:rPr>
                <w:sz w:val="14"/>
                <w:szCs w:val="14"/>
              </w:rPr>
              <w:t>43.323</w:t>
            </w:r>
          </w:p>
        </w:tc>
        <w:tc>
          <w:tcPr>
            <w:tcW w:w="1000" w:type="dxa"/>
            <w:tcBorders>
              <w:top w:val="nil"/>
              <w:left w:val="nil"/>
              <w:bottom w:val="single" w:sz="4" w:space="0" w:color="auto"/>
              <w:right w:val="single" w:sz="4" w:space="0" w:color="auto"/>
            </w:tcBorders>
            <w:shd w:val="clear" w:color="auto" w:fill="auto"/>
            <w:noWrap/>
            <w:vAlign w:val="bottom"/>
            <w:hideMark/>
          </w:tcPr>
          <w:p w14:paraId="010CC843" w14:textId="77777777" w:rsidR="00E13DEF" w:rsidRDefault="00E13DEF">
            <w:pPr>
              <w:jc w:val="right"/>
              <w:rPr>
                <w:sz w:val="14"/>
                <w:szCs w:val="14"/>
              </w:rPr>
            </w:pPr>
            <w:r>
              <w:rPr>
                <w:sz w:val="14"/>
                <w:szCs w:val="14"/>
              </w:rPr>
              <w:t>43.323</w:t>
            </w:r>
          </w:p>
        </w:tc>
        <w:tc>
          <w:tcPr>
            <w:tcW w:w="900" w:type="dxa"/>
            <w:tcBorders>
              <w:top w:val="nil"/>
              <w:left w:val="nil"/>
              <w:bottom w:val="single" w:sz="4" w:space="0" w:color="auto"/>
              <w:right w:val="single" w:sz="4" w:space="0" w:color="auto"/>
            </w:tcBorders>
            <w:shd w:val="clear" w:color="auto" w:fill="auto"/>
            <w:noWrap/>
            <w:vAlign w:val="bottom"/>
            <w:hideMark/>
          </w:tcPr>
          <w:p w14:paraId="626B619E" w14:textId="77777777" w:rsidR="00E13DEF" w:rsidRDefault="00E13DEF">
            <w:pPr>
              <w:jc w:val="right"/>
              <w:rPr>
                <w:sz w:val="14"/>
                <w:szCs w:val="14"/>
              </w:rPr>
            </w:pPr>
            <w:r>
              <w:rPr>
                <w:sz w:val="14"/>
                <w:szCs w:val="14"/>
              </w:rPr>
              <w:t>-478.512</w:t>
            </w:r>
          </w:p>
        </w:tc>
        <w:tc>
          <w:tcPr>
            <w:tcW w:w="860" w:type="dxa"/>
            <w:tcBorders>
              <w:top w:val="nil"/>
              <w:left w:val="nil"/>
              <w:bottom w:val="single" w:sz="4" w:space="0" w:color="auto"/>
              <w:right w:val="single" w:sz="4" w:space="0" w:color="auto"/>
            </w:tcBorders>
            <w:shd w:val="clear" w:color="auto" w:fill="auto"/>
            <w:noWrap/>
            <w:vAlign w:val="bottom"/>
            <w:hideMark/>
          </w:tcPr>
          <w:p w14:paraId="4C8CDBD7" w14:textId="77777777" w:rsidR="00E13DEF" w:rsidRDefault="00E13DEF">
            <w:pPr>
              <w:jc w:val="right"/>
              <w:rPr>
                <w:sz w:val="14"/>
                <w:szCs w:val="14"/>
              </w:rPr>
            </w:pPr>
            <w:r>
              <w:rPr>
                <w:sz w:val="14"/>
                <w:szCs w:val="14"/>
              </w:rPr>
              <w:t>0,645</w:t>
            </w:r>
          </w:p>
        </w:tc>
        <w:tc>
          <w:tcPr>
            <w:tcW w:w="900" w:type="dxa"/>
            <w:tcBorders>
              <w:top w:val="nil"/>
              <w:left w:val="nil"/>
              <w:bottom w:val="single" w:sz="4" w:space="0" w:color="auto"/>
              <w:right w:val="single" w:sz="4" w:space="0" w:color="auto"/>
            </w:tcBorders>
            <w:shd w:val="clear" w:color="auto" w:fill="auto"/>
            <w:noWrap/>
            <w:vAlign w:val="bottom"/>
            <w:hideMark/>
          </w:tcPr>
          <w:p w14:paraId="52DAAC8F" w14:textId="77777777" w:rsidR="00E13DEF" w:rsidRDefault="00E13DEF">
            <w:pPr>
              <w:jc w:val="right"/>
              <w:rPr>
                <w:sz w:val="14"/>
                <w:szCs w:val="14"/>
              </w:rPr>
            </w:pPr>
            <w:r>
              <w:rPr>
                <w:sz w:val="14"/>
                <w:szCs w:val="14"/>
              </w:rPr>
              <w:t>27.927</w:t>
            </w:r>
          </w:p>
        </w:tc>
        <w:tc>
          <w:tcPr>
            <w:tcW w:w="1120" w:type="dxa"/>
            <w:tcBorders>
              <w:top w:val="nil"/>
              <w:left w:val="nil"/>
              <w:bottom w:val="single" w:sz="4" w:space="0" w:color="auto"/>
              <w:right w:val="single" w:sz="8" w:space="0" w:color="auto"/>
            </w:tcBorders>
            <w:shd w:val="clear" w:color="auto" w:fill="auto"/>
            <w:noWrap/>
            <w:vAlign w:val="bottom"/>
            <w:hideMark/>
          </w:tcPr>
          <w:p w14:paraId="2A1AC18B" w14:textId="77777777" w:rsidR="00E13DEF" w:rsidRDefault="00E13DEF">
            <w:pPr>
              <w:jc w:val="right"/>
              <w:rPr>
                <w:sz w:val="14"/>
                <w:szCs w:val="14"/>
              </w:rPr>
            </w:pPr>
            <w:r>
              <w:rPr>
                <w:sz w:val="14"/>
                <w:szCs w:val="14"/>
              </w:rPr>
              <w:t>-308.453</w:t>
            </w:r>
          </w:p>
        </w:tc>
        <w:tc>
          <w:tcPr>
            <w:tcW w:w="1080" w:type="dxa"/>
            <w:tcBorders>
              <w:top w:val="nil"/>
              <w:left w:val="nil"/>
              <w:bottom w:val="nil"/>
              <w:right w:val="single" w:sz="8" w:space="0" w:color="auto"/>
            </w:tcBorders>
            <w:shd w:val="clear" w:color="auto" w:fill="auto"/>
            <w:noWrap/>
            <w:vAlign w:val="bottom"/>
            <w:hideMark/>
          </w:tcPr>
          <w:p w14:paraId="5F7FB1EF" w14:textId="77777777" w:rsidR="00E13DEF" w:rsidRDefault="00E13DEF">
            <w:pPr>
              <w:jc w:val="center"/>
              <w:rPr>
                <w:b/>
                <w:bCs/>
                <w:sz w:val="14"/>
                <w:szCs w:val="14"/>
              </w:rPr>
            </w:pPr>
            <w:r>
              <w:rPr>
                <w:b/>
                <w:bCs/>
                <w:sz w:val="14"/>
                <w:szCs w:val="14"/>
              </w:rPr>
              <w:t> </w:t>
            </w:r>
          </w:p>
        </w:tc>
      </w:tr>
      <w:tr w:rsidR="00E13DEF" w14:paraId="4E3E5B4A"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06357877" w14:textId="77777777" w:rsidR="00E13DEF" w:rsidRDefault="00E13DEF">
            <w:pPr>
              <w:jc w:val="center"/>
              <w:rPr>
                <w:sz w:val="14"/>
                <w:szCs w:val="14"/>
              </w:rPr>
            </w:pPr>
            <w:r>
              <w:rPr>
                <w:sz w:val="14"/>
                <w:szCs w:val="14"/>
              </w:rPr>
              <w:t>11</w:t>
            </w:r>
          </w:p>
        </w:tc>
        <w:tc>
          <w:tcPr>
            <w:tcW w:w="740" w:type="dxa"/>
            <w:tcBorders>
              <w:top w:val="nil"/>
              <w:left w:val="nil"/>
              <w:bottom w:val="single" w:sz="4" w:space="0" w:color="auto"/>
              <w:right w:val="single" w:sz="4" w:space="0" w:color="auto"/>
            </w:tcBorders>
            <w:shd w:val="clear" w:color="auto" w:fill="auto"/>
            <w:noWrap/>
            <w:vAlign w:val="bottom"/>
            <w:hideMark/>
          </w:tcPr>
          <w:p w14:paraId="4C5B2F8B"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613BB7D1" w14:textId="77777777" w:rsidR="00E13DEF" w:rsidRDefault="00E13DEF">
            <w:pPr>
              <w:jc w:val="right"/>
              <w:rPr>
                <w:sz w:val="14"/>
                <w:szCs w:val="14"/>
              </w:rPr>
            </w:pPr>
            <w:r>
              <w:rPr>
                <w:sz w:val="14"/>
                <w:szCs w:val="14"/>
              </w:rPr>
              <w:t>92.411</w:t>
            </w:r>
          </w:p>
        </w:tc>
        <w:tc>
          <w:tcPr>
            <w:tcW w:w="740" w:type="dxa"/>
            <w:tcBorders>
              <w:top w:val="nil"/>
              <w:left w:val="nil"/>
              <w:bottom w:val="single" w:sz="4" w:space="0" w:color="auto"/>
              <w:right w:val="single" w:sz="4" w:space="0" w:color="auto"/>
            </w:tcBorders>
            <w:shd w:val="clear" w:color="auto" w:fill="auto"/>
            <w:noWrap/>
            <w:vAlign w:val="bottom"/>
            <w:hideMark/>
          </w:tcPr>
          <w:p w14:paraId="4B07C257" w14:textId="77777777" w:rsidR="00E13DEF" w:rsidRDefault="00E13DEF">
            <w:pPr>
              <w:jc w:val="right"/>
              <w:rPr>
                <w:sz w:val="14"/>
                <w:szCs w:val="14"/>
              </w:rPr>
            </w:pPr>
            <w:r>
              <w:rPr>
                <w:sz w:val="14"/>
                <w:szCs w:val="14"/>
              </w:rPr>
              <w:t>45.177</w:t>
            </w:r>
          </w:p>
        </w:tc>
        <w:tc>
          <w:tcPr>
            <w:tcW w:w="900" w:type="dxa"/>
            <w:tcBorders>
              <w:top w:val="nil"/>
              <w:left w:val="nil"/>
              <w:bottom w:val="single" w:sz="4" w:space="0" w:color="auto"/>
              <w:right w:val="single" w:sz="4" w:space="0" w:color="auto"/>
            </w:tcBorders>
            <w:shd w:val="clear" w:color="auto" w:fill="auto"/>
            <w:noWrap/>
            <w:vAlign w:val="bottom"/>
            <w:hideMark/>
          </w:tcPr>
          <w:p w14:paraId="03B74F49" w14:textId="77777777" w:rsidR="00E13DEF" w:rsidRDefault="00E13DEF">
            <w:pPr>
              <w:jc w:val="right"/>
              <w:rPr>
                <w:sz w:val="14"/>
                <w:szCs w:val="14"/>
              </w:rPr>
            </w:pPr>
            <w:r>
              <w:rPr>
                <w:sz w:val="14"/>
                <w:szCs w:val="14"/>
              </w:rPr>
              <w:t>47.234</w:t>
            </w:r>
          </w:p>
        </w:tc>
        <w:tc>
          <w:tcPr>
            <w:tcW w:w="1000" w:type="dxa"/>
            <w:tcBorders>
              <w:top w:val="nil"/>
              <w:left w:val="nil"/>
              <w:bottom w:val="single" w:sz="4" w:space="0" w:color="auto"/>
              <w:right w:val="single" w:sz="4" w:space="0" w:color="auto"/>
            </w:tcBorders>
            <w:shd w:val="clear" w:color="auto" w:fill="auto"/>
            <w:noWrap/>
            <w:vAlign w:val="bottom"/>
            <w:hideMark/>
          </w:tcPr>
          <w:p w14:paraId="2A696888" w14:textId="77777777" w:rsidR="00E13DEF" w:rsidRDefault="00E13DEF">
            <w:pPr>
              <w:jc w:val="right"/>
              <w:rPr>
                <w:sz w:val="14"/>
                <w:szCs w:val="14"/>
              </w:rPr>
            </w:pPr>
            <w:r>
              <w:rPr>
                <w:sz w:val="14"/>
                <w:szCs w:val="14"/>
              </w:rPr>
              <w:t>47.234</w:t>
            </w:r>
          </w:p>
        </w:tc>
        <w:tc>
          <w:tcPr>
            <w:tcW w:w="900" w:type="dxa"/>
            <w:tcBorders>
              <w:top w:val="nil"/>
              <w:left w:val="nil"/>
              <w:bottom w:val="single" w:sz="4" w:space="0" w:color="auto"/>
              <w:right w:val="single" w:sz="4" w:space="0" w:color="auto"/>
            </w:tcBorders>
            <w:shd w:val="clear" w:color="auto" w:fill="auto"/>
            <w:noWrap/>
            <w:vAlign w:val="bottom"/>
            <w:hideMark/>
          </w:tcPr>
          <w:p w14:paraId="28DBE80C" w14:textId="77777777" w:rsidR="00E13DEF" w:rsidRDefault="00E13DEF">
            <w:pPr>
              <w:jc w:val="right"/>
              <w:rPr>
                <w:sz w:val="14"/>
                <w:szCs w:val="14"/>
              </w:rPr>
            </w:pPr>
            <w:r>
              <w:rPr>
                <w:sz w:val="14"/>
                <w:szCs w:val="14"/>
              </w:rPr>
              <w:t>-431.278</w:t>
            </w:r>
          </w:p>
        </w:tc>
        <w:tc>
          <w:tcPr>
            <w:tcW w:w="860" w:type="dxa"/>
            <w:tcBorders>
              <w:top w:val="nil"/>
              <w:left w:val="nil"/>
              <w:bottom w:val="single" w:sz="4" w:space="0" w:color="auto"/>
              <w:right w:val="single" w:sz="4" w:space="0" w:color="auto"/>
            </w:tcBorders>
            <w:shd w:val="clear" w:color="auto" w:fill="auto"/>
            <w:noWrap/>
            <w:vAlign w:val="bottom"/>
            <w:hideMark/>
          </w:tcPr>
          <w:p w14:paraId="1761E882" w14:textId="77777777" w:rsidR="00E13DEF" w:rsidRDefault="00E13DEF">
            <w:pPr>
              <w:jc w:val="right"/>
              <w:rPr>
                <w:sz w:val="14"/>
                <w:szCs w:val="14"/>
              </w:rPr>
            </w:pPr>
            <w:r>
              <w:rPr>
                <w:sz w:val="14"/>
                <w:szCs w:val="14"/>
              </w:rPr>
              <w:t>0,614</w:t>
            </w:r>
          </w:p>
        </w:tc>
        <w:tc>
          <w:tcPr>
            <w:tcW w:w="900" w:type="dxa"/>
            <w:tcBorders>
              <w:top w:val="nil"/>
              <w:left w:val="nil"/>
              <w:bottom w:val="single" w:sz="4" w:space="0" w:color="auto"/>
              <w:right w:val="single" w:sz="4" w:space="0" w:color="auto"/>
            </w:tcBorders>
            <w:shd w:val="clear" w:color="auto" w:fill="auto"/>
            <w:noWrap/>
            <w:vAlign w:val="bottom"/>
            <w:hideMark/>
          </w:tcPr>
          <w:p w14:paraId="22217608" w14:textId="77777777" w:rsidR="00E13DEF" w:rsidRDefault="00E13DEF">
            <w:pPr>
              <w:jc w:val="right"/>
              <w:rPr>
                <w:sz w:val="14"/>
                <w:szCs w:val="14"/>
              </w:rPr>
            </w:pPr>
            <w:r>
              <w:rPr>
                <w:sz w:val="14"/>
                <w:szCs w:val="14"/>
              </w:rPr>
              <w:t>28.998</w:t>
            </w:r>
          </w:p>
        </w:tc>
        <w:tc>
          <w:tcPr>
            <w:tcW w:w="1120" w:type="dxa"/>
            <w:tcBorders>
              <w:top w:val="nil"/>
              <w:left w:val="nil"/>
              <w:bottom w:val="single" w:sz="4" w:space="0" w:color="auto"/>
              <w:right w:val="single" w:sz="8" w:space="0" w:color="auto"/>
            </w:tcBorders>
            <w:shd w:val="clear" w:color="auto" w:fill="auto"/>
            <w:noWrap/>
            <w:vAlign w:val="bottom"/>
            <w:hideMark/>
          </w:tcPr>
          <w:p w14:paraId="78B9CA39" w14:textId="77777777" w:rsidR="00E13DEF" w:rsidRDefault="00E13DEF">
            <w:pPr>
              <w:jc w:val="right"/>
              <w:rPr>
                <w:sz w:val="14"/>
                <w:szCs w:val="14"/>
              </w:rPr>
            </w:pPr>
            <w:r>
              <w:rPr>
                <w:sz w:val="14"/>
                <w:szCs w:val="14"/>
              </w:rPr>
              <w:t>-264.767</w:t>
            </w:r>
          </w:p>
        </w:tc>
        <w:tc>
          <w:tcPr>
            <w:tcW w:w="1080" w:type="dxa"/>
            <w:tcBorders>
              <w:top w:val="nil"/>
              <w:left w:val="nil"/>
              <w:bottom w:val="nil"/>
              <w:right w:val="single" w:sz="8" w:space="0" w:color="auto"/>
            </w:tcBorders>
            <w:shd w:val="clear" w:color="auto" w:fill="auto"/>
            <w:noWrap/>
            <w:vAlign w:val="bottom"/>
            <w:hideMark/>
          </w:tcPr>
          <w:p w14:paraId="0A8FEB31" w14:textId="77777777" w:rsidR="00E13DEF" w:rsidRDefault="00E13DEF">
            <w:pPr>
              <w:jc w:val="center"/>
              <w:rPr>
                <w:b/>
                <w:bCs/>
                <w:sz w:val="14"/>
                <w:szCs w:val="14"/>
              </w:rPr>
            </w:pPr>
            <w:r>
              <w:rPr>
                <w:b/>
                <w:bCs/>
                <w:sz w:val="14"/>
                <w:szCs w:val="14"/>
              </w:rPr>
              <w:t>17,68</w:t>
            </w:r>
          </w:p>
        </w:tc>
      </w:tr>
      <w:tr w:rsidR="00E13DEF" w14:paraId="67F50691"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9411154" w14:textId="77777777" w:rsidR="00E13DEF" w:rsidRDefault="00E13DEF">
            <w:pPr>
              <w:jc w:val="center"/>
              <w:rPr>
                <w:sz w:val="14"/>
                <w:szCs w:val="14"/>
              </w:rPr>
            </w:pPr>
            <w:r>
              <w:rPr>
                <w:sz w:val="14"/>
                <w:szCs w:val="14"/>
              </w:rPr>
              <w:t>12</w:t>
            </w:r>
          </w:p>
        </w:tc>
        <w:tc>
          <w:tcPr>
            <w:tcW w:w="740" w:type="dxa"/>
            <w:tcBorders>
              <w:top w:val="nil"/>
              <w:left w:val="nil"/>
              <w:bottom w:val="single" w:sz="4" w:space="0" w:color="auto"/>
              <w:right w:val="single" w:sz="4" w:space="0" w:color="auto"/>
            </w:tcBorders>
            <w:shd w:val="clear" w:color="auto" w:fill="auto"/>
            <w:noWrap/>
            <w:vAlign w:val="bottom"/>
            <w:hideMark/>
          </w:tcPr>
          <w:p w14:paraId="6042AF7C"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79531E6E" w14:textId="77777777" w:rsidR="00E13DEF" w:rsidRDefault="00E13DEF">
            <w:pPr>
              <w:jc w:val="right"/>
              <w:rPr>
                <w:sz w:val="14"/>
                <w:szCs w:val="14"/>
              </w:rPr>
            </w:pPr>
            <w:r>
              <w:rPr>
                <w:sz w:val="14"/>
                <w:szCs w:val="14"/>
              </w:rPr>
              <w:t>97.032</w:t>
            </w:r>
          </w:p>
        </w:tc>
        <w:tc>
          <w:tcPr>
            <w:tcW w:w="740" w:type="dxa"/>
            <w:tcBorders>
              <w:top w:val="nil"/>
              <w:left w:val="nil"/>
              <w:bottom w:val="single" w:sz="4" w:space="0" w:color="auto"/>
              <w:right w:val="single" w:sz="4" w:space="0" w:color="auto"/>
            </w:tcBorders>
            <w:shd w:val="clear" w:color="auto" w:fill="auto"/>
            <w:noWrap/>
            <w:vAlign w:val="bottom"/>
            <w:hideMark/>
          </w:tcPr>
          <w:p w14:paraId="04C361DE" w14:textId="77777777" w:rsidR="00E13DEF" w:rsidRDefault="00E13DEF">
            <w:pPr>
              <w:jc w:val="right"/>
              <w:rPr>
                <w:sz w:val="14"/>
                <w:szCs w:val="14"/>
              </w:rPr>
            </w:pPr>
            <w:r>
              <w:rPr>
                <w:sz w:val="14"/>
                <w:szCs w:val="14"/>
              </w:rPr>
              <w:t>45.673</w:t>
            </w:r>
          </w:p>
        </w:tc>
        <w:tc>
          <w:tcPr>
            <w:tcW w:w="900" w:type="dxa"/>
            <w:tcBorders>
              <w:top w:val="nil"/>
              <w:left w:val="nil"/>
              <w:bottom w:val="single" w:sz="4" w:space="0" w:color="auto"/>
              <w:right w:val="single" w:sz="4" w:space="0" w:color="auto"/>
            </w:tcBorders>
            <w:shd w:val="clear" w:color="auto" w:fill="auto"/>
            <w:noWrap/>
            <w:vAlign w:val="bottom"/>
            <w:hideMark/>
          </w:tcPr>
          <w:p w14:paraId="568E3785" w14:textId="77777777" w:rsidR="00E13DEF" w:rsidRDefault="00E13DEF">
            <w:pPr>
              <w:jc w:val="right"/>
              <w:rPr>
                <w:sz w:val="14"/>
                <w:szCs w:val="14"/>
              </w:rPr>
            </w:pPr>
            <w:r>
              <w:rPr>
                <w:sz w:val="14"/>
                <w:szCs w:val="14"/>
              </w:rPr>
              <w:t>51.359</w:t>
            </w:r>
          </w:p>
        </w:tc>
        <w:tc>
          <w:tcPr>
            <w:tcW w:w="1000" w:type="dxa"/>
            <w:tcBorders>
              <w:top w:val="nil"/>
              <w:left w:val="nil"/>
              <w:bottom w:val="single" w:sz="4" w:space="0" w:color="auto"/>
              <w:right w:val="single" w:sz="4" w:space="0" w:color="auto"/>
            </w:tcBorders>
            <w:shd w:val="clear" w:color="auto" w:fill="auto"/>
            <w:noWrap/>
            <w:vAlign w:val="bottom"/>
            <w:hideMark/>
          </w:tcPr>
          <w:p w14:paraId="28F4DA29" w14:textId="77777777" w:rsidR="00E13DEF" w:rsidRDefault="00E13DEF">
            <w:pPr>
              <w:jc w:val="right"/>
              <w:rPr>
                <w:sz w:val="14"/>
                <w:szCs w:val="14"/>
              </w:rPr>
            </w:pPr>
            <w:r>
              <w:rPr>
                <w:sz w:val="14"/>
                <w:szCs w:val="14"/>
              </w:rPr>
              <w:t>51.359</w:t>
            </w:r>
          </w:p>
        </w:tc>
        <w:tc>
          <w:tcPr>
            <w:tcW w:w="900" w:type="dxa"/>
            <w:tcBorders>
              <w:top w:val="nil"/>
              <w:left w:val="nil"/>
              <w:bottom w:val="single" w:sz="4" w:space="0" w:color="auto"/>
              <w:right w:val="single" w:sz="4" w:space="0" w:color="auto"/>
            </w:tcBorders>
            <w:shd w:val="clear" w:color="auto" w:fill="auto"/>
            <w:noWrap/>
            <w:vAlign w:val="bottom"/>
            <w:hideMark/>
          </w:tcPr>
          <w:p w14:paraId="54621F80" w14:textId="77777777" w:rsidR="00E13DEF" w:rsidRDefault="00E13DEF">
            <w:pPr>
              <w:jc w:val="right"/>
              <w:rPr>
                <w:sz w:val="14"/>
                <w:szCs w:val="14"/>
              </w:rPr>
            </w:pPr>
            <w:r>
              <w:rPr>
                <w:sz w:val="14"/>
                <w:szCs w:val="14"/>
              </w:rPr>
              <w:t>-379.920</w:t>
            </w:r>
          </w:p>
        </w:tc>
        <w:tc>
          <w:tcPr>
            <w:tcW w:w="860" w:type="dxa"/>
            <w:tcBorders>
              <w:top w:val="nil"/>
              <w:left w:val="nil"/>
              <w:bottom w:val="single" w:sz="4" w:space="0" w:color="auto"/>
              <w:right w:val="single" w:sz="4" w:space="0" w:color="auto"/>
            </w:tcBorders>
            <w:shd w:val="clear" w:color="auto" w:fill="auto"/>
            <w:noWrap/>
            <w:vAlign w:val="bottom"/>
            <w:hideMark/>
          </w:tcPr>
          <w:p w14:paraId="535F4BB6" w14:textId="77777777" w:rsidR="00E13DEF" w:rsidRDefault="00E13DEF">
            <w:pPr>
              <w:jc w:val="right"/>
              <w:rPr>
                <w:sz w:val="14"/>
                <w:szCs w:val="14"/>
              </w:rPr>
            </w:pPr>
            <w:r>
              <w:rPr>
                <w:sz w:val="14"/>
                <w:szCs w:val="14"/>
              </w:rPr>
              <w:t>0,585</w:t>
            </w:r>
          </w:p>
        </w:tc>
        <w:tc>
          <w:tcPr>
            <w:tcW w:w="900" w:type="dxa"/>
            <w:tcBorders>
              <w:top w:val="nil"/>
              <w:left w:val="nil"/>
              <w:bottom w:val="single" w:sz="4" w:space="0" w:color="auto"/>
              <w:right w:val="single" w:sz="4" w:space="0" w:color="auto"/>
            </w:tcBorders>
            <w:shd w:val="clear" w:color="auto" w:fill="auto"/>
            <w:noWrap/>
            <w:vAlign w:val="bottom"/>
            <w:hideMark/>
          </w:tcPr>
          <w:p w14:paraId="09E879A2" w14:textId="77777777" w:rsidR="00E13DEF" w:rsidRDefault="00E13DEF">
            <w:pPr>
              <w:jc w:val="right"/>
              <w:rPr>
                <w:sz w:val="14"/>
                <w:szCs w:val="14"/>
              </w:rPr>
            </w:pPr>
            <w:r>
              <w:rPr>
                <w:sz w:val="14"/>
                <w:szCs w:val="14"/>
              </w:rPr>
              <w:t>30.028</w:t>
            </w:r>
          </w:p>
        </w:tc>
        <w:tc>
          <w:tcPr>
            <w:tcW w:w="1120" w:type="dxa"/>
            <w:tcBorders>
              <w:top w:val="nil"/>
              <w:left w:val="nil"/>
              <w:bottom w:val="single" w:sz="4" w:space="0" w:color="auto"/>
              <w:right w:val="single" w:sz="8" w:space="0" w:color="auto"/>
            </w:tcBorders>
            <w:shd w:val="clear" w:color="auto" w:fill="auto"/>
            <w:noWrap/>
            <w:vAlign w:val="bottom"/>
            <w:hideMark/>
          </w:tcPr>
          <w:p w14:paraId="368F00A3" w14:textId="77777777" w:rsidR="00E13DEF" w:rsidRDefault="00E13DEF">
            <w:pPr>
              <w:jc w:val="right"/>
              <w:rPr>
                <w:sz w:val="14"/>
                <w:szCs w:val="14"/>
              </w:rPr>
            </w:pPr>
            <w:r>
              <w:rPr>
                <w:sz w:val="14"/>
                <w:szCs w:val="14"/>
              </w:rPr>
              <w:t>-222.131</w:t>
            </w:r>
          </w:p>
        </w:tc>
        <w:tc>
          <w:tcPr>
            <w:tcW w:w="1080" w:type="dxa"/>
            <w:tcBorders>
              <w:top w:val="nil"/>
              <w:left w:val="nil"/>
              <w:bottom w:val="single" w:sz="4" w:space="0" w:color="auto"/>
              <w:right w:val="single" w:sz="8" w:space="0" w:color="auto"/>
            </w:tcBorders>
            <w:shd w:val="clear" w:color="auto" w:fill="auto"/>
            <w:noWrap/>
            <w:vAlign w:val="bottom"/>
            <w:hideMark/>
          </w:tcPr>
          <w:p w14:paraId="27183D51" w14:textId="77777777" w:rsidR="00E13DEF" w:rsidRDefault="00E13DEF">
            <w:pPr>
              <w:jc w:val="center"/>
              <w:rPr>
                <w:b/>
                <w:bCs/>
                <w:sz w:val="14"/>
                <w:szCs w:val="14"/>
              </w:rPr>
            </w:pPr>
            <w:r>
              <w:rPr>
                <w:b/>
                <w:bCs/>
                <w:sz w:val="14"/>
                <w:szCs w:val="14"/>
              </w:rPr>
              <w:t> </w:t>
            </w:r>
          </w:p>
        </w:tc>
      </w:tr>
      <w:tr w:rsidR="00E13DEF" w14:paraId="6D653F68"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3E09E715" w14:textId="77777777" w:rsidR="00E13DEF" w:rsidRDefault="00E13DEF">
            <w:pPr>
              <w:jc w:val="center"/>
              <w:rPr>
                <w:sz w:val="14"/>
                <w:szCs w:val="14"/>
              </w:rPr>
            </w:pPr>
            <w:r>
              <w:rPr>
                <w:sz w:val="14"/>
                <w:szCs w:val="14"/>
              </w:rPr>
              <w:t>13</w:t>
            </w:r>
          </w:p>
        </w:tc>
        <w:tc>
          <w:tcPr>
            <w:tcW w:w="740" w:type="dxa"/>
            <w:tcBorders>
              <w:top w:val="nil"/>
              <w:left w:val="nil"/>
              <w:bottom w:val="single" w:sz="4" w:space="0" w:color="auto"/>
              <w:right w:val="single" w:sz="4" w:space="0" w:color="auto"/>
            </w:tcBorders>
            <w:shd w:val="clear" w:color="auto" w:fill="auto"/>
            <w:noWrap/>
            <w:vAlign w:val="bottom"/>
            <w:hideMark/>
          </w:tcPr>
          <w:p w14:paraId="1CF2D484"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2ACF9529" w14:textId="77777777" w:rsidR="00E13DEF" w:rsidRDefault="00E13DEF">
            <w:pPr>
              <w:jc w:val="right"/>
              <w:rPr>
                <w:sz w:val="14"/>
                <w:szCs w:val="14"/>
              </w:rPr>
            </w:pPr>
            <w:r>
              <w:rPr>
                <w:sz w:val="14"/>
                <w:szCs w:val="14"/>
              </w:rPr>
              <w:t>101.883</w:t>
            </w:r>
          </w:p>
        </w:tc>
        <w:tc>
          <w:tcPr>
            <w:tcW w:w="740" w:type="dxa"/>
            <w:tcBorders>
              <w:top w:val="nil"/>
              <w:left w:val="nil"/>
              <w:bottom w:val="single" w:sz="4" w:space="0" w:color="auto"/>
              <w:right w:val="single" w:sz="4" w:space="0" w:color="auto"/>
            </w:tcBorders>
            <w:shd w:val="clear" w:color="auto" w:fill="auto"/>
            <w:noWrap/>
            <w:vAlign w:val="bottom"/>
            <w:hideMark/>
          </w:tcPr>
          <w:p w14:paraId="789A0B20" w14:textId="77777777" w:rsidR="00E13DEF" w:rsidRDefault="00E13DEF">
            <w:pPr>
              <w:jc w:val="right"/>
              <w:rPr>
                <w:sz w:val="14"/>
                <w:szCs w:val="14"/>
              </w:rPr>
            </w:pPr>
            <w:r>
              <w:rPr>
                <w:sz w:val="14"/>
                <w:szCs w:val="14"/>
              </w:rPr>
              <w:t>46.175</w:t>
            </w:r>
          </w:p>
        </w:tc>
        <w:tc>
          <w:tcPr>
            <w:tcW w:w="900" w:type="dxa"/>
            <w:tcBorders>
              <w:top w:val="nil"/>
              <w:left w:val="nil"/>
              <w:bottom w:val="single" w:sz="4" w:space="0" w:color="auto"/>
              <w:right w:val="single" w:sz="4" w:space="0" w:color="auto"/>
            </w:tcBorders>
            <w:shd w:val="clear" w:color="auto" w:fill="auto"/>
            <w:noWrap/>
            <w:vAlign w:val="bottom"/>
            <w:hideMark/>
          </w:tcPr>
          <w:p w14:paraId="48A9C488" w14:textId="77777777" w:rsidR="00E13DEF" w:rsidRDefault="00E13DEF">
            <w:pPr>
              <w:jc w:val="right"/>
              <w:rPr>
                <w:sz w:val="14"/>
                <w:szCs w:val="14"/>
              </w:rPr>
            </w:pPr>
            <w:r>
              <w:rPr>
                <w:sz w:val="14"/>
                <w:szCs w:val="14"/>
              </w:rPr>
              <w:t>55.708</w:t>
            </w:r>
          </w:p>
        </w:tc>
        <w:tc>
          <w:tcPr>
            <w:tcW w:w="1000" w:type="dxa"/>
            <w:tcBorders>
              <w:top w:val="nil"/>
              <w:left w:val="nil"/>
              <w:bottom w:val="single" w:sz="4" w:space="0" w:color="auto"/>
              <w:right w:val="single" w:sz="4" w:space="0" w:color="auto"/>
            </w:tcBorders>
            <w:shd w:val="clear" w:color="auto" w:fill="auto"/>
            <w:noWrap/>
            <w:vAlign w:val="bottom"/>
            <w:hideMark/>
          </w:tcPr>
          <w:p w14:paraId="33E583A0" w14:textId="77777777" w:rsidR="00E13DEF" w:rsidRDefault="00E13DEF">
            <w:pPr>
              <w:jc w:val="right"/>
              <w:rPr>
                <w:sz w:val="14"/>
                <w:szCs w:val="14"/>
              </w:rPr>
            </w:pPr>
            <w:r>
              <w:rPr>
                <w:sz w:val="14"/>
                <w:szCs w:val="14"/>
              </w:rPr>
              <w:t>55.708</w:t>
            </w:r>
          </w:p>
        </w:tc>
        <w:tc>
          <w:tcPr>
            <w:tcW w:w="900" w:type="dxa"/>
            <w:tcBorders>
              <w:top w:val="nil"/>
              <w:left w:val="nil"/>
              <w:bottom w:val="single" w:sz="4" w:space="0" w:color="auto"/>
              <w:right w:val="single" w:sz="4" w:space="0" w:color="auto"/>
            </w:tcBorders>
            <w:shd w:val="clear" w:color="auto" w:fill="auto"/>
            <w:noWrap/>
            <w:vAlign w:val="bottom"/>
            <w:hideMark/>
          </w:tcPr>
          <w:p w14:paraId="06F77263" w14:textId="77777777" w:rsidR="00E13DEF" w:rsidRDefault="00E13DEF">
            <w:pPr>
              <w:jc w:val="right"/>
              <w:rPr>
                <w:sz w:val="14"/>
                <w:szCs w:val="14"/>
              </w:rPr>
            </w:pPr>
            <w:r>
              <w:rPr>
                <w:sz w:val="14"/>
                <w:szCs w:val="14"/>
              </w:rPr>
              <w:t>-324.212</w:t>
            </w:r>
          </w:p>
        </w:tc>
        <w:tc>
          <w:tcPr>
            <w:tcW w:w="860" w:type="dxa"/>
            <w:tcBorders>
              <w:top w:val="nil"/>
              <w:left w:val="nil"/>
              <w:bottom w:val="single" w:sz="4" w:space="0" w:color="auto"/>
              <w:right w:val="single" w:sz="4" w:space="0" w:color="auto"/>
            </w:tcBorders>
            <w:shd w:val="clear" w:color="auto" w:fill="auto"/>
            <w:noWrap/>
            <w:vAlign w:val="bottom"/>
            <w:hideMark/>
          </w:tcPr>
          <w:p w14:paraId="5DEBEA99" w14:textId="77777777" w:rsidR="00E13DEF" w:rsidRDefault="00E13DEF">
            <w:pPr>
              <w:jc w:val="right"/>
              <w:rPr>
                <w:sz w:val="14"/>
                <w:szCs w:val="14"/>
              </w:rPr>
            </w:pPr>
            <w:r>
              <w:rPr>
                <w:sz w:val="14"/>
                <w:szCs w:val="14"/>
              </w:rPr>
              <w:t>0,557</w:t>
            </w:r>
          </w:p>
        </w:tc>
        <w:tc>
          <w:tcPr>
            <w:tcW w:w="900" w:type="dxa"/>
            <w:tcBorders>
              <w:top w:val="nil"/>
              <w:left w:val="nil"/>
              <w:bottom w:val="single" w:sz="4" w:space="0" w:color="auto"/>
              <w:right w:val="single" w:sz="4" w:space="0" w:color="auto"/>
            </w:tcBorders>
            <w:shd w:val="clear" w:color="auto" w:fill="auto"/>
            <w:noWrap/>
            <w:vAlign w:val="bottom"/>
            <w:hideMark/>
          </w:tcPr>
          <w:p w14:paraId="3E93D6FC" w14:textId="77777777" w:rsidR="00E13DEF" w:rsidRDefault="00E13DEF">
            <w:pPr>
              <w:jc w:val="right"/>
              <w:rPr>
                <w:sz w:val="14"/>
                <w:szCs w:val="14"/>
              </w:rPr>
            </w:pPr>
            <w:r>
              <w:rPr>
                <w:sz w:val="14"/>
                <w:szCs w:val="14"/>
              </w:rPr>
              <w:t>31.020</w:t>
            </w:r>
          </w:p>
        </w:tc>
        <w:tc>
          <w:tcPr>
            <w:tcW w:w="1120" w:type="dxa"/>
            <w:tcBorders>
              <w:top w:val="nil"/>
              <w:left w:val="nil"/>
              <w:bottom w:val="single" w:sz="4" w:space="0" w:color="auto"/>
              <w:right w:val="single" w:sz="8" w:space="0" w:color="auto"/>
            </w:tcBorders>
            <w:shd w:val="clear" w:color="auto" w:fill="auto"/>
            <w:noWrap/>
            <w:vAlign w:val="bottom"/>
            <w:hideMark/>
          </w:tcPr>
          <w:p w14:paraId="48AB4E7F" w14:textId="77777777" w:rsidR="00E13DEF" w:rsidRDefault="00E13DEF">
            <w:pPr>
              <w:jc w:val="right"/>
              <w:rPr>
                <w:sz w:val="14"/>
                <w:szCs w:val="14"/>
              </w:rPr>
            </w:pPr>
            <w:r>
              <w:rPr>
                <w:sz w:val="14"/>
                <w:szCs w:val="14"/>
              </w:rPr>
              <w:t>-180.533</w:t>
            </w:r>
          </w:p>
        </w:tc>
        <w:tc>
          <w:tcPr>
            <w:tcW w:w="1080" w:type="dxa"/>
            <w:tcBorders>
              <w:top w:val="nil"/>
              <w:left w:val="nil"/>
              <w:bottom w:val="nil"/>
              <w:right w:val="single" w:sz="8" w:space="0" w:color="auto"/>
            </w:tcBorders>
            <w:shd w:val="clear" w:color="auto" w:fill="auto"/>
            <w:noWrap/>
            <w:vAlign w:val="bottom"/>
            <w:hideMark/>
          </w:tcPr>
          <w:p w14:paraId="6EEF4CE1" w14:textId="77777777" w:rsidR="00E13DEF" w:rsidRDefault="00E13DEF">
            <w:pPr>
              <w:jc w:val="center"/>
              <w:rPr>
                <w:b/>
                <w:bCs/>
                <w:sz w:val="14"/>
                <w:szCs w:val="14"/>
              </w:rPr>
            </w:pPr>
            <w:r>
              <w:rPr>
                <w:b/>
                <w:bCs/>
                <w:sz w:val="14"/>
                <w:szCs w:val="14"/>
              </w:rPr>
              <w:t>Termen de</w:t>
            </w:r>
          </w:p>
        </w:tc>
      </w:tr>
      <w:tr w:rsidR="00E13DEF" w14:paraId="730329D2"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603E79BB" w14:textId="77777777" w:rsidR="00E13DEF" w:rsidRDefault="00E13DEF">
            <w:pPr>
              <w:jc w:val="center"/>
              <w:rPr>
                <w:sz w:val="14"/>
                <w:szCs w:val="14"/>
              </w:rPr>
            </w:pPr>
            <w:r>
              <w:rPr>
                <w:sz w:val="14"/>
                <w:szCs w:val="14"/>
              </w:rPr>
              <w:t>14</w:t>
            </w:r>
          </w:p>
        </w:tc>
        <w:tc>
          <w:tcPr>
            <w:tcW w:w="740" w:type="dxa"/>
            <w:tcBorders>
              <w:top w:val="nil"/>
              <w:left w:val="nil"/>
              <w:bottom w:val="single" w:sz="4" w:space="0" w:color="auto"/>
              <w:right w:val="single" w:sz="4" w:space="0" w:color="auto"/>
            </w:tcBorders>
            <w:shd w:val="clear" w:color="auto" w:fill="auto"/>
            <w:noWrap/>
            <w:vAlign w:val="bottom"/>
            <w:hideMark/>
          </w:tcPr>
          <w:p w14:paraId="57D0EC00"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4FA9984" w14:textId="77777777" w:rsidR="00E13DEF" w:rsidRDefault="00E13DEF">
            <w:pPr>
              <w:jc w:val="right"/>
              <w:rPr>
                <w:sz w:val="14"/>
                <w:szCs w:val="14"/>
              </w:rPr>
            </w:pPr>
            <w:r>
              <w:rPr>
                <w:sz w:val="14"/>
                <w:szCs w:val="14"/>
              </w:rPr>
              <w:t>106.977</w:t>
            </w:r>
          </w:p>
        </w:tc>
        <w:tc>
          <w:tcPr>
            <w:tcW w:w="740" w:type="dxa"/>
            <w:tcBorders>
              <w:top w:val="nil"/>
              <w:left w:val="nil"/>
              <w:bottom w:val="single" w:sz="4" w:space="0" w:color="auto"/>
              <w:right w:val="single" w:sz="4" w:space="0" w:color="auto"/>
            </w:tcBorders>
            <w:shd w:val="clear" w:color="auto" w:fill="auto"/>
            <w:noWrap/>
            <w:vAlign w:val="bottom"/>
            <w:hideMark/>
          </w:tcPr>
          <w:p w14:paraId="1CE00471" w14:textId="77777777" w:rsidR="00E13DEF" w:rsidRDefault="00E13DEF">
            <w:pPr>
              <w:jc w:val="right"/>
              <w:rPr>
                <w:sz w:val="14"/>
                <w:szCs w:val="14"/>
              </w:rPr>
            </w:pPr>
            <w:r>
              <w:rPr>
                <w:sz w:val="14"/>
                <w:szCs w:val="14"/>
              </w:rPr>
              <w:t>46.685</w:t>
            </w:r>
          </w:p>
        </w:tc>
        <w:tc>
          <w:tcPr>
            <w:tcW w:w="900" w:type="dxa"/>
            <w:tcBorders>
              <w:top w:val="nil"/>
              <w:left w:val="nil"/>
              <w:bottom w:val="single" w:sz="4" w:space="0" w:color="auto"/>
              <w:right w:val="single" w:sz="4" w:space="0" w:color="auto"/>
            </w:tcBorders>
            <w:shd w:val="clear" w:color="auto" w:fill="auto"/>
            <w:noWrap/>
            <w:vAlign w:val="bottom"/>
            <w:hideMark/>
          </w:tcPr>
          <w:p w14:paraId="59173253" w14:textId="77777777" w:rsidR="00E13DEF" w:rsidRDefault="00E13DEF">
            <w:pPr>
              <w:jc w:val="right"/>
              <w:rPr>
                <w:sz w:val="14"/>
                <w:szCs w:val="14"/>
              </w:rPr>
            </w:pPr>
            <w:r>
              <w:rPr>
                <w:sz w:val="14"/>
                <w:szCs w:val="14"/>
              </w:rPr>
              <w:t>60.292</w:t>
            </w:r>
          </w:p>
        </w:tc>
        <w:tc>
          <w:tcPr>
            <w:tcW w:w="1000" w:type="dxa"/>
            <w:tcBorders>
              <w:top w:val="nil"/>
              <w:left w:val="nil"/>
              <w:bottom w:val="single" w:sz="4" w:space="0" w:color="auto"/>
              <w:right w:val="single" w:sz="4" w:space="0" w:color="auto"/>
            </w:tcBorders>
            <w:shd w:val="clear" w:color="auto" w:fill="auto"/>
            <w:noWrap/>
            <w:vAlign w:val="bottom"/>
            <w:hideMark/>
          </w:tcPr>
          <w:p w14:paraId="69F27ABC" w14:textId="77777777" w:rsidR="00E13DEF" w:rsidRDefault="00E13DEF">
            <w:pPr>
              <w:jc w:val="right"/>
              <w:rPr>
                <w:sz w:val="14"/>
                <w:szCs w:val="14"/>
              </w:rPr>
            </w:pPr>
            <w:r>
              <w:rPr>
                <w:sz w:val="14"/>
                <w:szCs w:val="14"/>
              </w:rPr>
              <w:t>60.292</w:t>
            </w:r>
          </w:p>
        </w:tc>
        <w:tc>
          <w:tcPr>
            <w:tcW w:w="900" w:type="dxa"/>
            <w:tcBorders>
              <w:top w:val="nil"/>
              <w:left w:val="nil"/>
              <w:bottom w:val="single" w:sz="4" w:space="0" w:color="auto"/>
              <w:right w:val="single" w:sz="4" w:space="0" w:color="auto"/>
            </w:tcBorders>
            <w:shd w:val="clear" w:color="auto" w:fill="auto"/>
            <w:noWrap/>
            <w:vAlign w:val="bottom"/>
            <w:hideMark/>
          </w:tcPr>
          <w:p w14:paraId="165B5D4F" w14:textId="77777777" w:rsidR="00E13DEF" w:rsidRDefault="00E13DEF">
            <w:pPr>
              <w:jc w:val="right"/>
              <w:rPr>
                <w:sz w:val="14"/>
                <w:szCs w:val="14"/>
              </w:rPr>
            </w:pPr>
            <w:r>
              <w:rPr>
                <w:sz w:val="14"/>
                <w:szCs w:val="14"/>
              </w:rPr>
              <w:t>-263.920</w:t>
            </w:r>
          </w:p>
        </w:tc>
        <w:tc>
          <w:tcPr>
            <w:tcW w:w="860" w:type="dxa"/>
            <w:tcBorders>
              <w:top w:val="nil"/>
              <w:left w:val="nil"/>
              <w:bottom w:val="single" w:sz="4" w:space="0" w:color="auto"/>
              <w:right w:val="single" w:sz="4" w:space="0" w:color="auto"/>
            </w:tcBorders>
            <w:shd w:val="clear" w:color="auto" w:fill="auto"/>
            <w:noWrap/>
            <w:vAlign w:val="bottom"/>
            <w:hideMark/>
          </w:tcPr>
          <w:p w14:paraId="4A175F77" w14:textId="77777777" w:rsidR="00E13DEF" w:rsidRDefault="00E13DEF">
            <w:pPr>
              <w:jc w:val="right"/>
              <w:rPr>
                <w:sz w:val="14"/>
                <w:szCs w:val="14"/>
              </w:rPr>
            </w:pPr>
            <w:r>
              <w:rPr>
                <w:sz w:val="14"/>
                <w:szCs w:val="14"/>
              </w:rPr>
              <w:t>0,530</w:t>
            </w:r>
          </w:p>
        </w:tc>
        <w:tc>
          <w:tcPr>
            <w:tcW w:w="900" w:type="dxa"/>
            <w:tcBorders>
              <w:top w:val="nil"/>
              <w:left w:val="nil"/>
              <w:bottom w:val="single" w:sz="4" w:space="0" w:color="auto"/>
              <w:right w:val="single" w:sz="4" w:space="0" w:color="auto"/>
            </w:tcBorders>
            <w:shd w:val="clear" w:color="auto" w:fill="auto"/>
            <w:noWrap/>
            <w:vAlign w:val="bottom"/>
            <w:hideMark/>
          </w:tcPr>
          <w:p w14:paraId="7DB621CE" w14:textId="77777777" w:rsidR="00E13DEF" w:rsidRDefault="00E13DEF">
            <w:pPr>
              <w:jc w:val="right"/>
              <w:rPr>
                <w:sz w:val="14"/>
                <w:szCs w:val="14"/>
              </w:rPr>
            </w:pPr>
            <w:r>
              <w:rPr>
                <w:sz w:val="14"/>
                <w:szCs w:val="14"/>
              </w:rPr>
              <w:t>31.974</w:t>
            </w:r>
          </w:p>
        </w:tc>
        <w:tc>
          <w:tcPr>
            <w:tcW w:w="1120" w:type="dxa"/>
            <w:tcBorders>
              <w:top w:val="nil"/>
              <w:left w:val="nil"/>
              <w:bottom w:val="single" w:sz="4" w:space="0" w:color="auto"/>
              <w:right w:val="single" w:sz="8" w:space="0" w:color="auto"/>
            </w:tcBorders>
            <w:shd w:val="clear" w:color="auto" w:fill="auto"/>
            <w:noWrap/>
            <w:vAlign w:val="bottom"/>
            <w:hideMark/>
          </w:tcPr>
          <w:p w14:paraId="4F3BEA46" w14:textId="77777777" w:rsidR="00E13DEF" w:rsidRDefault="00E13DEF">
            <w:pPr>
              <w:jc w:val="right"/>
              <w:rPr>
                <w:sz w:val="14"/>
                <w:szCs w:val="14"/>
              </w:rPr>
            </w:pPr>
            <w:r>
              <w:rPr>
                <w:sz w:val="14"/>
                <w:szCs w:val="14"/>
              </w:rPr>
              <w:t>-139.962</w:t>
            </w:r>
          </w:p>
        </w:tc>
        <w:tc>
          <w:tcPr>
            <w:tcW w:w="1080" w:type="dxa"/>
            <w:tcBorders>
              <w:top w:val="nil"/>
              <w:left w:val="nil"/>
              <w:bottom w:val="nil"/>
              <w:right w:val="single" w:sz="8" w:space="0" w:color="auto"/>
            </w:tcBorders>
            <w:shd w:val="clear" w:color="auto" w:fill="auto"/>
            <w:noWrap/>
            <w:vAlign w:val="bottom"/>
            <w:hideMark/>
          </w:tcPr>
          <w:p w14:paraId="489764CF" w14:textId="77777777" w:rsidR="00E13DEF" w:rsidRDefault="00E13DEF">
            <w:pPr>
              <w:jc w:val="center"/>
              <w:rPr>
                <w:b/>
                <w:bCs/>
                <w:sz w:val="14"/>
                <w:szCs w:val="14"/>
              </w:rPr>
            </w:pPr>
            <w:r>
              <w:rPr>
                <w:b/>
                <w:bCs/>
                <w:sz w:val="14"/>
                <w:szCs w:val="14"/>
              </w:rPr>
              <w:t xml:space="preserve">recuperare </w:t>
            </w:r>
          </w:p>
        </w:tc>
      </w:tr>
      <w:tr w:rsidR="00E13DEF" w14:paraId="45AB01DA"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5B684836" w14:textId="77777777" w:rsidR="00E13DEF" w:rsidRDefault="00E13DEF">
            <w:pPr>
              <w:jc w:val="center"/>
              <w:rPr>
                <w:sz w:val="14"/>
                <w:szCs w:val="14"/>
              </w:rPr>
            </w:pPr>
            <w:r>
              <w:rPr>
                <w:sz w:val="14"/>
                <w:szCs w:val="14"/>
              </w:rPr>
              <w:t>15</w:t>
            </w:r>
          </w:p>
        </w:tc>
        <w:tc>
          <w:tcPr>
            <w:tcW w:w="740" w:type="dxa"/>
            <w:tcBorders>
              <w:top w:val="nil"/>
              <w:left w:val="nil"/>
              <w:bottom w:val="single" w:sz="4" w:space="0" w:color="auto"/>
              <w:right w:val="single" w:sz="4" w:space="0" w:color="auto"/>
            </w:tcBorders>
            <w:shd w:val="clear" w:color="auto" w:fill="auto"/>
            <w:noWrap/>
            <w:vAlign w:val="bottom"/>
            <w:hideMark/>
          </w:tcPr>
          <w:p w14:paraId="4AA72140"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8B361BB" w14:textId="77777777" w:rsidR="00E13DEF" w:rsidRDefault="00E13DEF">
            <w:pPr>
              <w:jc w:val="right"/>
              <w:rPr>
                <w:sz w:val="14"/>
                <w:szCs w:val="14"/>
              </w:rPr>
            </w:pPr>
            <w:r>
              <w:rPr>
                <w:sz w:val="14"/>
                <w:szCs w:val="14"/>
              </w:rPr>
              <w:t>112.326</w:t>
            </w:r>
          </w:p>
        </w:tc>
        <w:tc>
          <w:tcPr>
            <w:tcW w:w="740" w:type="dxa"/>
            <w:tcBorders>
              <w:top w:val="nil"/>
              <w:left w:val="nil"/>
              <w:bottom w:val="single" w:sz="4" w:space="0" w:color="auto"/>
              <w:right w:val="single" w:sz="4" w:space="0" w:color="auto"/>
            </w:tcBorders>
            <w:shd w:val="clear" w:color="auto" w:fill="auto"/>
            <w:noWrap/>
            <w:vAlign w:val="bottom"/>
            <w:hideMark/>
          </w:tcPr>
          <w:p w14:paraId="64B8EF5D" w14:textId="77777777" w:rsidR="00E13DEF" w:rsidRDefault="00E13DEF">
            <w:pPr>
              <w:jc w:val="right"/>
              <w:rPr>
                <w:sz w:val="14"/>
                <w:szCs w:val="14"/>
              </w:rPr>
            </w:pPr>
            <w:r>
              <w:rPr>
                <w:sz w:val="14"/>
                <w:szCs w:val="14"/>
              </w:rPr>
              <w:t>47.201</w:t>
            </w:r>
          </w:p>
        </w:tc>
        <w:tc>
          <w:tcPr>
            <w:tcW w:w="900" w:type="dxa"/>
            <w:tcBorders>
              <w:top w:val="nil"/>
              <w:left w:val="nil"/>
              <w:bottom w:val="single" w:sz="4" w:space="0" w:color="auto"/>
              <w:right w:val="single" w:sz="4" w:space="0" w:color="auto"/>
            </w:tcBorders>
            <w:shd w:val="clear" w:color="auto" w:fill="auto"/>
            <w:noWrap/>
            <w:vAlign w:val="bottom"/>
            <w:hideMark/>
          </w:tcPr>
          <w:p w14:paraId="25C3B7FA" w14:textId="77777777" w:rsidR="00E13DEF" w:rsidRDefault="00E13DEF">
            <w:pPr>
              <w:jc w:val="right"/>
              <w:rPr>
                <w:sz w:val="14"/>
                <w:szCs w:val="14"/>
              </w:rPr>
            </w:pPr>
            <w:r>
              <w:rPr>
                <w:sz w:val="14"/>
                <w:szCs w:val="14"/>
              </w:rPr>
              <w:t>65.125</w:t>
            </w:r>
          </w:p>
        </w:tc>
        <w:tc>
          <w:tcPr>
            <w:tcW w:w="1000" w:type="dxa"/>
            <w:tcBorders>
              <w:top w:val="nil"/>
              <w:left w:val="nil"/>
              <w:bottom w:val="single" w:sz="4" w:space="0" w:color="auto"/>
              <w:right w:val="single" w:sz="4" w:space="0" w:color="auto"/>
            </w:tcBorders>
            <w:shd w:val="clear" w:color="auto" w:fill="auto"/>
            <w:noWrap/>
            <w:vAlign w:val="bottom"/>
            <w:hideMark/>
          </w:tcPr>
          <w:p w14:paraId="6075A897" w14:textId="77777777" w:rsidR="00E13DEF" w:rsidRDefault="00E13DEF">
            <w:pPr>
              <w:jc w:val="right"/>
              <w:rPr>
                <w:sz w:val="14"/>
                <w:szCs w:val="14"/>
              </w:rPr>
            </w:pPr>
            <w:r>
              <w:rPr>
                <w:sz w:val="14"/>
                <w:szCs w:val="14"/>
              </w:rPr>
              <w:t>65.125</w:t>
            </w:r>
          </w:p>
        </w:tc>
        <w:tc>
          <w:tcPr>
            <w:tcW w:w="900" w:type="dxa"/>
            <w:tcBorders>
              <w:top w:val="nil"/>
              <w:left w:val="nil"/>
              <w:bottom w:val="single" w:sz="4" w:space="0" w:color="auto"/>
              <w:right w:val="single" w:sz="4" w:space="0" w:color="auto"/>
            </w:tcBorders>
            <w:shd w:val="clear" w:color="auto" w:fill="auto"/>
            <w:noWrap/>
            <w:vAlign w:val="bottom"/>
            <w:hideMark/>
          </w:tcPr>
          <w:p w14:paraId="1CD1A098" w14:textId="77777777" w:rsidR="00E13DEF" w:rsidRDefault="00E13DEF">
            <w:pPr>
              <w:jc w:val="right"/>
              <w:rPr>
                <w:sz w:val="14"/>
                <w:szCs w:val="14"/>
              </w:rPr>
            </w:pPr>
            <w:r>
              <w:rPr>
                <w:sz w:val="14"/>
                <w:szCs w:val="14"/>
              </w:rPr>
              <w:t>-198.795</w:t>
            </w:r>
          </w:p>
        </w:tc>
        <w:tc>
          <w:tcPr>
            <w:tcW w:w="860" w:type="dxa"/>
            <w:tcBorders>
              <w:top w:val="nil"/>
              <w:left w:val="nil"/>
              <w:bottom w:val="single" w:sz="4" w:space="0" w:color="auto"/>
              <w:right w:val="single" w:sz="4" w:space="0" w:color="auto"/>
            </w:tcBorders>
            <w:shd w:val="clear" w:color="auto" w:fill="auto"/>
            <w:noWrap/>
            <w:vAlign w:val="bottom"/>
            <w:hideMark/>
          </w:tcPr>
          <w:p w14:paraId="310AA4BC" w14:textId="77777777" w:rsidR="00E13DEF" w:rsidRDefault="00E13DEF">
            <w:pPr>
              <w:jc w:val="right"/>
              <w:rPr>
                <w:sz w:val="14"/>
                <w:szCs w:val="14"/>
              </w:rPr>
            </w:pPr>
            <w:r>
              <w:rPr>
                <w:sz w:val="14"/>
                <w:szCs w:val="14"/>
              </w:rPr>
              <w:t>0,505</w:t>
            </w:r>
          </w:p>
        </w:tc>
        <w:tc>
          <w:tcPr>
            <w:tcW w:w="900" w:type="dxa"/>
            <w:tcBorders>
              <w:top w:val="nil"/>
              <w:left w:val="nil"/>
              <w:bottom w:val="single" w:sz="4" w:space="0" w:color="auto"/>
              <w:right w:val="single" w:sz="4" w:space="0" w:color="auto"/>
            </w:tcBorders>
            <w:shd w:val="clear" w:color="auto" w:fill="auto"/>
            <w:noWrap/>
            <w:vAlign w:val="bottom"/>
            <w:hideMark/>
          </w:tcPr>
          <w:p w14:paraId="005E9F03" w14:textId="77777777" w:rsidR="00E13DEF" w:rsidRDefault="00E13DEF">
            <w:pPr>
              <w:jc w:val="right"/>
              <w:rPr>
                <w:sz w:val="14"/>
                <w:szCs w:val="14"/>
              </w:rPr>
            </w:pPr>
            <w:r>
              <w:rPr>
                <w:sz w:val="14"/>
                <w:szCs w:val="14"/>
              </w:rPr>
              <w:t>32.892</w:t>
            </w:r>
          </w:p>
        </w:tc>
        <w:tc>
          <w:tcPr>
            <w:tcW w:w="1120" w:type="dxa"/>
            <w:tcBorders>
              <w:top w:val="nil"/>
              <w:left w:val="nil"/>
              <w:bottom w:val="single" w:sz="4" w:space="0" w:color="auto"/>
              <w:right w:val="single" w:sz="8" w:space="0" w:color="auto"/>
            </w:tcBorders>
            <w:shd w:val="clear" w:color="auto" w:fill="auto"/>
            <w:noWrap/>
            <w:vAlign w:val="bottom"/>
            <w:hideMark/>
          </w:tcPr>
          <w:p w14:paraId="4906D9FB" w14:textId="77777777" w:rsidR="00E13DEF" w:rsidRDefault="00E13DEF">
            <w:pPr>
              <w:jc w:val="right"/>
              <w:rPr>
                <w:sz w:val="14"/>
                <w:szCs w:val="14"/>
              </w:rPr>
            </w:pPr>
            <w:r>
              <w:rPr>
                <w:sz w:val="14"/>
                <w:szCs w:val="14"/>
              </w:rPr>
              <w:t>-100.405</w:t>
            </w:r>
          </w:p>
        </w:tc>
        <w:tc>
          <w:tcPr>
            <w:tcW w:w="1080" w:type="dxa"/>
            <w:tcBorders>
              <w:top w:val="nil"/>
              <w:left w:val="nil"/>
              <w:bottom w:val="nil"/>
              <w:right w:val="single" w:sz="8" w:space="0" w:color="auto"/>
            </w:tcBorders>
            <w:shd w:val="clear" w:color="auto" w:fill="auto"/>
            <w:noWrap/>
            <w:vAlign w:val="bottom"/>
            <w:hideMark/>
          </w:tcPr>
          <w:p w14:paraId="26E54C40" w14:textId="77777777" w:rsidR="00E13DEF" w:rsidRDefault="00E13DEF">
            <w:pPr>
              <w:jc w:val="center"/>
              <w:rPr>
                <w:b/>
                <w:bCs/>
                <w:sz w:val="14"/>
                <w:szCs w:val="14"/>
              </w:rPr>
            </w:pPr>
            <w:r>
              <w:rPr>
                <w:b/>
                <w:bCs/>
                <w:sz w:val="14"/>
                <w:szCs w:val="14"/>
              </w:rPr>
              <w:t>actualizat</w:t>
            </w:r>
          </w:p>
        </w:tc>
      </w:tr>
      <w:tr w:rsidR="00E13DEF" w14:paraId="1652FFB2"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C72D06D" w14:textId="77777777" w:rsidR="00E13DEF" w:rsidRDefault="00E13DEF">
            <w:pPr>
              <w:jc w:val="center"/>
              <w:rPr>
                <w:sz w:val="14"/>
                <w:szCs w:val="14"/>
              </w:rPr>
            </w:pPr>
            <w:r>
              <w:rPr>
                <w:sz w:val="14"/>
                <w:szCs w:val="14"/>
              </w:rPr>
              <w:t>16</w:t>
            </w:r>
          </w:p>
        </w:tc>
        <w:tc>
          <w:tcPr>
            <w:tcW w:w="740" w:type="dxa"/>
            <w:tcBorders>
              <w:top w:val="nil"/>
              <w:left w:val="nil"/>
              <w:bottom w:val="single" w:sz="4" w:space="0" w:color="auto"/>
              <w:right w:val="single" w:sz="4" w:space="0" w:color="auto"/>
            </w:tcBorders>
            <w:shd w:val="clear" w:color="auto" w:fill="auto"/>
            <w:noWrap/>
            <w:vAlign w:val="bottom"/>
            <w:hideMark/>
          </w:tcPr>
          <w:p w14:paraId="6BB2C355"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43FC76A2" w14:textId="77777777" w:rsidR="00E13DEF" w:rsidRDefault="00E13DEF">
            <w:pPr>
              <w:jc w:val="right"/>
              <w:rPr>
                <w:sz w:val="14"/>
                <w:szCs w:val="14"/>
              </w:rPr>
            </w:pPr>
            <w:r>
              <w:rPr>
                <w:sz w:val="14"/>
                <w:szCs w:val="14"/>
              </w:rPr>
              <w:t>117.942</w:t>
            </w:r>
          </w:p>
        </w:tc>
        <w:tc>
          <w:tcPr>
            <w:tcW w:w="740" w:type="dxa"/>
            <w:tcBorders>
              <w:top w:val="nil"/>
              <w:left w:val="nil"/>
              <w:bottom w:val="single" w:sz="4" w:space="0" w:color="auto"/>
              <w:right w:val="single" w:sz="4" w:space="0" w:color="auto"/>
            </w:tcBorders>
            <w:shd w:val="clear" w:color="auto" w:fill="auto"/>
            <w:noWrap/>
            <w:vAlign w:val="bottom"/>
            <w:hideMark/>
          </w:tcPr>
          <w:p w14:paraId="47600E47" w14:textId="77777777" w:rsidR="00E13DEF" w:rsidRDefault="00E13DEF">
            <w:pPr>
              <w:jc w:val="right"/>
              <w:rPr>
                <w:sz w:val="14"/>
                <w:szCs w:val="14"/>
              </w:rPr>
            </w:pPr>
            <w:r>
              <w:rPr>
                <w:sz w:val="14"/>
                <w:szCs w:val="14"/>
              </w:rPr>
              <w:t>47.721</w:t>
            </w:r>
          </w:p>
        </w:tc>
        <w:tc>
          <w:tcPr>
            <w:tcW w:w="900" w:type="dxa"/>
            <w:tcBorders>
              <w:top w:val="nil"/>
              <w:left w:val="nil"/>
              <w:bottom w:val="single" w:sz="4" w:space="0" w:color="auto"/>
              <w:right w:val="single" w:sz="4" w:space="0" w:color="auto"/>
            </w:tcBorders>
            <w:shd w:val="clear" w:color="auto" w:fill="auto"/>
            <w:noWrap/>
            <w:vAlign w:val="bottom"/>
            <w:hideMark/>
          </w:tcPr>
          <w:p w14:paraId="4B108313" w14:textId="77777777" w:rsidR="00E13DEF" w:rsidRDefault="00E13DEF">
            <w:pPr>
              <w:jc w:val="right"/>
              <w:rPr>
                <w:sz w:val="14"/>
                <w:szCs w:val="14"/>
              </w:rPr>
            </w:pPr>
            <w:r>
              <w:rPr>
                <w:sz w:val="14"/>
                <w:szCs w:val="14"/>
              </w:rPr>
              <w:t>70.221</w:t>
            </w:r>
          </w:p>
        </w:tc>
        <w:tc>
          <w:tcPr>
            <w:tcW w:w="1000" w:type="dxa"/>
            <w:tcBorders>
              <w:top w:val="nil"/>
              <w:left w:val="nil"/>
              <w:bottom w:val="single" w:sz="4" w:space="0" w:color="auto"/>
              <w:right w:val="single" w:sz="4" w:space="0" w:color="auto"/>
            </w:tcBorders>
            <w:shd w:val="clear" w:color="auto" w:fill="auto"/>
            <w:noWrap/>
            <w:vAlign w:val="bottom"/>
            <w:hideMark/>
          </w:tcPr>
          <w:p w14:paraId="53813C1B" w14:textId="77777777" w:rsidR="00E13DEF" w:rsidRDefault="00E13DEF">
            <w:pPr>
              <w:jc w:val="right"/>
              <w:rPr>
                <w:sz w:val="14"/>
                <w:szCs w:val="14"/>
              </w:rPr>
            </w:pPr>
            <w:r>
              <w:rPr>
                <w:sz w:val="14"/>
                <w:szCs w:val="14"/>
              </w:rPr>
              <w:t>70.221</w:t>
            </w:r>
          </w:p>
        </w:tc>
        <w:tc>
          <w:tcPr>
            <w:tcW w:w="900" w:type="dxa"/>
            <w:tcBorders>
              <w:top w:val="nil"/>
              <w:left w:val="nil"/>
              <w:bottom w:val="single" w:sz="4" w:space="0" w:color="auto"/>
              <w:right w:val="single" w:sz="4" w:space="0" w:color="auto"/>
            </w:tcBorders>
            <w:shd w:val="clear" w:color="auto" w:fill="auto"/>
            <w:noWrap/>
            <w:vAlign w:val="bottom"/>
            <w:hideMark/>
          </w:tcPr>
          <w:p w14:paraId="1FEBA73C" w14:textId="77777777" w:rsidR="00E13DEF" w:rsidRDefault="00E13DEF">
            <w:pPr>
              <w:jc w:val="right"/>
              <w:rPr>
                <w:sz w:val="14"/>
                <w:szCs w:val="14"/>
              </w:rPr>
            </w:pPr>
            <w:r>
              <w:rPr>
                <w:sz w:val="14"/>
                <w:szCs w:val="14"/>
              </w:rPr>
              <w:t>-128.573</w:t>
            </w:r>
          </w:p>
        </w:tc>
        <w:tc>
          <w:tcPr>
            <w:tcW w:w="860" w:type="dxa"/>
            <w:tcBorders>
              <w:top w:val="nil"/>
              <w:left w:val="nil"/>
              <w:bottom w:val="single" w:sz="4" w:space="0" w:color="auto"/>
              <w:right w:val="single" w:sz="4" w:space="0" w:color="auto"/>
            </w:tcBorders>
            <w:shd w:val="clear" w:color="auto" w:fill="auto"/>
            <w:noWrap/>
            <w:vAlign w:val="bottom"/>
            <w:hideMark/>
          </w:tcPr>
          <w:p w14:paraId="2E7B70F4" w14:textId="77777777" w:rsidR="00E13DEF" w:rsidRDefault="00E13DEF">
            <w:pPr>
              <w:jc w:val="right"/>
              <w:rPr>
                <w:sz w:val="14"/>
                <w:szCs w:val="14"/>
              </w:rPr>
            </w:pPr>
            <w:r>
              <w:rPr>
                <w:sz w:val="14"/>
                <w:szCs w:val="14"/>
              </w:rPr>
              <w:t>0,481</w:t>
            </w:r>
          </w:p>
        </w:tc>
        <w:tc>
          <w:tcPr>
            <w:tcW w:w="900" w:type="dxa"/>
            <w:tcBorders>
              <w:top w:val="nil"/>
              <w:left w:val="nil"/>
              <w:bottom w:val="single" w:sz="4" w:space="0" w:color="auto"/>
              <w:right w:val="single" w:sz="4" w:space="0" w:color="auto"/>
            </w:tcBorders>
            <w:shd w:val="clear" w:color="auto" w:fill="auto"/>
            <w:noWrap/>
            <w:vAlign w:val="bottom"/>
            <w:hideMark/>
          </w:tcPr>
          <w:p w14:paraId="50A91768" w14:textId="77777777" w:rsidR="00E13DEF" w:rsidRDefault="00E13DEF">
            <w:pPr>
              <w:jc w:val="right"/>
              <w:rPr>
                <w:sz w:val="14"/>
                <w:szCs w:val="14"/>
              </w:rPr>
            </w:pPr>
            <w:r>
              <w:rPr>
                <w:sz w:val="14"/>
                <w:szCs w:val="14"/>
              </w:rPr>
              <w:t>33.778</w:t>
            </w:r>
          </w:p>
        </w:tc>
        <w:tc>
          <w:tcPr>
            <w:tcW w:w="1120" w:type="dxa"/>
            <w:tcBorders>
              <w:top w:val="nil"/>
              <w:left w:val="nil"/>
              <w:bottom w:val="single" w:sz="4" w:space="0" w:color="auto"/>
              <w:right w:val="single" w:sz="8" w:space="0" w:color="auto"/>
            </w:tcBorders>
            <w:shd w:val="clear" w:color="auto" w:fill="auto"/>
            <w:noWrap/>
            <w:vAlign w:val="bottom"/>
            <w:hideMark/>
          </w:tcPr>
          <w:p w14:paraId="01F3D7A9" w14:textId="77777777" w:rsidR="00E13DEF" w:rsidRDefault="00E13DEF">
            <w:pPr>
              <w:jc w:val="right"/>
              <w:rPr>
                <w:sz w:val="14"/>
                <w:szCs w:val="14"/>
              </w:rPr>
            </w:pPr>
            <w:r>
              <w:rPr>
                <w:sz w:val="14"/>
                <w:szCs w:val="14"/>
              </w:rPr>
              <w:t>-61.846</w:t>
            </w:r>
          </w:p>
        </w:tc>
        <w:tc>
          <w:tcPr>
            <w:tcW w:w="1080" w:type="dxa"/>
            <w:tcBorders>
              <w:top w:val="nil"/>
              <w:left w:val="nil"/>
              <w:bottom w:val="nil"/>
              <w:right w:val="single" w:sz="8" w:space="0" w:color="auto"/>
            </w:tcBorders>
            <w:shd w:val="clear" w:color="auto" w:fill="auto"/>
            <w:noWrap/>
            <w:vAlign w:val="bottom"/>
            <w:hideMark/>
          </w:tcPr>
          <w:p w14:paraId="02A530EF" w14:textId="77777777" w:rsidR="00E13DEF" w:rsidRDefault="00E13DEF">
            <w:pPr>
              <w:jc w:val="center"/>
              <w:rPr>
                <w:b/>
                <w:bCs/>
                <w:sz w:val="14"/>
                <w:szCs w:val="14"/>
              </w:rPr>
            </w:pPr>
            <w:r>
              <w:rPr>
                <w:b/>
                <w:bCs/>
                <w:sz w:val="14"/>
                <w:szCs w:val="14"/>
              </w:rPr>
              <w:t> </w:t>
            </w:r>
          </w:p>
        </w:tc>
      </w:tr>
      <w:tr w:rsidR="00E13DEF" w14:paraId="1CC0545C" w14:textId="77777777" w:rsidTr="00E13DEF">
        <w:trPr>
          <w:trHeight w:val="266"/>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092802FD" w14:textId="77777777" w:rsidR="00E13DEF" w:rsidRDefault="00E13DEF">
            <w:pPr>
              <w:jc w:val="center"/>
              <w:rPr>
                <w:sz w:val="14"/>
                <w:szCs w:val="14"/>
              </w:rPr>
            </w:pPr>
            <w:r>
              <w:rPr>
                <w:sz w:val="14"/>
                <w:szCs w:val="14"/>
              </w:rPr>
              <w:t>17</w:t>
            </w:r>
          </w:p>
        </w:tc>
        <w:tc>
          <w:tcPr>
            <w:tcW w:w="740" w:type="dxa"/>
            <w:tcBorders>
              <w:top w:val="nil"/>
              <w:left w:val="nil"/>
              <w:bottom w:val="single" w:sz="4" w:space="0" w:color="auto"/>
              <w:right w:val="single" w:sz="4" w:space="0" w:color="auto"/>
            </w:tcBorders>
            <w:shd w:val="clear" w:color="auto" w:fill="auto"/>
            <w:noWrap/>
            <w:vAlign w:val="bottom"/>
            <w:hideMark/>
          </w:tcPr>
          <w:p w14:paraId="5F076005"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38FB8BBC" w14:textId="77777777" w:rsidR="00E13DEF" w:rsidRDefault="00E13DEF">
            <w:pPr>
              <w:jc w:val="right"/>
              <w:rPr>
                <w:sz w:val="14"/>
                <w:szCs w:val="14"/>
              </w:rPr>
            </w:pPr>
            <w:r>
              <w:rPr>
                <w:sz w:val="14"/>
                <w:szCs w:val="14"/>
              </w:rPr>
              <w:t>123.840</w:t>
            </w:r>
          </w:p>
        </w:tc>
        <w:tc>
          <w:tcPr>
            <w:tcW w:w="740" w:type="dxa"/>
            <w:tcBorders>
              <w:top w:val="nil"/>
              <w:left w:val="nil"/>
              <w:bottom w:val="single" w:sz="4" w:space="0" w:color="auto"/>
              <w:right w:val="single" w:sz="4" w:space="0" w:color="auto"/>
            </w:tcBorders>
            <w:shd w:val="clear" w:color="auto" w:fill="auto"/>
            <w:noWrap/>
            <w:vAlign w:val="bottom"/>
            <w:hideMark/>
          </w:tcPr>
          <w:p w14:paraId="252C6C7D" w14:textId="77777777" w:rsidR="00E13DEF" w:rsidRDefault="00E13DEF">
            <w:pPr>
              <w:jc w:val="right"/>
              <w:rPr>
                <w:sz w:val="14"/>
                <w:szCs w:val="14"/>
              </w:rPr>
            </w:pPr>
            <w:r>
              <w:rPr>
                <w:sz w:val="14"/>
                <w:szCs w:val="14"/>
              </w:rPr>
              <w:t>48.250</w:t>
            </w:r>
          </w:p>
        </w:tc>
        <w:tc>
          <w:tcPr>
            <w:tcW w:w="900" w:type="dxa"/>
            <w:tcBorders>
              <w:top w:val="nil"/>
              <w:left w:val="nil"/>
              <w:bottom w:val="single" w:sz="4" w:space="0" w:color="auto"/>
              <w:right w:val="single" w:sz="4" w:space="0" w:color="auto"/>
            </w:tcBorders>
            <w:shd w:val="clear" w:color="auto" w:fill="auto"/>
            <w:noWrap/>
            <w:vAlign w:val="bottom"/>
            <w:hideMark/>
          </w:tcPr>
          <w:p w14:paraId="344AABF0" w14:textId="77777777" w:rsidR="00E13DEF" w:rsidRDefault="00E13DEF">
            <w:pPr>
              <w:jc w:val="right"/>
              <w:rPr>
                <w:sz w:val="14"/>
                <w:szCs w:val="14"/>
              </w:rPr>
            </w:pPr>
            <w:r>
              <w:rPr>
                <w:sz w:val="14"/>
                <w:szCs w:val="14"/>
              </w:rPr>
              <w:t>75.590</w:t>
            </w:r>
          </w:p>
        </w:tc>
        <w:tc>
          <w:tcPr>
            <w:tcW w:w="1000" w:type="dxa"/>
            <w:tcBorders>
              <w:top w:val="nil"/>
              <w:left w:val="nil"/>
              <w:bottom w:val="single" w:sz="4" w:space="0" w:color="auto"/>
              <w:right w:val="single" w:sz="4" w:space="0" w:color="auto"/>
            </w:tcBorders>
            <w:shd w:val="clear" w:color="auto" w:fill="auto"/>
            <w:noWrap/>
            <w:vAlign w:val="bottom"/>
            <w:hideMark/>
          </w:tcPr>
          <w:p w14:paraId="2FB2D654" w14:textId="77777777" w:rsidR="00E13DEF" w:rsidRDefault="00E13DEF">
            <w:pPr>
              <w:jc w:val="right"/>
              <w:rPr>
                <w:sz w:val="14"/>
                <w:szCs w:val="14"/>
              </w:rPr>
            </w:pPr>
            <w:r>
              <w:rPr>
                <w:sz w:val="14"/>
                <w:szCs w:val="14"/>
              </w:rPr>
              <w:t>75.590</w:t>
            </w:r>
          </w:p>
        </w:tc>
        <w:tc>
          <w:tcPr>
            <w:tcW w:w="900" w:type="dxa"/>
            <w:tcBorders>
              <w:top w:val="nil"/>
              <w:left w:val="nil"/>
              <w:bottom w:val="single" w:sz="4" w:space="0" w:color="auto"/>
              <w:right w:val="single" w:sz="4" w:space="0" w:color="auto"/>
            </w:tcBorders>
            <w:shd w:val="clear" w:color="auto" w:fill="auto"/>
            <w:noWrap/>
            <w:vAlign w:val="bottom"/>
            <w:hideMark/>
          </w:tcPr>
          <w:p w14:paraId="7AD51A92" w14:textId="77777777" w:rsidR="00E13DEF" w:rsidRDefault="00E13DEF">
            <w:pPr>
              <w:jc w:val="right"/>
              <w:rPr>
                <w:sz w:val="14"/>
                <w:szCs w:val="14"/>
              </w:rPr>
            </w:pPr>
            <w:r>
              <w:rPr>
                <w:sz w:val="14"/>
                <w:szCs w:val="14"/>
              </w:rPr>
              <w:t>-52.983</w:t>
            </w:r>
          </w:p>
        </w:tc>
        <w:tc>
          <w:tcPr>
            <w:tcW w:w="860" w:type="dxa"/>
            <w:tcBorders>
              <w:top w:val="nil"/>
              <w:left w:val="nil"/>
              <w:bottom w:val="single" w:sz="4" w:space="0" w:color="auto"/>
              <w:right w:val="single" w:sz="4" w:space="0" w:color="auto"/>
            </w:tcBorders>
            <w:shd w:val="clear" w:color="auto" w:fill="auto"/>
            <w:noWrap/>
            <w:vAlign w:val="bottom"/>
            <w:hideMark/>
          </w:tcPr>
          <w:p w14:paraId="5C694CDF" w14:textId="77777777" w:rsidR="00E13DEF" w:rsidRDefault="00E13DEF">
            <w:pPr>
              <w:jc w:val="right"/>
              <w:rPr>
                <w:sz w:val="14"/>
                <w:szCs w:val="14"/>
              </w:rPr>
            </w:pPr>
            <w:r>
              <w:rPr>
                <w:sz w:val="14"/>
                <w:szCs w:val="14"/>
              </w:rPr>
              <w:t>0,458</w:t>
            </w:r>
          </w:p>
        </w:tc>
        <w:tc>
          <w:tcPr>
            <w:tcW w:w="900" w:type="dxa"/>
            <w:tcBorders>
              <w:top w:val="nil"/>
              <w:left w:val="nil"/>
              <w:bottom w:val="single" w:sz="4" w:space="0" w:color="auto"/>
              <w:right w:val="single" w:sz="4" w:space="0" w:color="auto"/>
            </w:tcBorders>
            <w:shd w:val="clear" w:color="auto" w:fill="auto"/>
            <w:noWrap/>
            <w:vAlign w:val="bottom"/>
            <w:hideMark/>
          </w:tcPr>
          <w:p w14:paraId="4EB6EE56" w14:textId="77777777" w:rsidR="00E13DEF" w:rsidRDefault="00E13DEF">
            <w:pPr>
              <w:jc w:val="right"/>
              <w:rPr>
                <w:sz w:val="14"/>
                <w:szCs w:val="14"/>
              </w:rPr>
            </w:pPr>
            <w:r>
              <w:rPr>
                <w:sz w:val="14"/>
                <w:szCs w:val="14"/>
              </w:rPr>
              <w:t>34.629</w:t>
            </w:r>
          </w:p>
        </w:tc>
        <w:tc>
          <w:tcPr>
            <w:tcW w:w="1120" w:type="dxa"/>
            <w:tcBorders>
              <w:top w:val="nil"/>
              <w:left w:val="nil"/>
              <w:bottom w:val="single" w:sz="4" w:space="0" w:color="auto"/>
              <w:right w:val="single" w:sz="8" w:space="0" w:color="auto"/>
            </w:tcBorders>
            <w:shd w:val="clear" w:color="auto" w:fill="auto"/>
            <w:noWrap/>
            <w:vAlign w:val="bottom"/>
            <w:hideMark/>
          </w:tcPr>
          <w:p w14:paraId="5AE24596" w14:textId="77777777" w:rsidR="00E13DEF" w:rsidRDefault="00E13DEF">
            <w:pPr>
              <w:jc w:val="right"/>
              <w:rPr>
                <w:sz w:val="14"/>
                <w:szCs w:val="14"/>
              </w:rPr>
            </w:pPr>
            <w:r>
              <w:rPr>
                <w:sz w:val="14"/>
                <w:szCs w:val="14"/>
              </w:rPr>
              <w:t>-24.272</w:t>
            </w:r>
          </w:p>
        </w:tc>
        <w:tc>
          <w:tcPr>
            <w:tcW w:w="1080" w:type="dxa"/>
            <w:tcBorders>
              <w:top w:val="nil"/>
              <w:left w:val="nil"/>
              <w:bottom w:val="single" w:sz="8" w:space="0" w:color="auto"/>
              <w:right w:val="single" w:sz="8" w:space="0" w:color="auto"/>
            </w:tcBorders>
            <w:shd w:val="clear" w:color="auto" w:fill="auto"/>
            <w:noWrap/>
            <w:vAlign w:val="bottom"/>
            <w:hideMark/>
          </w:tcPr>
          <w:p w14:paraId="35947E5C" w14:textId="77777777" w:rsidR="00E13DEF" w:rsidRDefault="00E13DEF">
            <w:pPr>
              <w:jc w:val="center"/>
              <w:rPr>
                <w:b/>
                <w:bCs/>
                <w:sz w:val="14"/>
                <w:szCs w:val="14"/>
              </w:rPr>
            </w:pPr>
            <w:r>
              <w:rPr>
                <w:b/>
                <w:bCs/>
                <w:sz w:val="14"/>
                <w:szCs w:val="14"/>
              </w:rPr>
              <w:t>17,68</w:t>
            </w:r>
          </w:p>
        </w:tc>
      </w:tr>
      <w:tr w:rsidR="00E13DEF" w14:paraId="2502F640"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19710519" w14:textId="77777777" w:rsidR="00E13DEF" w:rsidRDefault="00E13DEF">
            <w:pPr>
              <w:jc w:val="center"/>
              <w:rPr>
                <w:sz w:val="14"/>
                <w:szCs w:val="14"/>
              </w:rPr>
            </w:pPr>
            <w:r>
              <w:rPr>
                <w:sz w:val="14"/>
                <w:szCs w:val="14"/>
              </w:rPr>
              <w:t>18</w:t>
            </w:r>
          </w:p>
        </w:tc>
        <w:tc>
          <w:tcPr>
            <w:tcW w:w="740" w:type="dxa"/>
            <w:tcBorders>
              <w:top w:val="nil"/>
              <w:left w:val="nil"/>
              <w:bottom w:val="single" w:sz="4" w:space="0" w:color="auto"/>
              <w:right w:val="single" w:sz="4" w:space="0" w:color="auto"/>
            </w:tcBorders>
            <w:shd w:val="clear" w:color="auto" w:fill="auto"/>
            <w:noWrap/>
            <w:vAlign w:val="bottom"/>
            <w:hideMark/>
          </w:tcPr>
          <w:p w14:paraId="1FDD41FD"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6393957" w14:textId="77777777" w:rsidR="00E13DEF" w:rsidRDefault="00E13DEF">
            <w:pPr>
              <w:jc w:val="right"/>
              <w:rPr>
                <w:sz w:val="14"/>
                <w:szCs w:val="14"/>
              </w:rPr>
            </w:pPr>
            <w:r>
              <w:rPr>
                <w:sz w:val="14"/>
                <w:szCs w:val="14"/>
              </w:rPr>
              <w:t>130.032</w:t>
            </w:r>
          </w:p>
        </w:tc>
        <w:tc>
          <w:tcPr>
            <w:tcW w:w="740" w:type="dxa"/>
            <w:tcBorders>
              <w:top w:val="nil"/>
              <w:left w:val="nil"/>
              <w:bottom w:val="single" w:sz="4" w:space="0" w:color="auto"/>
              <w:right w:val="single" w:sz="4" w:space="0" w:color="auto"/>
            </w:tcBorders>
            <w:shd w:val="clear" w:color="auto" w:fill="auto"/>
            <w:noWrap/>
            <w:vAlign w:val="bottom"/>
            <w:hideMark/>
          </w:tcPr>
          <w:p w14:paraId="5C597B72" w14:textId="77777777" w:rsidR="00E13DEF" w:rsidRDefault="00E13DEF">
            <w:pPr>
              <w:jc w:val="right"/>
              <w:rPr>
                <w:sz w:val="14"/>
                <w:szCs w:val="14"/>
              </w:rPr>
            </w:pPr>
            <w:r>
              <w:rPr>
                <w:sz w:val="14"/>
                <w:szCs w:val="14"/>
              </w:rPr>
              <w:t>48.785</w:t>
            </w:r>
          </w:p>
        </w:tc>
        <w:tc>
          <w:tcPr>
            <w:tcW w:w="900" w:type="dxa"/>
            <w:tcBorders>
              <w:top w:val="nil"/>
              <w:left w:val="nil"/>
              <w:bottom w:val="single" w:sz="4" w:space="0" w:color="auto"/>
              <w:right w:val="single" w:sz="4" w:space="0" w:color="auto"/>
            </w:tcBorders>
            <w:shd w:val="clear" w:color="auto" w:fill="auto"/>
            <w:noWrap/>
            <w:vAlign w:val="bottom"/>
            <w:hideMark/>
          </w:tcPr>
          <w:p w14:paraId="6FE1B122" w14:textId="77777777" w:rsidR="00E13DEF" w:rsidRDefault="00E13DEF">
            <w:pPr>
              <w:jc w:val="right"/>
              <w:rPr>
                <w:sz w:val="14"/>
                <w:szCs w:val="14"/>
              </w:rPr>
            </w:pPr>
            <w:r>
              <w:rPr>
                <w:sz w:val="14"/>
                <w:szCs w:val="14"/>
              </w:rPr>
              <w:t>81.247</w:t>
            </w:r>
          </w:p>
        </w:tc>
        <w:tc>
          <w:tcPr>
            <w:tcW w:w="1000" w:type="dxa"/>
            <w:tcBorders>
              <w:top w:val="nil"/>
              <w:left w:val="nil"/>
              <w:bottom w:val="single" w:sz="4" w:space="0" w:color="auto"/>
              <w:right w:val="single" w:sz="4" w:space="0" w:color="auto"/>
            </w:tcBorders>
            <w:shd w:val="clear" w:color="auto" w:fill="auto"/>
            <w:noWrap/>
            <w:vAlign w:val="bottom"/>
            <w:hideMark/>
          </w:tcPr>
          <w:p w14:paraId="405554B2" w14:textId="77777777" w:rsidR="00E13DEF" w:rsidRDefault="00E13DEF">
            <w:pPr>
              <w:jc w:val="right"/>
              <w:rPr>
                <w:sz w:val="14"/>
                <w:szCs w:val="14"/>
              </w:rPr>
            </w:pPr>
            <w:r>
              <w:rPr>
                <w:sz w:val="14"/>
                <w:szCs w:val="14"/>
              </w:rPr>
              <w:t>81.247</w:t>
            </w:r>
          </w:p>
        </w:tc>
        <w:tc>
          <w:tcPr>
            <w:tcW w:w="900" w:type="dxa"/>
            <w:tcBorders>
              <w:top w:val="nil"/>
              <w:left w:val="nil"/>
              <w:bottom w:val="single" w:sz="4" w:space="0" w:color="auto"/>
              <w:right w:val="single" w:sz="4" w:space="0" w:color="auto"/>
            </w:tcBorders>
            <w:shd w:val="clear" w:color="auto" w:fill="auto"/>
            <w:noWrap/>
            <w:vAlign w:val="bottom"/>
            <w:hideMark/>
          </w:tcPr>
          <w:p w14:paraId="249F0782" w14:textId="77777777" w:rsidR="00E13DEF" w:rsidRDefault="00E13DEF">
            <w:pPr>
              <w:jc w:val="right"/>
              <w:rPr>
                <w:sz w:val="14"/>
                <w:szCs w:val="14"/>
              </w:rPr>
            </w:pPr>
            <w:r>
              <w:rPr>
                <w:sz w:val="14"/>
                <w:szCs w:val="14"/>
              </w:rPr>
              <w:t>28.263</w:t>
            </w:r>
          </w:p>
        </w:tc>
        <w:tc>
          <w:tcPr>
            <w:tcW w:w="860" w:type="dxa"/>
            <w:tcBorders>
              <w:top w:val="nil"/>
              <w:left w:val="nil"/>
              <w:bottom w:val="single" w:sz="4" w:space="0" w:color="auto"/>
              <w:right w:val="single" w:sz="4" w:space="0" w:color="auto"/>
            </w:tcBorders>
            <w:shd w:val="clear" w:color="auto" w:fill="auto"/>
            <w:noWrap/>
            <w:vAlign w:val="bottom"/>
            <w:hideMark/>
          </w:tcPr>
          <w:p w14:paraId="03EFCDB6" w14:textId="77777777" w:rsidR="00E13DEF" w:rsidRDefault="00E13DEF">
            <w:pPr>
              <w:jc w:val="right"/>
              <w:rPr>
                <w:sz w:val="14"/>
                <w:szCs w:val="14"/>
              </w:rPr>
            </w:pPr>
            <w:r>
              <w:rPr>
                <w:sz w:val="14"/>
                <w:szCs w:val="14"/>
              </w:rPr>
              <w:t>0,436</w:t>
            </w:r>
          </w:p>
        </w:tc>
        <w:tc>
          <w:tcPr>
            <w:tcW w:w="900" w:type="dxa"/>
            <w:tcBorders>
              <w:top w:val="nil"/>
              <w:left w:val="nil"/>
              <w:bottom w:val="single" w:sz="4" w:space="0" w:color="auto"/>
              <w:right w:val="single" w:sz="4" w:space="0" w:color="auto"/>
            </w:tcBorders>
            <w:shd w:val="clear" w:color="auto" w:fill="auto"/>
            <w:noWrap/>
            <w:vAlign w:val="bottom"/>
            <w:hideMark/>
          </w:tcPr>
          <w:p w14:paraId="21B37D89" w14:textId="77777777" w:rsidR="00E13DEF" w:rsidRDefault="00E13DEF">
            <w:pPr>
              <w:jc w:val="right"/>
              <w:rPr>
                <w:sz w:val="14"/>
                <w:szCs w:val="14"/>
              </w:rPr>
            </w:pPr>
            <w:r>
              <w:rPr>
                <w:sz w:val="14"/>
                <w:szCs w:val="14"/>
              </w:rPr>
              <w:t>35.448</w:t>
            </w:r>
          </w:p>
        </w:tc>
        <w:tc>
          <w:tcPr>
            <w:tcW w:w="1120" w:type="dxa"/>
            <w:tcBorders>
              <w:top w:val="nil"/>
              <w:left w:val="nil"/>
              <w:bottom w:val="single" w:sz="4" w:space="0" w:color="auto"/>
              <w:right w:val="single" w:sz="8" w:space="0" w:color="auto"/>
            </w:tcBorders>
            <w:shd w:val="clear" w:color="auto" w:fill="auto"/>
            <w:noWrap/>
            <w:vAlign w:val="bottom"/>
            <w:hideMark/>
          </w:tcPr>
          <w:p w14:paraId="7DE3B001" w14:textId="77777777" w:rsidR="00E13DEF" w:rsidRDefault="00E13DEF">
            <w:pPr>
              <w:jc w:val="right"/>
              <w:rPr>
                <w:sz w:val="14"/>
                <w:szCs w:val="14"/>
              </w:rPr>
            </w:pPr>
            <w:r>
              <w:rPr>
                <w:sz w:val="14"/>
                <w:szCs w:val="14"/>
              </w:rPr>
              <w:t>12.331</w:t>
            </w:r>
          </w:p>
        </w:tc>
        <w:tc>
          <w:tcPr>
            <w:tcW w:w="1080" w:type="dxa"/>
            <w:tcBorders>
              <w:top w:val="nil"/>
              <w:left w:val="nil"/>
              <w:bottom w:val="nil"/>
              <w:right w:val="nil"/>
            </w:tcBorders>
            <w:shd w:val="clear" w:color="auto" w:fill="auto"/>
            <w:noWrap/>
            <w:vAlign w:val="bottom"/>
            <w:hideMark/>
          </w:tcPr>
          <w:p w14:paraId="22E42242" w14:textId="77777777" w:rsidR="00E13DEF" w:rsidRDefault="00E13DEF">
            <w:pPr>
              <w:jc w:val="right"/>
              <w:rPr>
                <w:sz w:val="14"/>
                <w:szCs w:val="14"/>
              </w:rPr>
            </w:pPr>
          </w:p>
        </w:tc>
      </w:tr>
      <w:tr w:rsidR="00E13DEF" w14:paraId="4971B6CF"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7DADB888" w14:textId="77777777" w:rsidR="00E13DEF" w:rsidRDefault="00E13DEF">
            <w:pPr>
              <w:jc w:val="center"/>
              <w:rPr>
                <w:sz w:val="14"/>
                <w:szCs w:val="14"/>
              </w:rPr>
            </w:pPr>
            <w:r>
              <w:rPr>
                <w:sz w:val="14"/>
                <w:szCs w:val="14"/>
              </w:rPr>
              <w:t>19</w:t>
            </w:r>
          </w:p>
        </w:tc>
        <w:tc>
          <w:tcPr>
            <w:tcW w:w="740" w:type="dxa"/>
            <w:tcBorders>
              <w:top w:val="nil"/>
              <w:left w:val="nil"/>
              <w:bottom w:val="single" w:sz="4" w:space="0" w:color="auto"/>
              <w:right w:val="single" w:sz="4" w:space="0" w:color="auto"/>
            </w:tcBorders>
            <w:shd w:val="clear" w:color="auto" w:fill="auto"/>
            <w:noWrap/>
            <w:vAlign w:val="bottom"/>
            <w:hideMark/>
          </w:tcPr>
          <w:p w14:paraId="0C8D3DF5"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218E9FEC" w14:textId="77777777" w:rsidR="00E13DEF" w:rsidRDefault="00E13DEF">
            <w:pPr>
              <w:jc w:val="right"/>
              <w:rPr>
                <w:sz w:val="14"/>
                <w:szCs w:val="14"/>
              </w:rPr>
            </w:pPr>
            <w:r>
              <w:rPr>
                <w:sz w:val="14"/>
                <w:szCs w:val="14"/>
              </w:rPr>
              <w:t>136.533</w:t>
            </w:r>
          </w:p>
        </w:tc>
        <w:tc>
          <w:tcPr>
            <w:tcW w:w="740" w:type="dxa"/>
            <w:tcBorders>
              <w:top w:val="nil"/>
              <w:left w:val="nil"/>
              <w:bottom w:val="single" w:sz="4" w:space="0" w:color="auto"/>
              <w:right w:val="single" w:sz="4" w:space="0" w:color="auto"/>
            </w:tcBorders>
            <w:shd w:val="clear" w:color="auto" w:fill="auto"/>
            <w:noWrap/>
            <w:vAlign w:val="bottom"/>
            <w:hideMark/>
          </w:tcPr>
          <w:p w14:paraId="7799D1E2" w14:textId="77777777" w:rsidR="00E13DEF" w:rsidRDefault="00E13DEF">
            <w:pPr>
              <w:jc w:val="right"/>
              <w:rPr>
                <w:sz w:val="14"/>
                <w:szCs w:val="14"/>
              </w:rPr>
            </w:pPr>
            <w:r>
              <w:rPr>
                <w:sz w:val="14"/>
                <w:szCs w:val="14"/>
              </w:rPr>
              <w:t>49.273</w:t>
            </w:r>
          </w:p>
        </w:tc>
        <w:tc>
          <w:tcPr>
            <w:tcW w:w="900" w:type="dxa"/>
            <w:tcBorders>
              <w:top w:val="nil"/>
              <w:left w:val="nil"/>
              <w:bottom w:val="single" w:sz="4" w:space="0" w:color="auto"/>
              <w:right w:val="single" w:sz="4" w:space="0" w:color="auto"/>
            </w:tcBorders>
            <w:shd w:val="clear" w:color="auto" w:fill="auto"/>
            <w:noWrap/>
            <w:vAlign w:val="bottom"/>
            <w:hideMark/>
          </w:tcPr>
          <w:p w14:paraId="6315D14C" w14:textId="77777777" w:rsidR="00E13DEF" w:rsidRDefault="00E13DEF">
            <w:pPr>
              <w:jc w:val="right"/>
              <w:rPr>
                <w:sz w:val="14"/>
                <w:szCs w:val="14"/>
              </w:rPr>
            </w:pPr>
            <w:r>
              <w:rPr>
                <w:sz w:val="14"/>
                <w:szCs w:val="14"/>
              </w:rPr>
              <w:t>87.260</w:t>
            </w:r>
          </w:p>
        </w:tc>
        <w:tc>
          <w:tcPr>
            <w:tcW w:w="1000" w:type="dxa"/>
            <w:tcBorders>
              <w:top w:val="nil"/>
              <w:left w:val="nil"/>
              <w:bottom w:val="single" w:sz="4" w:space="0" w:color="auto"/>
              <w:right w:val="single" w:sz="4" w:space="0" w:color="auto"/>
            </w:tcBorders>
            <w:shd w:val="clear" w:color="auto" w:fill="auto"/>
            <w:noWrap/>
            <w:vAlign w:val="bottom"/>
            <w:hideMark/>
          </w:tcPr>
          <w:p w14:paraId="570B36BC" w14:textId="77777777" w:rsidR="00E13DEF" w:rsidRDefault="00E13DEF">
            <w:pPr>
              <w:jc w:val="right"/>
              <w:rPr>
                <w:sz w:val="14"/>
                <w:szCs w:val="14"/>
              </w:rPr>
            </w:pPr>
            <w:r>
              <w:rPr>
                <w:sz w:val="14"/>
                <w:szCs w:val="14"/>
              </w:rPr>
              <w:t>87.260</w:t>
            </w:r>
          </w:p>
        </w:tc>
        <w:tc>
          <w:tcPr>
            <w:tcW w:w="900" w:type="dxa"/>
            <w:tcBorders>
              <w:top w:val="nil"/>
              <w:left w:val="nil"/>
              <w:bottom w:val="single" w:sz="4" w:space="0" w:color="auto"/>
              <w:right w:val="single" w:sz="4" w:space="0" w:color="auto"/>
            </w:tcBorders>
            <w:shd w:val="clear" w:color="auto" w:fill="auto"/>
            <w:noWrap/>
            <w:vAlign w:val="bottom"/>
            <w:hideMark/>
          </w:tcPr>
          <w:p w14:paraId="643FBA3D" w14:textId="77777777" w:rsidR="00E13DEF" w:rsidRDefault="00E13DEF">
            <w:pPr>
              <w:jc w:val="right"/>
              <w:rPr>
                <w:sz w:val="14"/>
                <w:szCs w:val="14"/>
              </w:rPr>
            </w:pPr>
            <w:r>
              <w:rPr>
                <w:sz w:val="14"/>
                <w:szCs w:val="14"/>
              </w:rPr>
              <w:t>115.523</w:t>
            </w:r>
          </w:p>
        </w:tc>
        <w:tc>
          <w:tcPr>
            <w:tcW w:w="860" w:type="dxa"/>
            <w:tcBorders>
              <w:top w:val="nil"/>
              <w:left w:val="nil"/>
              <w:bottom w:val="single" w:sz="4" w:space="0" w:color="auto"/>
              <w:right w:val="single" w:sz="4" w:space="0" w:color="auto"/>
            </w:tcBorders>
            <w:shd w:val="clear" w:color="auto" w:fill="auto"/>
            <w:noWrap/>
            <w:vAlign w:val="bottom"/>
            <w:hideMark/>
          </w:tcPr>
          <w:p w14:paraId="7BD89E3B" w14:textId="77777777" w:rsidR="00E13DEF" w:rsidRDefault="00E13DEF">
            <w:pPr>
              <w:jc w:val="right"/>
              <w:rPr>
                <w:sz w:val="14"/>
                <w:szCs w:val="14"/>
              </w:rPr>
            </w:pPr>
            <w:r>
              <w:rPr>
                <w:sz w:val="14"/>
                <w:szCs w:val="14"/>
              </w:rPr>
              <w:t>0,416</w:t>
            </w:r>
          </w:p>
        </w:tc>
        <w:tc>
          <w:tcPr>
            <w:tcW w:w="900" w:type="dxa"/>
            <w:tcBorders>
              <w:top w:val="nil"/>
              <w:left w:val="nil"/>
              <w:bottom w:val="single" w:sz="4" w:space="0" w:color="auto"/>
              <w:right w:val="single" w:sz="4" w:space="0" w:color="auto"/>
            </w:tcBorders>
            <w:shd w:val="clear" w:color="auto" w:fill="auto"/>
            <w:noWrap/>
            <w:vAlign w:val="bottom"/>
            <w:hideMark/>
          </w:tcPr>
          <w:p w14:paraId="403B491A" w14:textId="77777777" w:rsidR="00E13DEF" w:rsidRDefault="00E13DEF">
            <w:pPr>
              <w:jc w:val="right"/>
              <w:rPr>
                <w:sz w:val="14"/>
                <w:szCs w:val="14"/>
              </w:rPr>
            </w:pPr>
            <w:r>
              <w:rPr>
                <w:sz w:val="14"/>
                <w:szCs w:val="14"/>
              </w:rPr>
              <w:t>36.258</w:t>
            </w:r>
          </w:p>
        </w:tc>
        <w:tc>
          <w:tcPr>
            <w:tcW w:w="1120" w:type="dxa"/>
            <w:tcBorders>
              <w:top w:val="nil"/>
              <w:left w:val="nil"/>
              <w:bottom w:val="single" w:sz="4" w:space="0" w:color="auto"/>
              <w:right w:val="single" w:sz="8" w:space="0" w:color="auto"/>
            </w:tcBorders>
            <w:shd w:val="clear" w:color="auto" w:fill="auto"/>
            <w:noWrap/>
            <w:vAlign w:val="bottom"/>
            <w:hideMark/>
          </w:tcPr>
          <w:p w14:paraId="3D70341A" w14:textId="77777777" w:rsidR="00E13DEF" w:rsidRDefault="00E13DEF">
            <w:pPr>
              <w:jc w:val="right"/>
              <w:rPr>
                <w:sz w:val="14"/>
                <w:szCs w:val="14"/>
              </w:rPr>
            </w:pPr>
            <w:r>
              <w:rPr>
                <w:sz w:val="14"/>
                <w:szCs w:val="14"/>
              </w:rPr>
              <w:t>48.002</w:t>
            </w:r>
          </w:p>
        </w:tc>
        <w:tc>
          <w:tcPr>
            <w:tcW w:w="1080" w:type="dxa"/>
            <w:tcBorders>
              <w:top w:val="nil"/>
              <w:left w:val="nil"/>
              <w:bottom w:val="nil"/>
              <w:right w:val="nil"/>
            </w:tcBorders>
            <w:shd w:val="clear" w:color="auto" w:fill="auto"/>
            <w:noWrap/>
            <w:vAlign w:val="bottom"/>
            <w:hideMark/>
          </w:tcPr>
          <w:p w14:paraId="148B9221" w14:textId="77777777" w:rsidR="00E13DEF" w:rsidRDefault="00E13DEF">
            <w:pPr>
              <w:jc w:val="right"/>
              <w:rPr>
                <w:sz w:val="14"/>
                <w:szCs w:val="14"/>
              </w:rPr>
            </w:pPr>
          </w:p>
        </w:tc>
      </w:tr>
      <w:tr w:rsidR="00E13DEF" w14:paraId="066E0E0F"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2A7EED3B" w14:textId="77777777" w:rsidR="00E13DEF" w:rsidRDefault="00E13DEF">
            <w:pPr>
              <w:jc w:val="center"/>
              <w:rPr>
                <w:sz w:val="14"/>
                <w:szCs w:val="14"/>
              </w:rPr>
            </w:pPr>
            <w:r>
              <w:rPr>
                <w:sz w:val="14"/>
                <w:szCs w:val="14"/>
              </w:rPr>
              <w:t>20</w:t>
            </w:r>
          </w:p>
        </w:tc>
        <w:tc>
          <w:tcPr>
            <w:tcW w:w="740" w:type="dxa"/>
            <w:tcBorders>
              <w:top w:val="nil"/>
              <w:left w:val="nil"/>
              <w:bottom w:val="single" w:sz="4" w:space="0" w:color="auto"/>
              <w:right w:val="single" w:sz="4" w:space="0" w:color="auto"/>
            </w:tcBorders>
            <w:shd w:val="clear" w:color="auto" w:fill="auto"/>
            <w:noWrap/>
            <w:vAlign w:val="bottom"/>
            <w:hideMark/>
          </w:tcPr>
          <w:p w14:paraId="625FB597"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CC654CD" w14:textId="77777777" w:rsidR="00E13DEF" w:rsidRDefault="00E13DEF">
            <w:pPr>
              <w:jc w:val="right"/>
              <w:rPr>
                <w:sz w:val="14"/>
                <w:szCs w:val="14"/>
              </w:rPr>
            </w:pPr>
            <w:r>
              <w:rPr>
                <w:sz w:val="14"/>
                <w:szCs w:val="14"/>
              </w:rPr>
              <w:t>143.360</w:t>
            </w:r>
          </w:p>
        </w:tc>
        <w:tc>
          <w:tcPr>
            <w:tcW w:w="740" w:type="dxa"/>
            <w:tcBorders>
              <w:top w:val="nil"/>
              <w:left w:val="nil"/>
              <w:bottom w:val="single" w:sz="4" w:space="0" w:color="auto"/>
              <w:right w:val="single" w:sz="4" w:space="0" w:color="auto"/>
            </w:tcBorders>
            <w:shd w:val="clear" w:color="auto" w:fill="auto"/>
            <w:noWrap/>
            <w:vAlign w:val="bottom"/>
            <w:hideMark/>
          </w:tcPr>
          <w:p w14:paraId="2FAFE203" w14:textId="77777777" w:rsidR="00E13DEF" w:rsidRDefault="00E13DEF">
            <w:pPr>
              <w:jc w:val="right"/>
              <w:rPr>
                <w:sz w:val="14"/>
                <w:szCs w:val="14"/>
              </w:rPr>
            </w:pPr>
            <w:r>
              <w:rPr>
                <w:sz w:val="14"/>
                <w:szCs w:val="14"/>
              </w:rPr>
              <w:t>49.877</w:t>
            </w:r>
          </w:p>
        </w:tc>
        <w:tc>
          <w:tcPr>
            <w:tcW w:w="900" w:type="dxa"/>
            <w:tcBorders>
              <w:top w:val="nil"/>
              <w:left w:val="nil"/>
              <w:bottom w:val="single" w:sz="4" w:space="0" w:color="auto"/>
              <w:right w:val="single" w:sz="4" w:space="0" w:color="auto"/>
            </w:tcBorders>
            <w:shd w:val="clear" w:color="auto" w:fill="auto"/>
            <w:noWrap/>
            <w:vAlign w:val="bottom"/>
            <w:hideMark/>
          </w:tcPr>
          <w:p w14:paraId="097E6702" w14:textId="77777777" w:rsidR="00E13DEF" w:rsidRDefault="00E13DEF">
            <w:pPr>
              <w:jc w:val="right"/>
              <w:rPr>
                <w:sz w:val="14"/>
                <w:szCs w:val="14"/>
              </w:rPr>
            </w:pPr>
            <w:r>
              <w:rPr>
                <w:sz w:val="14"/>
                <w:szCs w:val="14"/>
              </w:rPr>
              <w:t>93.483</w:t>
            </w:r>
          </w:p>
        </w:tc>
        <w:tc>
          <w:tcPr>
            <w:tcW w:w="1000" w:type="dxa"/>
            <w:tcBorders>
              <w:top w:val="nil"/>
              <w:left w:val="nil"/>
              <w:bottom w:val="single" w:sz="4" w:space="0" w:color="auto"/>
              <w:right w:val="single" w:sz="4" w:space="0" w:color="auto"/>
            </w:tcBorders>
            <w:shd w:val="clear" w:color="auto" w:fill="auto"/>
            <w:noWrap/>
            <w:vAlign w:val="bottom"/>
            <w:hideMark/>
          </w:tcPr>
          <w:p w14:paraId="51426A01" w14:textId="77777777" w:rsidR="00E13DEF" w:rsidRDefault="00E13DEF">
            <w:pPr>
              <w:jc w:val="right"/>
              <w:rPr>
                <w:sz w:val="14"/>
                <w:szCs w:val="14"/>
              </w:rPr>
            </w:pPr>
            <w:r>
              <w:rPr>
                <w:sz w:val="14"/>
                <w:szCs w:val="14"/>
              </w:rPr>
              <w:t>93.483</w:t>
            </w:r>
          </w:p>
        </w:tc>
        <w:tc>
          <w:tcPr>
            <w:tcW w:w="900" w:type="dxa"/>
            <w:tcBorders>
              <w:top w:val="nil"/>
              <w:left w:val="nil"/>
              <w:bottom w:val="single" w:sz="4" w:space="0" w:color="auto"/>
              <w:right w:val="single" w:sz="4" w:space="0" w:color="auto"/>
            </w:tcBorders>
            <w:shd w:val="clear" w:color="auto" w:fill="auto"/>
            <w:noWrap/>
            <w:vAlign w:val="bottom"/>
            <w:hideMark/>
          </w:tcPr>
          <w:p w14:paraId="7BE97DA1" w14:textId="77777777" w:rsidR="00E13DEF" w:rsidRDefault="00E13DEF">
            <w:pPr>
              <w:jc w:val="right"/>
              <w:rPr>
                <w:sz w:val="14"/>
                <w:szCs w:val="14"/>
              </w:rPr>
            </w:pPr>
            <w:r>
              <w:rPr>
                <w:sz w:val="14"/>
                <w:szCs w:val="14"/>
              </w:rPr>
              <w:t>209.007</w:t>
            </w:r>
          </w:p>
        </w:tc>
        <w:tc>
          <w:tcPr>
            <w:tcW w:w="860" w:type="dxa"/>
            <w:tcBorders>
              <w:top w:val="nil"/>
              <w:left w:val="nil"/>
              <w:bottom w:val="single" w:sz="4" w:space="0" w:color="auto"/>
              <w:right w:val="single" w:sz="4" w:space="0" w:color="auto"/>
            </w:tcBorders>
            <w:shd w:val="clear" w:color="auto" w:fill="auto"/>
            <w:noWrap/>
            <w:vAlign w:val="bottom"/>
            <w:hideMark/>
          </w:tcPr>
          <w:p w14:paraId="47857E74" w14:textId="77777777" w:rsidR="00E13DEF" w:rsidRDefault="00E13DEF">
            <w:pPr>
              <w:jc w:val="right"/>
              <w:rPr>
                <w:sz w:val="14"/>
                <w:szCs w:val="14"/>
              </w:rPr>
            </w:pPr>
            <w:r>
              <w:rPr>
                <w:sz w:val="14"/>
                <w:szCs w:val="14"/>
              </w:rPr>
              <w:t>0,396</w:t>
            </w:r>
          </w:p>
        </w:tc>
        <w:tc>
          <w:tcPr>
            <w:tcW w:w="900" w:type="dxa"/>
            <w:tcBorders>
              <w:top w:val="nil"/>
              <w:left w:val="nil"/>
              <w:bottom w:val="single" w:sz="4" w:space="0" w:color="auto"/>
              <w:right w:val="single" w:sz="4" w:space="0" w:color="auto"/>
            </w:tcBorders>
            <w:shd w:val="clear" w:color="auto" w:fill="auto"/>
            <w:noWrap/>
            <w:vAlign w:val="bottom"/>
            <w:hideMark/>
          </w:tcPr>
          <w:p w14:paraId="6750F072" w14:textId="77777777" w:rsidR="00E13DEF" w:rsidRDefault="00E13DEF">
            <w:pPr>
              <w:jc w:val="right"/>
              <w:rPr>
                <w:sz w:val="14"/>
                <w:szCs w:val="14"/>
              </w:rPr>
            </w:pPr>
            <w:r>
              <w:rPr>
                <w:sz w:val="14"/>
                <w:szCs w:val="14"/>
              </w:rPr>
              <w:t>36.994</w:t>
            </w:r>
          </w:p>
        </w:tc>
        <w:tc>
          <w:tcPr>
            <w:tcW w:w="1120" w:type="dxa"/>
            <w:tcBorders>
              <w:top w:val="nil"/>
              <w:left w:val="nil"/>
              <w:bottom w:val="single" w:sz="4" w:space="0" w:color="auto"/>
              <w:right w:val="single" w:sz="8" w:space="0" w:color="auto"/>
            </w:tcBorders>
            <w:shd w:val="clear" w:color="auto" w:fill="auto"/>
            <w:noWrap/>
            <w:vAlign w:val="bottom"/>
            <w:hideMark/>
          </w:tcPr>
          <w:p w14:paraId="27252A1F" w14:textId="77777777" w:rsidR="00E13DEF" w:rsidRDefault="00E13DEF">
            <w:pPr>
              <w:jc w:val="right"/>
              <w:rPr>
                <w:sz w:val="14"/>
                <w:szCs w:val="14"/>
              </w:rPr>
            </w:pPr>
            <w:r>
              <w:rPr>
                <w:sz w:val="14"/>
                <w:szCs w:val="14"/>
              </w:rPr>
              <w:t>82.711</w:t>
            </w:r>
          </w:p>
        </w:tc>
        <w:tc>
          <w:tcPr>
            <w:tcW w:w="1080" w:type="dxa"/>
            <w:tcBorders>
              <w:top w:val="nil"/>
              <w:left w:val="nil"/>
              <w:bottom w:val="nil"/>
              <w:right w:val="nil"/>
            </w:tcBorders>
            <w:shd w:val="clear" w:color="auto" w:fill="auto"/>
            <w:noWrap/>
            <w:vAlign w:val="bottom"/>
            <w:hideMark/>
          </w:tcPr>
          <w:p w14:paraId="57CD9F88" w14:textId="77777777" w:rsidR="00E13DEF" w:rsidRDefault="00E13DEF">
            <w:pPr>
              <w:jc w:val="right"/>
              <w:rPr>
                <w:sz w:val="14"/>
                <w:szCs w:val="14"/>
              </w:rPr>
            </w:pPr>
          </w:p>
        </w:tc>
      </w:tr>
      <w:tr w:rsidR="00E13DEF" w14:paraId="4DE9D101"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71E0D45" w14:textId="77777777" w:rsidR="00E13DEF" w:rsidRDefault="00E13DEF">
            <w:pPr>
              <w:jc w:val="center"/>
              <w:rPr>
                <w:sz w:val="14"/>
                <w:szCs w:val="14"/>
              </w:rPr>
            </w:pPr>
            <w:r>
              <w:rPr>
                <w:sz w:val="14"/>
                <w:szCs w:val="14"/>
              </w:rPr>
              <w:t>21</w:t>
            </w:r>
          </w:p>
        </w:tc>
        <w:tc>
          <w:tcPr>
            <w:tcW w:w="740" w:type="dxa"/>
            <w:tcBorders>
              <w:top w:val="nil"/>
              <w:left w:val="nil"/>
              <w:bottom w:val="single" w:sz="4" w:space="0" w:color="auto"/>
              <w:right w:val="single" w:sz="4" w:space="0" w:color="auto"/>
            </w:tcBorders>
            <w:shd w:val="clear" w:color="auto" w:fill="auto"/>
            <w:noWrap/>
            <w:vAlign w:val="bottom"/>
            <w:hideMark/>
          </w:tcPr>
          <w:p w14:paraId="66EFF644"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1EC7859E" w14:textId="77777777" w:rsidR="00E13DEF" w:rsidRDefault="00E13DEF">
            <w:pPr>
              <w:jc w:val="right"/>
              <w:rPr>
                <w:sz w:val="14"/>
                <w:szCs w:val="14"/>
              </w:rPr>
            </w:pPr>
            <w:r>
              <w:rPr>
                <w:sz w:val="14"/>
                <w:szCs w:val="14"/>
              </w:rPr>
              <w:t>150.528</w:t>
            </w:r>
          </w:p>
        </w:tc>
        <w:tc>
          <w:tcPr>
            <w:tcW w:w="740" w:type="dxa"/>
            <w:tcBorders>
              <w:top w:val="nil"/>
              <w:left w:val="nil"/>
              <w:bottom w:val="single" w:sz="4" w:space="0" w:color="auto"/>
              <w:right w:val="single" w:sz="4" w:space="0" w:color="auto"/>
            </w:tcBorders>
            <w:shd w:val="clear" w:color="auto" w:fill="auto"/>
            <w:noWrap/>
            <w:vAlign w:val="bottom"/>
            <w:hideMark/>
          </w:tcPr>
          <w:p w14:paraId="675DBBFD" w14:textId="77777777" w:rsidR="00E13DEF" w:rsidRDefault="00E13DEF">
            <w:pPr>
              <w:jc w:val="right"/>
              <w:rPr>
                <w:sz w:val="14"/>
                <w:szCs w:val="14"/>
              </w:rPr>
            </w:pPr>
            <w:r>
              <w:rPr>
                <w:sz w:val="14"/>
                <w:szCs w:val="14"/>
              </w:rPr>
              <w:t>50.433</w:t>
            </w:r>
          </w:p>
        </w:tc>
        <w:tc>
          <w:tcPr>
            <w:tcW w:w="900" w:type="dxa"/>
            <w:tcBorders>
              <w:top w:val="nil"/>
              <w:left w:val="nil"/>
              <w:bottom w:val="single" w:sz="4" w:space="0" w:color="auto"/>
              <w:right w:val="single" w:sz="4" w:space="0" w:color="auto"/>
            </w:tcBorders>
            <w:shd w:val="clear" w:color="auto" w:fill="auto"/>
            <w:noWrap/>
            <w:vAlign w:val="bottom"/>
            <w:hideMark/>
          </w:tcPr>
          <w:p w14:paraId="1201BE97" w14:textId="77777777" w:rsidR="00E13DEF" w:rsidRDefault="00E13DEF">
            <w:pPr>
              <w:jc w:val="right"/>
              <w:rPr>
                <w:sz w:val="14"/>
                <w:szCs w:val="14"/>
              </w:rPr>
            </w:pPr>
            <w:r>
              <w:rPr>
                <w:sz w:val="14"/>
                <w:szCs w:val="14"/>
              </w:rPr>
              <w:t>100.095</w:t>
            </w:r>
          </w:p>
        </w:tc>
        <w:tc>
          <w:tcPr>
            <w:tcW w:w="1000" w:type="dxa"/>
            <w:tcBorders>
              <w:top w:val="nil"/>
              <w:left w:val="nil"/>
              <w:bottom w:val="single" w:sz="4" w:space="0" w:color="auto"/>
              <w:right w:val="single" w:sz="4" w:space="0" w:color="auto"/>
            </w:tcBorders>
            <w:shd w:val="clear" w:color="auto" w:fill="auto"/>
            <w:noWrap/>
            <w:vAlign w:val="bottom"/>
            <w:hideMark/>
          </w:tcPr>
          <w:p w14:paraId="67F96CFC" w14:textId="77777777" w:rsidR="00E13DEF" w:rsidRDefault="00E13DEF">
            <w:pPr>
              <w:jc w:val="right"/>
              <w:rPr>
                <w:sz w:val="14"/>
                <w:szCs w:val="14"/>
              </w:rPr>
            </w:pPr>
            <w:r>
              <w:rPr>
                <w:sz w:val="14"/>
                <w:szCs w:val="14"/>
              </w:rPr>
              <w:t>100.095</w:t>
            </w:r>
          </w:p>
        </w:tc>
        <w:tc>
          <w:tcPr>
            <w:tcW w:w="900" w:type="dxa"/>
            <w:tcBorders>
              <w:top w:val="nil"/>
              <w:left w:val="nil"/>
              <w:bottom w:val="single" w:sz="4" w:space="0" w:color="auto"/>
              <w:right w:val="single" w:sz="4" w:space="0" w:color="auto"/>
            </w:tcBorders>
            <w:shd w:val="clear" w:color="auto" w:fill="auto"/>
            <w:noWrap/>
            <w:vAlign w:val="bottom"/>
            <w:hideMark/>
          </w:tcPr>
          <w:p w14:paraId="66D70059" w14:textId="77777777" w:rsidR="00E13DEF" w:rsidRDefault="00E13DEF">
            <w:pPr>
              <w:jc w:val="right"/>
              <w:rPr>
                <w:sz w:val="14"/>
                <w:szCs w:val="14"/>
              </w:rPr>
            </w:pPr>
            <w:r>
              <w:rPr>
                <w:sz w:val="14"/>
                <w:szCs w:val="14"/>
              </w:rPr>
              <w:t>309.101</w:t>
            </w:r>
          </w:p>
        </w:tc>
        <w:tc>
          <w:tcPr>
            <w:tcW w:w="860" w:type="dxa"/>
            <w:tcBorders>
              <w:top w:val="nil"/>
              <w:left w:val="nil"/>
              <w:bottom w:val="single" w:sz="4" w:space="0" w:color="auto"/>
              <w:right w:val="single" w:sz="4" w:space="0" w:color="auto"/>
            </w:tcBorders>
            <w:shd w:val="clear" w:color="auto" w:fill="auto"/>
            <w:noWrap/>
            <w:vAlign w:val="bottom"/>
            <w:hideMark/>
          </w:tcPr>
          <w:p w14:paraId="61353963" w14:textId="77777777" w:rsidR="00E13DEF" w:rsidRDefault="00E13DEF">
            <w:pPr>
              <w:jc w:val="right"/>
              <w:rPr>
                <w:sz w:val="14"/>
                <w:szCs w:val="14"/>
              </w:rPr>
            </w:pPr>
            <w:r>
              <w:rPr>
                <w:sz w:val="14"/>
                <w:szCs w:val="14"/>
              </w:rPr>
              <w:t>0,377</w:t>
            </w:r>
          </w:p>
        </w:tc>
        <w:tc>
          <w:tcPr>
            <w:tcW w:w="900" w:type="dxa"/>
            <w:tcBorders>
              <w:top w:val="nil"/>
              <w:left w:val="nil"/>
              <w:bottom w:val="single" w:sz="4" w:space="0" w:color="auto"/>
              <w:right w:val="single" w:sz="4" w:space="0" w:color="auto"/>
            </w:tcBorders>
            <w:shd w:val="clear" w:color="auto" w:fill="auto"/>
            <w:noWrap/>
            <w:vAlign w:val="bottom"/>
            <w:hideMark/>
          </w:tcPr>
          <w:p w14:paraId="51E769C0" w14:textId="77777777" w:rsidR="00E13DEF" w:rsidRDefault="00E13DEF">
            <w:pPr>
              <w:jc w:val="right"/>
              <w:rPr>
                <w:sz w:val="14"/>
                <w:szCs w:val="14"/>
              </w:rPr>
            </w:pPr>
            <w:r>
              <w:rPr>
                <w:sz w:val="14"/>
                <w:szCs w:val="14"/>
              </w:rPr>
              <w:t>37.725</w:t>
            </w:r>
          </w:p>
        </w:tc>
        <w:tc>
          <w:tcPr>
            <w:tcW w:w="1120" w:type="dxa"/>
            <w:tcBorders>
              <w:top w:val="nil"/>
              <w:left w:val="nil"/>
              <w:bottom w:val="single" w:sz="4" w:space="0" w:color="auto"/>
              <w:right w:val="single" w:sz="8" w:space="0" w:color="auto"/>
            </w:tcBorders>
            <w:shd w:val="clear" w:color="auto" w:fill="auto"/>
            <w:noWrap/>
            <w:vAlign w:val="bottom"/>
            <w:hideMark/>
          </w:tcPr>
          <w:p w14:paraId="35D0BBF9" w14:textId="77777777" w:rsidR="00E13DEF" w:rsidRDefault="00E13DEF">
            <w:pPr>
              <w:jc w:val="right"/>
              <w:rPr>
                <w:sz w:val="14"/>
                <w:szCs w:val="14"/>
              </w:rPr>
            </w:pPr>
            <w:r>
              <w:rPr>
                <w:sz w:val="14"/>
                <w:szCs w:val="14"/>
              </w:rPr>
              <w:t>116.497</w:t>
            </w:r>
          </w:p>
        </w:tc>
        <w:tc>
          <w:tcPr>
            <w:tcW w:w="1080" w:type="dxa"/>
            <w:tcBorders>
              <w:top w:val="nil"/>
              <w:left w:val="nil"/>
              <w:bottom w:val="nil"/>
              <w:right w:val="nil"/>
            </w:tcBorders>
            <w:shd w:val="clear" w:color="auto" w:fill="auto"/>
            <w:noWrap/>
            <w:vAlign w:val="bottom"/>
            <w:hideMark/>
          </w:tcPr>
          <w:p w14:paraId="23C81567" w14:textId="77777777" w:rsidR="00E13DEF" w:rsidRDefault="00E13DEF">
            <w:pPr>
              <w:jc w:val="right"/>
              <w:rPr>
                <w:sz w:val="14"/>
                <w:szCs w:val="14"/>
              </w:rPr>
            </w:pPr>
          </w:p>
        </w:tc>
      </w:tr>
      <w:tr w:rsidR="00E13DEF" w14:paraId="555C7ACD"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1E04033C" w14:textId="77777777" w:rsidR="00E13DEF" w:rsidRDefault="00E13DEF">
            <w:pPr>
              <w:jc w:val="center"/>
              <w:rPr>
                <w:sz w:val="14"/>
                <w:szCs w:val="14"/>
              </w:rPr>
            </w:pPr>
            <w:r>
              <w:rPr>
                <w:sz w:val="14"/>
                <w:szCs w:val="14"/>
              </w:rPr>
              <w:t>22</w:t>
            </w:r>
          </w:p>
        </w:tc>
        <w:tc>
          <w:tcPr>
            <w:tcW w:w="740" w:type="dxa"/>
            <w:tcBorders>
              <w:top w:val="nil"/>
              <w:left w:val="nil"/>
              <w:bottom w:val="single" w:sz="4" w:space="0" w:color="auto"/>
              <w:right w:val="single" w:sz="4" w:space="0" w:color="auto"/>
            </w:tcBorders>
            <w:shd w:val="clear" w:color="auto" w:fill="auto"/>
            <w:noWrap/>
            <w:vAlign w:val="bottom"/>
            <w:hideMark/>
          </w:tcPr>
          <w:p w14:paraId="1AFCCF8B"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6FB2CA8E" w14:textId="77777777" w:rsidR="00E13DEF" w:rsidRDefault="00E13DEF">
            <w:pPr>
              <w:jc w:val="right"/>
              <w:rPr>
                <w:sz w:val="14"/>
                <w:szCs w:val="14"/>
              </w:rPr>
            </w:pPr>
            <w:r>
              <w:rPr>
                <w:sz w:val="14"/>
                <w:szCs w:val="14"/>
              </w:rPr>
              <w:t>158.054</w:t>
            </w:r>
          </w:p>
        </w:tc>
        <w:tc>
          <w:tcPr>
            <w:tcW w:w="740" w:type="dxa"/>
            <w:tcBorders>
              <w:top w:val="nil"/>
              <w:left w:val="nil"/>
              <w:bottom w:val="single" w:sz="4" w:space="0" w:color="auto"/>
              <w:right w:val="single" w:sz="4" w:space="0" w:color="auto"/>
            </w:tcBorders>
            <w:shd w:val="clear" w:color="auto" w:fill="auto"/>
            <w:noWrap/>
            <w:vAlign w:val="bottom"/>
            <w:hideMark/>
          </w:tcPr>
          <w:p w14:paraId="3911993B" w14:textId="77777777" w:rsidR="00E13DEF" w:rsidRDefault="00E13DEF">
            <w:pPr>
              <w:jc w:val="right"/>
              <w:rPr>
                <w:sz w:val="14"/>
                <w:szCs w:val="14"/>
              </w:rPr>
            </w:pPr>
            <w:r>
              <w:rPr>
                <w:sz w:val="14"/>
                <w:szCs w:val="14"/>
              </w:rPr>
              <w:t>50.997</w:t>
            </w:r>
          </w:p>
        </w:tc>
        <w:tc>
          <w:tcPr>
            <w:tcW w:w="900" w:type="dxa"/>
            <w:tcBorders>
              <w:top w:val="nil"/>
              <w:left w:val="nil"/>
              <w:bottom w:val="single" w:sz="4" w:space="0" w:color="auto"/>
              <w:right w:val="single" w:sz="4" w:space="0" w:color="auto"/>
            </w:tcBorders>
            <w:shd w:val="clear" w:color="auto" w:fill="auto"/>
            <w:noWrap/>
            <w:vAlign w:val="bottom"/>
            <w:hideMark/>
          </w:tcPr>
          <w:p w14:paraId="733038C8" w14:textId="77777777" w:rsidR="00E13DEF" w:rsidRDefault="00E13DEF">
            <w:pPr>
              <w:jc w:val="right"/>
              <w:rPr>
                <w:sz w:val="14"/>
                <w:szCs w:val="14"/>
              </w:rPr>
            </w:pPr>
            <w:r>
              <w:rPr>
                <w:sz w:val="14"/>
                <w:szCs w:val="14"/>
              </w:rPr>
              <w:t>107.057</w:t>
            </w:r>
          </w:p>
        </w:tc>
        <w:tc>
          <w:tcPr>
            <w:tcW w:w="1000" w:type="dxa"/>
            <w:tcBorders>
              <w:top w:val="nil"/>
              <w:left w:val="nil"/>
              <w:bottom w:val="single" w:sz="4" w:space="0" w:color="auto"/>
              <w:right w:val="single" w:sz="4" w:space="0" w:color="auto"/>
            </w:tcBorders>
            <w:shd w:val="clear" w:color="auto" w:fill="auto"/>
            <w:noWrap/>
            <w:vAlign w:val="bottom"/>
            <w:hideMark/>
          </w:tcPr>
          <w:p w14:paraId="1BFF5462" w14:textId="77777777" w:rsidR="00E13DEF" w:rsidRDefault="00E13DEF">
            <w:pPr>
              <w:jc w:val="right"/>
              <w:rPr>
                <w:sz w:val="14"/>
                <w:szCs w:val="14"/>
              </w:rPr>
            </w:pPr>
            <w:r>
              <w:rPr>
                <w:sz w:val="14"/>
                <w:szCs w:val="14"/>
              </w:rPr>
              <w:t>107.057</w:t>
            </w:r>
          </w:p>
        </w:tc>
        <w:tc>
          <w:tcPr>
            <w:tcW w:w="900" w:type="dxa"/>
            <w:tcBorders>
              <w:top w:val="nil"/>
              <w:left w:val="nil"/>
              <w:bottom w:val="single" w:sz="4" w:space="0" w:color="auto"/>
              <w:right w:val="single" w:sz="4" w:space="0" w:color="auto"/>
            </w:tcBorders>
            <w:shd w:val="clear" w:color="auto" w:fill="auto"/>
            <w:noWrap/>
            <w:vAlign w:val="bottom"/>
            <w:hideMark/>
          </w:tcPr>
          <w:p w14:paraId="2D54F3AB" w14:textId="77777777" w:rsidR="00E13DEF" w:rsidRDefault="00E13DEF">
            <w:pPr>
              <w:jc w:val="right"/>
              <w:rPr>
                <w:sz w:val="14"/>
                <w:szCs w:val="14"/>
              </w:rPr>
            </w:pPr>
            <w:r>
              <w:rPr>
                <w:sz w:val="14"/>
                <w:szCs w:val="14"/>
              </w:rPr>
              <w:t>416.159</w:t>
            </w:r>
          </w:p>
        </w:tc>
        <w:tc>
          <w:tcPr>
            <w:tcW w:w="860" w:type="dxa"/>
            <w:tcBorders>
              <w:top w:val="nil"/>
              <w:left w:val="nil"/>
              <w:bottom w:val="single" w:sz="4" w:space="0" w:color="auto"/>
              <w:right w:val="single" w:sz="4" w:space="0" w:color="auto"/>
            </w:tcBorders>
            <w:shd w:val="clear" w:color="auto" w:fill="auto"/>
            <w:noWrap/>
            <w:vAlign w:val="bottom"/>
            <w:hideMark/>
          </w:tcPr>
          <w:p w14:paraId="2F14A636" w14:textId="77777777" w:rsidR="00E13DEF" w:rsidRDefault="00E13DEF">
            <w:pPr>
              <w:jc w:val="right"/>
              <w:rPr>
                <w:sz w:val="14"/>
                <w:szCs w:val="14"/>
              </w:rPr>
            </w:pPr>
            <w:r>
              <w:rPr>
                <w:sz w:val="14"/>
                <w:szCs w:val="14"/>
              </w:rPr>
              <w:t>0,359</w:t>
            </w:r>
          </w:p>
        </w:tc>
        <w:tc>
          <w:tcPr>
            <w:tcW w:w="900" w:type="dxa"/>
            <w:tcBorders>
              <w:top w:val="nil"/>
              <w:left w:val="nil"/>
              <w:bottom w:val="single" w:sz="4" w:space="0" w:color="auto"/>
              <w:right w:val="single" w:sz="4" w:space="0" w:color="auto"/>
            </w:tcBorders>
            <w:shd w:val="clear" w:color="auto" w:fill="auto"/>
            <w:noWrap/>
            <w:vAlign w:val="bottom"/>
            <w:hideMark/>
          </w:tcPr>
          <w:p w14:paraId="46393D35" w14:textId="77777777" w:rsidR="00E13DEF" w:rsidRDefault="00E13DEF">
            <w:pPr>
              <w:jc w:val="right"/>
              <w:rPr>
                <w:sz w:val="14"/>
                <w:szCs w:val="14"/>
              </w:rPr>
            </w:pPr>
            <w:r>
              <w:rPr>
                <w:sz w:val="14"/>
                <w:szCs w:val="14"/>
              </w:rPr>
              <w:t>38.427</w:t>
            </w:r>
          </w:p>
        </w:tc>
        <w:tc>
          <w:tcPr>
            <w:tcW w:w="1120" w:type="dxa"/>
            <w:tcBorders>
              <w:top w:val="nil"/>
              <w:left w:val="nil"/>
              <w:bottom w:val="single" w:sz="4" w:space="0" w:color="auto"/>
              <w:right w:val="single" w:sz="8" w:space="0" w:color="auto"/>
            </w:tcBorders>
            <w:shd w:val="clear" w:color="auto" w:fill="auto"/>
            <w:noWrap/>
            <w:vAlign w:val="bottom"/>
            <w:hideMark/>
          </w:tcPr>
          <w:p w14:paraId="1CEE010F" w14:textId="77777777" w:rsidR="00E13DEF" w:rsidRDefault="00E13DEF">
            <w:pPr>
              <w:jc w:val="right"/>
              <w:rPr>
                <w:sz w:val="14"/>
                <w:szCs w:val="14"/>
              </w:rPr>
            </w:pPr>
            <w:r>
              <w:rPr>
                <w:sz w:val="14"/>
                <w:szCs w:val="14"/>
              </w:rPr>
              <w:t>149.377</w:t>
            </w:r>
          </w:p>
        </w:tc>
        <w:tc>
          <w:tcPr>
            <w:tcW w:w="1080" w:type="dxa"/>
            <w:tcBorders>
              <w:top w:val="nil"/>
              <w:left w:val="nil"/>
              <w:bottom w:val="nil"/>
              <w:right w:val="nil"/>
            </w:tcBorders>
            <w:shd w:val="clear" w:color="auto" w:fill="auto"/>
            <w:noWrap/>
            <w:vAlign w:val="bottom"/>
            <w:hideMark/>
          </w:tcPr>
          <w:p w14:paraId="71AB5804" w14:textId="77777777" w:rsidR="00E13DEF" w:rsidRDefault="00E13DEF">
            <w:pPr>
              <w:jc w:val="right"/>
              <w:rPr>
                <w:sz w:val="14"/>
                <w:szCs w:val="14"/>
              </w:rPr>
            </w:pPr>
          </w:p>
        </w:tc>
      </w:tr>
      <w:tr w:rsidR="00E13DEF" w14:paraId="7A520AAB"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57DFF34C" w14:textId="77777777" w:rsidR="00E13DEF" w:rsidRDefault="00E13DEF">
            <w:pPr>
              <w:jc w:val="center"/>
              <w:rPr>
                <w:sz w:val="14"/>
                <w:szCs w:val="14"/>
              </w:rPr>
            </w:pPr>
            <w:r>
              <w:rPr>
                <w:sz w:val="14"/>
                <w:szCs w:val="14"/>
              </w:rPr>
              <w:t>23</w:t>
            </w:r>
          </w:p>
        </w:tc>
        <w:tc>
          <w:tcPr>
            <w:tcW w:w="740" w:type="dxa"/>
            <w:tcBorders>
              <w:top w:val="nil"/>
              <w:left w:val="nil"/>
              <w:bottom w:val="single" w:sz="4" w:space="0" w:color="auto"/>
              <w:right w:val="single" w:sz="4" w:space="0" w:color="auto"/>
            </w:tcBorders>
            <w:shd w:val="clear" w:color="auto" w:fill="auto"/>
            <w:noWrap/>
            <w:vAlign w:val="bottom"/>
            <w:hideMark/>
          </w:tcPr>
          <w:p w14:paraId="458588DF"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2EE099D2" w14:textId="77777777" w:rsidR="00E13DEF" w:rsidRDefault="00E13DEF">
            <w:pPr>
              <w:jc w:val="right"/>
              <w:rPr>
                <w:sz w:val="14"/>
                <w:szCs w:val="14"/>
              </w:rPr>
            </w:pPr>
            <w:r>
              <w:rPr>
                <w:sz w:val="14"/>
                <w:szCs w:val="14"/>
              </w:rPr>
              <w:t>165.957</w:t>
            </w:r>
          </w:p>
        </w:tc>
        <w:tc>
          <w:tcPr>
            <w:tcW w:w="740" w:type="dxa"/>
            <w:tcBorders>
              <w:top w:val="nil"/>
              <w:left w:val="nil"/>
              <w:bottom w:val="single" w:sz="4" w:space="0" w:color="auto"/>
              <w:right w:val="single" w:sz="4" w:space="0" w:color="auto"/>
            </w:tcBorders>
            <w:shd w:val="clear" w:color="auto" w:fill="auto"/>
            <w:noWrap/>
            <w:vAlign w:val="bottom"/>
            <w:hideMark/>
          </w:tcPr>
          <w:p w14:paraId="7979D9B6" w14:textId="77777777" w:rsidR="00E13DEF" w:rsidRDefault="00E13DEF">
            <w:pPr>
              <w:jc w:val="right"/>
              <w:rPr>
                <w:sz w:val="14"/>
                <w:szCs w:val="14"/>
              </w:rPr>
            </w:pPr>
            <w:r>
              <w:rPr>
                <w:sz w:val="14"/>
                <w:szCs w:val="14"/>
              </w:rPr>
              <w:t>51.568</w:t>
            </w:r>
          </w:p>
        </w:tc>
        <w:tc>
          <w:tcPr>
            <w:tcW w:w="900" w:type="dxa"/>
            <w:tcBorders>
              <w:top w:val="nil"/>
              <w:left w:val="nil"/>
              <w:bottom w:val="single" w:sz="4" w:space="0" w:color="auto"/>
              <w:right w:val="single" w:sz="4" w:space="0" w:color="auto"/>
            </w:tcBorders>
            <w:shd w:val="clear" w:color="auto" w:fill="auto"/>
            <w:noWrap/>
            <w:vAlign w:val="bottom"/>
            <w:hideMark/>
          </w:tcPr>
          <w:p w14:paraId="52A225CF" w14:textId="77777777" w:rsidR="00E13DEF" w:rsidRDefault="00E13DEF">
            <w:pPr>
              <w:jc w:val="right"/>
              <w:rPr>
                <w:sz w:val="14"/>
                <w:szCs w:val="14"/>
              </w:rPr>
            </w:pPr>
            <w:r>
              <w:rPr>
                <w:sz w:val="14"/>
                <w:szCs w:val="14"/>
              </w:rPr>
              <w:t>114.389</w:t>
            </w:r>
          </w:p>
        </w:tc>
        <w:tc>
          <w:tcPr>
            <w:tcW w:w="1000" w:type="dxa"/>
            <w:tcBorders>
              <w:top w:val="nil"/>
              <w:left w:val="nil"/>
              <w:bottom w:val="single" w:sz="4" w:space="0" w:color="auto"/>
              <w:right w:val="single" w:sz="4" w:space="0" w:color="auto"/>
            </w:tcBorders>
            <w:shd w:val="clear" w:color="auto" w:fill="auto"/>
            <w:noWrap/>
            <w:vAlign w:val="bottom"/>
            <w:hideMark/>
          </w:tcPr>
          <w:p w14:paraId="3191586E" w14:textId="77777777" w:rsidR="00E13DEF" w:rsidRDefault="00E13DEF">
            <w:pPr>
              <w:jc w:val="right"/>
              <w:rPr>
                <w:sz w:val="14"/>
                <w:szCs w:val="14"/>
              </w:rPr>
            </w:pPr>
            <w:r>
              <w:rPr>
                <w:sz w:val="14"/>
                <w:szCs w:val="14"/>
              </w:rPr>
              <w:t>114.389</w:t>
            </w:r>
          </w:p>
        </w:tc>
        <w:tc>
          <w:tcPr>
            <w:tcW w:w="900" w:type="dxa"/>
            <w:tcBorders>
              <w:top w:val="nil"/>
              <w:left w:val="nil"/>
              <w:bottom w:val="single" w:sz="4" w:space="0" w:color="auto"/>
              <w:right w:val="single" w:sz="4" w:space="0" w:color="auto"/>
            </w:tcBorders>
            <w:shd w:val="clear" w:color="auto" w:fill="auto"/>
            <w:noWrap/>
            <w:vAlign w:val="bottom"/>
            <w:hideMark/>
          </w:tcPr>
          <w:p w14:paraId="2FFA52D2" w14:textId="77777777" w:rsidR="00E13DEF" w:rsidRDefault="00E13DEF">
            <w:pPr>
              <w:jc w:val="right"/>
              <w:rPr>
                <w:sz w:val="14"/>
                <w:szCs w:val="14"/>
              </w:rPr>
            </w:pPr>
            <w:r>
              <w:rPr>
                <w:sz w:val="14"/>
                <w:szCs w:val="14"/>
              </w:rPr>
              <w:t>530.547</w:t>
            </w:r>
          </w:p>
        </w:tc>
        <w:tc>
          <w:tcPr>
            <w:tcW w:w="860" w:type="dxa"/>
            <w:tcBorders>
              <w:top w:val="nil"/>
              <w:left w:val="nil"/>
              <w:bottom w:val="single" w:sz="4" w:space="0" w:color="auto"/>
              <w:right w:val="single" w:sz="4" w:space="0" w:color="auto"/>
            </w:tcBorders>
            <w:shd w:val="clear" w:color="auto" w:fill="auto"/>
            <w:noWrap/>
            <w:vAlign w:val="bottom"/>
            <w:hideMark/>
          </w:tcPr>
          <w:p w14:paraId="31481A7B" w14:textId="77777777" w:rsidR="00E13DEF" w:rsidRDefault="00E13DEF">
            <w:pPr>
              <w:jc w:val="right"/>
              <w:rPr>
                <w:sz w:val="14"/>
                <w:szCs w:val="14"/>
              </w:rPr>
            </w:pPr>
            <w:r>
              <w:rPr>
                <w:sz w:val="14"/>
                <w:szCs w:val="14"/>
              </w:rPr>
              <w:t>0,342</w:t>
            </w:r>
          </w:p>
        </w:tc>
        <w:tc>
          <w:tcPr>
            <w:tcW w:w="900" w:type="dxa"/>
            <w:tcBorders>
              <w:top w:val="nil"/>
              <w:left w:val="nil"/>
              <w:bottom w:val="single" w:sz="4" w:space="0" w:color="auto"/>
              <w:right w:val="single" w:sz="4" w:space="0" w:color="auto"/>
            </w:tcBorders>
            <w:shd w:val="clear" w:color="auto" w:fill="auto"/>
            <w:noWrap/>
            <w:vAlign w:val="bottom"/>
            <w:hideMark/>
          </w:tcPr>
          <w:p w14:paraId="362CB282" w14:textId="77777777" w:rsidR="00E13DEF" w:rsidRDefault="00E13DEF">
            <w:pPr>
              <w:jc w:val="right"/>
              <w:rPr>
                <w:sz w:val="14"/>
                <w:szCs w:val="14"/>
              </w:rPr>
            </w:pPr>
            <w:r>
              <w:rPr>
                <w:sz w:val="14"/>
                <w:szCs w:val="14"/>
              </w:rPr>
              <w:t>39.104</w:t>
            </w:r>
          </w:p>
        </w:tc>
        <w:tc>
          <w:tcPr>
            <w:tcW w:w="1120" w:type="dxa"/>
            <w:tcBorders>
              <w:top w:val="nil"/>
              <w:left w:val="nil"/>
              <w:bottom w:val="single" w:sz="4" w:space="0" w:color="auto"/>
              <w:right w:val="single" w:sz="8" w:space="0" w:color="auto"/>
            </w:tcBorders>
            <w:shd w:val="clear" w:color="auto" w:fill="auto"/>
            <w:noWrap/>
            <w:vAlign w:val="bottom"/>
            <w:hideMark/>
          </w:tcPr>
          <w:p w14:paraId="6BC8E630" w14:textId="77777777" w:rsidR="00E13DEF" w:rsidRDefault="00E13DEF">
            <w:pPr>
              <w:jc w:val="right"/>
              <w:rPr>
                <w:sz w:val="14"/>
                <w:szCs w:val="14"/>
              </w:rPr>
            </w:pPr>
            <w:r>
              <w:rPr>
                <w:sz w:val="14"/>
                <w:szCs w:val="14"/>
              </w:rPr>
              <w:t>181.367</w:t>
            </w:r>
          </w:p>
        </w:tc>
        <w:tc>
          <w:tcPr>
            <w:tcW w:w="1080" w:type="dxa"/>
            <w:tcBorders>
              <w:top w:val="nil"/>
              <w:left w:val="nil"/>
              <w:bottom w:val="nil"/>
              <w:right w:val="nil"/>
            </w:tcBorders>
            <w:shd w:val="clear" w:color="auto" w:fill="auto"/>
            <w:noWrap/>
            <w:vAlign w:val="bottom"/>
            <w:hideMark/>
          </w:tcPr>
          <w:p w14:paraId="1533ABC9" w14:textId="77777777" w:rsidR="00E13DEF" w:rsidRDefault="00E13DEF">
            <w:pPr>
              <w:jc w:val="right"/>
              <w:rPr>
                <w:sz w:val="14"/>
                <w:szCs w:val="14"/>
              </w:rPr>
            </w:pPr>
          </w:p>
        </w:tc>
      </w:tr>
      <w:tr w:rsidR="00E13DEF" w14:paraId="475ED889"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38703B5B" w14:textId="77777777" w:rsidR="00E13DEF" w:rsidRDefault="00E13DEF">
            <w:pPr>
              <w:jc w:val="center"/>
              <w:rPr>
                <w:sz w:val="14"/>
                <w:szCs w:val="14"/>
              </w:rPr>
            </w:pPr>
            <w:r>
              <w:rPr>
                <w:sz w:val="14"/>
                <w:szCs w:val="14"/>
              </w:rPr>
              <w:t>24</w:t>
            </w:r>
          </w:p>
        </w:tc>
        <w:tc>
          <w:tcPr>
            <w:tcW w:w="740" w:type="dxa"/>
            <w:tcBorders>
              <w:top w:val="nil"/>
              <w:left w:val="nil"/>
              <w:bottom w:val="single" w:sz="4" w:space="0" w:color="auto"/>
              <w:right w:val="single" w:sz="4" w:space="0" w:color="auto"/>
            </w:tcBorders>
            <w:shd w:val="clear" w:color="auto" w:fill="auto"/>
            <w:noWrap/>
            <w:vAlign w:val="bottom"/>
            <w:hideMark/>
          </w:tcPr>
          <w:p w14:paraId="44A1E800"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124E2EF4" w14:textId="77777777" w:rsidR="00E13DEF" w:rsidRDefault="00E13DEF">
            <w:pPr>
              <w:jc w:val="right"/>
              <w:rPr>
                <w:sz w:val="14"/>
                <w:szCs w:val="14"/>
              </w:rPr>
            </w:pPr>
            <w:r>
              <w:rPr>
                <w:sz w:val="14"/>
                <w:szCs w:val="14"/>
              </w:rPr>
              <w:t>174.255</w:t>
            </w:r>
          </w:p>
        </w:tc>
        <w:tc>
          <w:tcPr>
            <w:tcW w:w="740" w:type="dxa"/>
            <w:tcBorders>
              <w:top w:val="nil"/>
              <w:left w:val="nil"/>
              <w:bottom w:val="single" w:sz="4" w:space="0" w:color="auto"/>
              <w:right w:val="single" w:sz="4" w:space="0" w:color="auto"/>
            </w:tcBorders>
            <w:shd w:val="clear" w:color="auto" w:fill="auto"/>
            <w:noWrap/>
            <w:vAlign w:val="bottom"/>
            <w:hideMark/>
          </w:tcPr>
          <w:p w14:paraId="5C6C1025" w14:textId="77777777" w:rsidR="00E13DEF" w:rsidRDefault="00E13DEF">
            <w:pPr>
              <w:jc w:val="right"/>
              <w:rPr>
                <w:sz w:val="14"/>
                <w:szCs w:val="14"/>
              </w:rPr>
            </w:pPr>
            <w:r>
              <w:rPr>
                <w:sz w:val="14"/>
                <w:szCs w:val="14"/>
              </w:rPr>
              <w:t>52.147</w:t>
            </w:r>
          </w:p>
        </w:tc>
        <w:tc>
          <w:tcPr>
            <w:tcW w:w="900" w:type="dxa"/>
            <w:tcBorders>
              <w:top w:val="nil"/>
              <w:left w:val="nil"/>
              <w:bottom w:val="single" w:sz="4" w:space="0" w:color="auto"/>
              <w:right w:val="single" w:sz="4" w:space="0" w:color="auto"/>
            </w:tcBorders>
            <w:shd w:val="clear" w:color="auto" w:fill="auto"/>
            <w:noWrap/>
            <w:vAlign w:val="bottom"/>
            <w:hideMark/>
          </w:tcPr>
          <w:p w14:paraId="38B43C8D" w14:textId="77777777" w:rsidR="00E13DEF" w:rsidRDefault="00E13DEF">
            <w:pPr>
              <w:jc w:val="right"/>
              <w:rPr>
                <w:sz w:val="14"/>
                <w:szCs w:val="14"/>
              </w:rPr>
            </w:pPr>
            <w:r>
              <w:rPr>
                <w:sz w:val="14"/>
                <w:szCs w:val="14"/>
              </w:rPr>
              <w:t>122.108</w:t>
            </w:r>
          </w:p>
        </w:tc>
        <w:tc>
          <w:tcPr>
            <w:tcW w:w="1000" w:type="dxa"/>
            <w:tcBorders>
              <w:top w:val="nil"/>
              <w:left w:val="nil"/>
              <w:bottom w:val="single" w:sz="4" w:space="0" w:color="auto"/>
              <w:right w:val="single" w:sz="4" w:space="0" w:color="auto"/>
            </w:tcBorders>
            <w:shd w:val="clear" w:color="auto" w:fill="auto"/>
            <w:noWrap/>
            <w:vAlign w:val="bottom"/>
            <w:hideMark/>
          </w:tcPr>
          <w:p w14:paraId="7583B048" w14:textId="77777777" w:rsidR="00E13DEF" w:rsidRDefault="00E13DEF">
            <w:pPr>
              <w:jc w:val="right"/>
              <w:rPr>
                <w:sz w:val="14"/>
                <w:szCs w:val="14"/>
              </w:rPr>
            </w:pPr>
            <w:r>
              <w:rPr>
                <w:sz w:val="14"/>
                <w:szCs w:val="14"/>
              </w:rPr>
              <w:t>122.108</w:t>
            </w:r>
          </w:p>
        </w:tc>
        <w:tc>
          <w:tcPr>
            <w:tcW w:w="900" w:type="dxa"/>
            <w:tcBorders>
              <w:top w:val="nil"/>
              <w:left w:val="nil"/>
              <w:bottom w:val="single" w:sz="4" w:space="0" w:color="auto"/>
              <w:right w:val="single" w:sz="4" w:space="0" w:color="auto"/>
            </w:tcBorders>
            <w:shd w:val="clear" w:color="auto" w:fill="auto"/>
            <w:noWrap/>
            <w:vAlign w:val="bottom"/>
            <w:hideMark/>
          </w:tcPr>
          <w:p w14:paraId="580EA9CC" w14:textId="77777777" w:rsidR="00E13DEF" w:rsidRDefault="00E13DEF">
            <w:pPr>
              <w:jc w:val="right"/>
              <w:rPr>
                <w:sz w:val="14"/>
                <w:szCs w:val="14"/>
              </w:rPr>
            </w:pPr>
            <w:r>
              <w:rPr>
                <w:sz w:val="14"/>
                <w:szCs w:val="14"/>
              </w:rPr>
              <w:t>652.655</w:t>
            </w:r>
          </w:p>
        </w:tc>
        <w:tc>
          <w:tcPr>
            <w:tcW w:w="860" w:type="dxa"/>
            <w:tcBorders>
              <w:top w:val="nil"/>
              <w:left w:val="nil"/>
              <w:bottom w:val="single" w:sz="4" w:space="0" w:color="auto"/>
              <w:right w:val="single" w:sz="4" w:space="0" w:color="auto"/>
            </w:tcBorders>
            <w:shd w:val="clear" w:color="auto" w:fill="auto"/>
            <w:noWrap/>
            <w:vAlign w:val="bottom"/>
            <w:hideMark/>
          </w:tcPr>
          <w:p w14:paraId="4594E9D3" w14:textId="77777777" w:rsidR="00E13DEF" w:rsidRDefault="00E13DEF">
            <w:pPr>
              <w:jc w:val="right"/>
              <w:rPr>
                <w:sz w:val="14"/>
                <w:szCs w:val="14"/>
              </w:rPr>
            </w:pPr>
            <w:r>
              <w:rPr>
                <w:sz w:val="14"/>
                <w:szCs w:val="14"/>
              </w:rPr>
              <w:t>0,326</w:t>
            </w:r>
          </w:p>
        </w:tc>
        <w:tc>
          <w:tcPr>
            <w:tcW w:w="900" w:type="dxa"/>
            <w:tcBorders>
              <w:top w:val="nil"/>
              <w:left w:val="nil"/>
              <w:bottom w:val="single" w:sz="4" w:space="0" w:color="auto"/>
              <w:right w:val="single" w:sz="4" w:space="0" w:color="auto"/>
            </w:tcBorders>
            <w:shd w:val="clear" w:color="auto" w:fill="auto"/>
            <w:noWrap/>
            <w:vAlign w:val="bottom"/>
            <w:hideMark/>
          </w:tcPr>
          <w:p w14:paraId="7CDB2102" w14:textId="77777777" w:rsidR="00E13DEF" w:rsidRDefault="00E13DEF">
            <w:pPr>
              <w:jc w:val="right"/>
              <w:rPr>
                <w:sz w:val="14"/>
                <w:szCs w:val="14"/>
              </w:rPr>
            </w:pPr>
            <w:r>
              <w:rPr>
                <w:sz w:val="14"/>
                <w:szCs w:val="14"/>
              </w:rPr>
              <w:t>39.755</w:t>
            </w:r>
          </w:p>
        </w:tc>
        <w:tc>
          <w:tcPr>
            <w:tcW w:w="1120" w:type="dxa"/>
            <w:tcBorders>
              <w:top w:val="nil"/>
              <w:left w:val="nil"/>
              <w:bottom w:val="single" w:sz="4" w:space="0" w:color="auto"/>
              <w:right w:val="single" w:sz="8" w:space="0" w:color="auto"/>
            </w:tcBorders>
            <w:shd w:val="clear" w:color="auto" w:fill="auto"/>
            <w:noWrap/>
            <w:vAlign w:val="bottom"/>
            <w:hideMark/>
          </w:tcPr>
          <w:p w14:paraId="7D8E565D" w14:textId="77777777" w:rsidR="00E13DEF" w:rsidRDefault="00E13DEF">
            <w:pPr>
              <w:jc w:val="right"/>
              <w:rPr>
                <w:sz w:val="14"/>
                <w:szCs w:val="14"/>
              </w:rPr>
            </w:pPr>
            <w:r>
              <w:rPr>
                <w:sz w:val="14"/>
                <w:szCs w:val="14"/>
              </w:rPr>
              <w:t>212.486</w:t>
            </w:r>
          </w:p>
        </w:tc>
        <w:tc>
          <w:tcPr>
            <w:tcW w:w="1080" w:type="dxa"/>
            <w:tcBorders>
              <w:top w:val="nil"/>
              <w:left w:val="nil"/>
              <w:bottom w:val="nil"/>
              <w:right w:val="nil"/>
            </w:tcBorders>
            <w:shd w:val="clear" w:color="auto" w:fill="auto"/>
            <w:noWrap/>
            <w:vAlign w:val="bottom"/>
            <w:hideMark/>
          </w:tcPr>
          <w:p w14:paraId="58942BBD" w14:textId="77777777" w:rsidR="00E13DEF" w:rsidRDefault="00E13DEF">
            <w:pPr>
              <w:jc w:val="right"/>
              <w:rPr>
                <w:sz w:val="14"/>
                <w:szCs w:val="14"/>
              </w:rPr>
            </w:pPr>
          </w:p>
        </w:tc>
      </w:tr>
      <w:tr w:rsidR="00E13DEF" w14:paraId="756F33AA"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1CA5E8AC" w14:textId="77777777" w:rsidR="00E13DEF" w:rsidRDefault="00E13DEF">
            <w:pPr>
              <w:jc w:val="center"/>
              <w:rPr>
                <w:sz w:val="14"/>
                <w:szCs w:val="14"/>
              </w:rPr>
            </w:pPr>
            <w:r>
              <w:rPr>
                <w:sz w:val="14"/>
                <w:szCs w:val="14"/>
              </w:rPr>
              <w:t>25</w:t>
            </w:r>
          </w:p>
        </w:tc>
        <w:tc>
          <w:tcPr>
            <w:tcW w:w="740" w:type="dxa"/>
            <w:tcBorders>
              <w:top w:val="nil"/>
              <w:left w:val="nil"/>
              <w:bottom w:val="single" w:sz="4" w:space="0" w:color="auto"/>
              <w:right w:val="single" w:sz="4" w:space="0" w:color="auto"/>
            </w:tcBorders>
            <w:shd w:val="clear" w:color="auto" w:fill="auto"/>
            <w:noWrap/>
            <w:vAlign w:val="bottom"/>
            <w:hideMark/>
          </w:tcPr>
          <w:p w14:paraId="23DBCD5A"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4261B862" w14:textId="77777777" w:rsidR="00E13DEF" w:rsidRDefault="00E13DEF">
            <w:pPr>
              <w:jc w:val="right"/>
              <w:rPr>
                <w:sz w:val="14"/>
                <w:szCs w:val="14"/>
              </w:rPr>
            </w:pPr>
            <w:r>
              <w:rPr>
                <w:sz w:val="14"/>
                <w:szCs w:val="14"/>
              </w:rPr>
              <w:t>182.967</w:t>
            </w:r>
          </w:p>
        </w:tc>
        <w:tc>
          <w:tcPr>
            <w:tcW w:w="740" w:type="dxa"/>
            <w:tcBorders>
              <w:top w:val="nil"/>
              <w:left w:val="nil"/>
              <w:bottom w:val="single" w:sz="4" w:space="0" w:color="auto"/>
              <w:right w:val="single" w:sz="4" w:space="0" w:color="auto"/>
            </w:tcBorders>
            <w:shd w:val="clear" w:color="auto" w:fill="auto"/>
            <w:noWrap/>
            <w:vAlign w:val="bottom"/>
            <w:hideMark/>
          </w:tcPr>
          <w:p w14:paraId="39EB5467" w14:textId="77777777" w:rsidR="00E13DEF" w:rsidRDefault="00E13DEF">
            <w:pPr>
              <w:jc w:val="right"/>
              <w:rPr>
                <w:sz w:val="14"/>
                <w:szCs w:val="14"/>
              </w:rPr>
            </w:pPr>
            <w:r>
              <w:rPr>
                <w:sz w:val="14"/>
                <w:szCs w:val="14"/>
              </w:rPr>
              <w:t>52.733</w:t>
            </w:r>
          </w:p>
        </w:tc>
        <w:tc>
          <w:tcPr>
            <w:tcW w:w="900" w:type="dxa"/>
            <w:tcBorders>
              <w:top w:val="nil"/>
              <w:left w:val="nil"/>
              <w:bottom w:val="single" w:sz="4" w:space="0" w:color="auto"/>
              <w:right w:val="single" w:sz="4" w:space="0" w:color="auto"/>
            </w:tcBorders>
            <w:shd w:val="clear" w:color="auto" w:fill="auto"/>
            <w:noWrap/>
            <w:vAlign w:val="bottom"/>
            <w:hideMark/>
          </w:tcPr>
          <w:p w14:paraId="1411D43A" w14:textId="77777777" w:rsidR="00E13DEF" w:rsidRDefault="00E13DEF">
            <w:pPr>
              <w:jc w:val="right"/>
              <w:rPr>
                <w:sz w:val="14"/>
                <w:szCs w:val="14"/>
              </w:rPr>
            </w:pPr>
            <w:r>
              <w:rPr>
                <w:sz w:val="14"/>
                <w:szCs w:val="14"/>
              </w:rPr>
              <w:t>130.234</w:t>
            </w:r>
          </w:p>
        </w:tc>
        <w:tc>
          <w:tcPr>
            <w:tcW w:w="1000" w:type="dxa"/>
            <w:tcBorders>
              <w:top w:val="nil"/>
              <w:left w:val="nil"/>
              <w:bottom w:val="single" w:sz="4" w:space="0" w:color="auto"/>
              <w:right w:val="single" w:sz="4" w:space="0" w:color="auto"/>
            </w:tcBorders>
            <w:shd w:val="clear" w:color="auto" w:fill="auto"/>
            <w:noWrap/>
            <w:vAlign w:val="bottom"/>
            <w:hideMark/>
          </w:tcPr>
          <w:p w14:paraId="0B0782A0" w14:textId="77777777" w:rsidR="00E13DEF" w:rsidRDefault="00E13DEF">
            <w:pPr>
              <w:jc w:val="right"/>
              <w:rPr>
                <w:sz w:val="14"/>
                <w:szCs w:val="14"/>
              </w:rPr>
            </w:pPr>
            <w:r>
              <w:rPr>
                <w:sz w:val="14"/>
                <w:szCs w:val="14"/>
              </w:rPr>
              <w:t>130.234</w:t>
            </w:r>
          </w:p>
        </w:tc>
        <w:tc>
          <w:tcPr>
            <w:tcW w:w="900" w:type="dxa"/>
            <w:tcBorders>
              <w:top w:val="nil"/>
              <w:left w:val="nil"/>
              <w:bottom w:val="single" w:sz="4" w:space="0" w:color="auto"/>
              <w:right w:val="single" w:sz="4" w:space="0" w:color="auto"/>
            </w:tcBorders>
            <w:shd w:val="clear" w:color="auto" w:fill="auto"/>
            <w:noWrap/>
            <w:vAlign w:val="bottom"/>
            <w:hideMark/>
          </w:tcPr>
          <w:p w14:paraId="3A2AE787" w14:textId="77777777" w:rsidR="00E13DEF" w:rsidRDefault="00E13DEF">
            <w:pPr>
              <w:jc w:val="right"/>
              <w:rPr>
                <w:sz w:val="14"/>
                <w:szCs w:val="14"/>
              </w:rPr>
            </w:pPr>
            <w:r>
              <w:rPr>
                <w:sz w:val="14"/>
                <w:szCs w:val="14"/>
              </w:rPr>
              <w:t>782.889</w:t>
            </w:r>
          </w:p>
        </w:tc>
        <w:tc>
          <w:tcPr>
            <w:tcW w:w="860" w:type="dxa"/>
            <w:tcBorders>
              <w:top w:val="nil"/>
              <w:left w:val="nil"/>
              <w:bottom w:val="single" w:sz="4" w:space="0" w:color="auto"/>
              <w:right w:val="single" w:sz="4" w:space="0" w:color="auto"/>
            </w:tcBorders>
            <w:shd w:val="clear" w:color="auto" w:fill="auto"/>
            <w:noWrap/>
            <w:vAlign w:val="bottom"/>
            <w:hideMark/>
          </w:tcPr>
          <w:p w14:paraId="1B00F0C0" w14:textId="77777777" w:rsidR="00E13DEF" w:rsidRDefault="00E13DEF">
            <w:pPr>
              <w:jc w:val="right"/>
              <w:rPr>
                <w:sz w:val="14"/>
                <w:szCs w:val="14"/>
              </w:rPr>
            </w:pPr>
            <w:r>
              <w:rPr>
                <w:sz w:val="14"/>
                <w:szCs w:val="14"/>
              </w:rPr>
              <w:t>0,310</w:t>
            </w:r>
          </w:p>
        </w:tc>
        <w:tc>
          <w:tcPr>
            <w:tcW w:w="900" w:type="dxa"/>
            <w:tcBorders>
              <w:top w:val="nil"/>
              <w:left w:val="nil"/>
              <w:bottom w:val="single" w:sz="4" w:space="0" w:color="auto"/>
              <w:right w:val="single" w:sz="4" w:space="0" w:color="auto"/>
            </w:tcBorders>
            <w:shd w:val="clear" w:color="auto" w:fill="auto"/>
            <w:noWrap/>
            <w:vAlign w:val="bottom"/>
            <w:hideMark/>
          </w:tcPr>
          <w:p w14:paraId="0E20ACE7" w14:textId="77777777" w:rsidR="00E13DEF" w:rsidRDefault="00E13DEF">
            <w:pPr>
              <w:jc w:val="right"/>
              <w:rPr>
                <w:sz w:val="14"/>
                <w:szCs w:val="14"/>
              </w:rPr>
            </w:pPr>
            <w:r>
              <w:rPr>
                <w:sz w:val="14"/>
                <w:szCs w:val="14"/>
              </w:rPr>
              <w:t>40.381</w:t>
            </w:r>
          </w:p>
        </w:tc>
        <w:tc>
          <w:tcPr>
            <w:tcW w:w="1120" w:type="dxa"/>
            <w:tcBorders>
              <w:top w:val="nil"/>
              <w:left w:val="nil"/>
              <w:bottom w:val="single" w:sz="4" w:space="0" w:color="auto"/>
              <w:right w:val="single" w:sz="8" w:space="0" w:color="auto"/>
            </w:tcBorders>
            <w:shd w:val="clear" w:color="auto" w:fill="auto"/>
            <w:noWrap/>
            <w:vAlign w:val="bottom"/>
            <w:hideMark/>
          </w:tcPr>
          <w:p w14:paraId="1695C168" w14:textId="77777777" w:rsidR="00E13DEF" w:rsidRDefault="00E13DEF">
            <w:pPr>
              <w:jc w:val="right"/>
              <w:rPr>
                <w:sz w:val="14"/>
                <w:szCs w:val="14"/>
              </w:rPr>
            </w:pPr>
            <w:r>
              <w:rPr>
                <w:sz w:val="14"/>
                <w:szCs w:val="14"/>
              </w:rPr>
              <w:t>242.749</w:t>
            </w:r>
          </w:p>
        </w:tc>
        <w:tc>
          <w:tcPr>
            <w:tcW w:w="1080" w:type="dxa"/>
            <w:tcBorders>
              <w:top w:val="nil"/>
              <w:left w:val="nil"/>
              <w:bottom w:val="nil"/>
              <w:right w:val="nil"/>
            </w:tcBorders>
            <w:shd w:val="clear" w:color="auto" w:fill="auto"/>
            <w:noWrap/>
            <w:vAlign w:val="bottom"/>
            <w:hideMark/>
          </w:tcPr>
          <w:p w14:paraId="0A29820F" w14:textId="77777777" w:rsidR="00E13DEF" w:rsidRDefault="00E13DEF">
            <w:pPr>
              <w:jc w:val="right"/>
              <w:rPr>
                <w:sz w:val="14"/>
                <w:szCs w:val="14"/>
              </w:rPr>
            </w:pPr>
          </w:p>
        </w:tc>
      </w:tr>
      <w:tr w:rsidR="00E13DEF" w14:paraId="1C668652"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61E0621" w14:textId="77777777" w:rsidR="00E13DEF" w:rsidRDefault="00E13DEF">
            <w:pPr>
              <w:jc w:val="center"/>
              <w:rPr>
                <w:sz w:val="14"/>
                <w:szCs w:val="14"/>
              </w:rPr>
            </w:pPr>
            <w:r>
              <w:rPr>
                <w:sz w:val="14"/>
                <w:szCs w:val="14"/>
              </w:rPr>
              <w:t>26</w:t>
            </w:r>
          </w:p>
        </w:tc>
        <w:tc>
          <w:tcPr>
            <w:tcW w:w="740" w:type="dxa"/>
            <w:tcBorders>
              <w:top w:val="nil"/>
              <w:left w:val="nil"/>
              <w:bottom w:val="single" w:sz="4" w:space="0" w:color="auto"/>
              <w:right w:val="single" w:sz="4" w:space="0" w:color="auto"/>
            </w:tcBorders>
            <w:shd w:val="clear" w:color="auto" w:fill="auto"/>
            <w:noWrap/>
            <w:vAlign w:val="bottom"/>
            <w:hideMark/>
          </w:tcPr>
          <w:p w14:paraId="08DE061F"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489D767A" w14:textId="77777777" w:rsidR="00E13DEF" w:rsidRDefault="00E13DEF">
            <w:pPr>
              <w:jc w:val="right"/>
              <w:rPr>
                <w:sz w:val="14"/>
                <w:szCs w:val="14"/>
              </w:rPr>
            </w:pPr>
            <w:r>
              <w:rPr>
                <w:sz w:val="14"/>
                <w:szCs w:val="14"/>
              </w:rPr>
              <w:t>192.116</w:t>
            </w:r>
          </w:p>
        </w:tc>
        <w:tc>
          <w:tcPr>
            <w:tcW w:w="740" w:type="dxa"/>
            <w:tcBorders>
              <w:top w:val="nil"/>
              <w:left w:val="nil"/>
              <w:bottom w:val="single" w:sz="4" w:space="0" w:color="auto"/>
              <w:right w:val="single" w:sz="4" w:space="0" w:color="auto"/>
            </w:tcBorders>
            <w:shd w:val="clear" w:color="auto" w:fill="auto"/>
            <w:noWrap/>
            <w:vAlign w:val="bottom"/>
            <w:hideMark/>
          </w:tcPr>
          <w:p w14:paraId="5BD70E65" w14:textId="77777777" w:rsidR="00E13DEF" w:rsidRDefault="00E13DEF">
            <w:pPr>
              <w:jc w:val="right"/>
              <w:rPr>
                <w:sz w:val="14"/>
                <w:szCs w:val="14"/>
              </w:rPr>
            </w:pPr>
            <w:r>
              <w:rPr>
                <w:sz w:val="14"/>
                <w:szCs w:val="14"/>
              </w:rPr>
              <w:t>53.328</w:t>
            </w:r>
          </w:p>
        </w:tc>
        <w:tc>
          <w:tcPr>
            <w:tcW w:w="900" w:type="dxa"/>
            <w:tcBorders>
              <w:top w:val="nil"/>
              <w:left w:val="nil"/>
              <w:bottom w:val="single" w:sz="4" w:space="0" w:color="auto"/>
              <w:right w:val="single" w:sz="4" w:space="0" w:color="auto"/>
            </w:tcBorders>
            <w:shd w:val="clear" w:color="auto" w:fill="auto"/>
            <w:noWrap/>
            <w:vAlign w:val="bottom"/>
            <w:hideMark/>
          </w:tcPr>
          <w:p w14:paraId="64501DFE" w14:textId="77777777" w:rsidR="00E13DEF" w:rsidRDefault="00E13DEF">
            <w:pPr>
              <w:jc w:val="right"/>
              <w:rPr>
                <w:sz w:val="14"/>
                <w:szCs w:val="14"/>
              </w:rPr>
            </w:pPr>
            <w:r>
              <w:rPr>
                <w:sz w:val="14"/>
                <w:szCs w:val="14"/>
              </w:rPr>
              <w:t>138.788</w:t>
            </w:r>
          </w:p>
        </w:tc>
        <w:tc>
          <w:tcPr>
            <w:tcW w:w="1000" w:type="dxa"/>
            <w:tcBorders>
              <w:top w:val="nil"/>
              <w:left w:val="nil"/>
              <w:bottom w:val="single" w:sz="4" w:space="0" w:color="auto"/>
              <w:right w:val="single" w:sz="4" w:space="0" w:color="auto"/>
            </w:tcBorders>
            <w:shd w:val="clear" w:color="auto" w:fill="auto"/>
            <w:noWrap/>
            <w:vAlign w:val="bottom"/>
            <w:hideMark/>
          </w:tcPr>
          <w:p w14:paraId="709B894A" w14:textId="77777777" w:rsidR="00E13DEF" w:rsidRDefault="00E13DEF">
            <w:pPr>
              <w:jc w:val="right"/>
              <w:rPr>
                <w:sz w:val="14"/>
                <w:szCs w:val="14"/>
              </w:rPr>
            </w:pPr>
            <w:r>
              <w:rPr>
                <w:sz w:val="14"/>
                <w:szCs w:val="14"/>
              </w:rPr>
              <w:t>138.788</w:t>
            </w:r>
          </w:p>
        </w:tc>
        <w:tc>
          <w:tcPr>
            <w:tcW w:w="900" w:type="dxa"/>
            <w:tcBorders>
              <w:top w:val="nil"/>
              <w:left w:val="nil"/>
              <w:bottom w:val="single" w:sz="4" w:space="0" w:color="auto"/>
              <w:right w:val="single" w:sz="4" w:space="0" w:color="auto"/>
            </w:tcBorders>
            <w:shd w:val="clear" w:color="auto" w:fill="auto"/>
            <w:noWrap/>
            <w:vAlign w:val="bottom"/>
            <w:hideMark/>
          </w:tcPr>
          <w:p w14:paraId="19EECAEE" w14:textId="77777777" w:rsidR="00E13DEF" w:rsidRDefault="00E13DEF">
            <w:pPr>
              <w:jc w:val="right"/>
              <w:rPr>
                <w:sz w:val="14"/>
                <w:szCs w:val="14"/>
              </w:rPr>
            </w:pPr>
            <w:r>
              <w:rPr>
                <w:sz w:val="14"/>
                <w:szCs w:val="14"/>
              </w:rPr>
              <w:t>921.677</w:t>
            </w:r>
          </w:p>
        </w:tc>
        <w:tc>
          <w:tcPr>
            <w:tcW w:w="860" w:type="dxa"/>
            <w:tcBorders>
              <w:top w:val="nil"/>
              <w:left w:val="nil"/>
              <w:bottom w:val="single" w:sz="4" w:space="0" w:color="auto"/>
              <w:right w:val="single" w:sz="4" w:space="0" w:color="auto"/>
            </w:tcBorders>
            <w:shd w:val="clear" w:color="auto" w:fill="auto"/>
            <w:noWrap/>
            <w:vAlign w:val="bottom"/>
            <w:hideMark/>
          </w:tcPr>
          <w:p w14:paraId="78EBC76D" w14:textId="77777777" w:rsidR="00E13DEF" w:rsidRDefault="00E13DEF">
            <w:pPr>
              <w:jc w:val="right"/>
              <w:rPr>
                <w:sz w:val="14"/>
                <w:szCs w:val="14"/>
              </w:rPr>
            </w:pPr>
            <w:r>
              <w:rPr>
                <w:sz w:val="14"/>
                <w:szCs w:val="14"/>
              </w:rPr>
              <w:t>0,295</w:t>
            </w:r>
          </w:p>
        </w:tc>
        <w:tc>
          <w:tcPr>
            <w:tcW w:w="900" w:type="dxa"/>
            <w:tcBorders>
              <w:top w:val="nil"/>
              <w:left w:val="nil"/>
              <w:bottom w:val="single" w:sz="4" w:space="0" w:color="auto"/>
              <w:right w:val="single" w:sz="4" w:space="0" w:color="auto"/>
            </w:tcBorders>
            <w:shd w:val="clear" w:color="auto" w:fill="auto"/>
            <w:noWrap/>
            <w:vAlign w:val="bottom"/>
            <w:hideMark/>
          </w:tcPr>
          <w:p w14:paraId="084E9EEE" w14:textId="77777777" w:rsidR="00E13DEF" w:rsidRDefault="00E13DEF">
            <w:pPr>
              <w:jc w:val="right"/>
              <w:rPr>
                <w:sz w:val="14"/>
                <w:szCs w:val="14"/>
              </w:rPr>
            </w:pPr>
            <w:r>
              <w:rPr>
                <w:sz w:val="14"/>
                <w:szCs w:val="14"/>
              </w:rPr>
              <w:t>40.984</w:t>
            </w:r>
          </w:p>
        </w:tc>
        <w:tc>
          <w:tcPr>
            <w:tcW w:w="1120" w:type="dxa"/>
            <w:tcBorders>
              <w:top w:val="nil"/>
              <w:left w:val="nil"/>
              <w:bottom w:val="single" w:sz="4" w:space="0" w:color="auto"/>
              <w:right w:val="single" w:sz="8" w:space="0" w:color="auto"/>
            </w:tcBorders>
            <w:shd w:val="clear" w:color="auto" w:fill="auto"/>
            <w:noWrap/>
            <w:vAlign w:val="bottom"/>
            <w:hideMark/>
          </w:tcPr>
          <w:p w14:paraId="4B33CD87" w14:textId="77777777" w:rsidR="00E13DEF" w:rsidRDefault="00E13DEF">
            <w:pPr>
              <w:jc w:val="right"/>
              <w:rPr>
                <w:sz w:val="14"/>
                <w:szCs w:val="14"/>
              </w:rPr>
            </w:pPr>
            <w:r>
              <w:rPr>
                <w:sz w:val="14"/>
                <w:szCs w:val="14"/>
              </w:rPr>
              <w:t>272.174</w:t>
            </w:r>
          </w:p>
        </w:tc>
        <w:tc>
          <w:tcPr>
            <w:tcW w:w="1080" w:type="dxa"/>
            <w:tcBorders>
              <w:top w:val="nil"/>
              <w:left w:val="nil"/>
              <w:bottom w:val="nil"/>
              <w:right w:val="nil"/>
            </w:tcBorders>
            <w:shd w:val="clear" w:color="auto" w:fill="auto"/>
            <w:noWrap/>
            <w:vAlign w:val="bottom"/>
            <w:hideMark/>
          </w:tcPr>
          <w:p w14:paraId="1D608F4F" w14:textId="77777777" w:rsidR="00E13DEF" w:rsidRDefault="00E13DEF">
            <w:pPr>
              <w:jc w:val="right"/>
              <w:rPr>
                <w:sz w:val="14"/>
                <w:szCs w:val="14"/>
              </w:rPr>
            </w:pPr>
          </w:p>
        </w:tc>
      </w:tr>
      <w:tr w:rsidR="00E13DEF" w14:paraId="196C4F99"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243BA93E" w14:textId="77777777" w:rsidR="00E13DEF" w:rsidRDefault="00E13DEF">
            <w:pPr>
              <w:jc w:val="center"/>
              <w:rPr>
                <w:sz w:val="14"/>
                <w:szCs w:val="14"/>
              </w:rPr>
            </w:pPr>
            <w:r>
              <w:rPr>
                <w:sz w:val="14"/>
                <w:szCs w:val="14"/>
              </w:rPr>
              <w:t>27</w:t>
            </w:r>
          </w:p>
        </w:tc>
        <w:tc>
          <w:tcPr>
            <w:tcW w:w="740" w:type="dxa"/>
            <w:tcBorders>
              <w:top w:val="nil"/>
              <w:left w:val="nil"/>
              <w:bottom w:val="single" w:sz="4" w:space="0" w:color="auto"/>
              <w:right w:val="single" w:sz="4" w:space="0" w:color="auto"/>
            </w:tcBorders>
            <w:shd w:val="clear" w:color="auto" w:fill="auto"/>
            <w:noWrap/>
            <w:vAlign w:val="bottom"/>
            <w:hideMark/>
          </w:tcPr>
          <w:p w14:paraId="1FD884DE"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506E0E37" w14:textId="77777777" w:rsidR="00E13DEF" w:rsidRDefault="00E13DEF">
            <w:pPr>
              <w:jc w:val="right"/>
              <w:rPr>
                <w:sz w:val="14"/>
                <w:szCs w:val="14"/>
              </w:rPr>
            </w:pPr>
            <w:r>
              <w:rPr>
                <w:sz w:val="14"/>
                <w:szCs w:val="14"/>
              </w:rPr>
              <w:t>201.722</w:t>
            </w:r>
          </w:p>
        </w:tc>
        <w:tc>
          <w:tcPr>
            <w:tcW w:w="740" w:type="dxa"/>
            <w:tcBorders>
              <w:top w:val="nil"/>
              <w:left w:val="nil"/>
              <w:bottom w:val="single" w:sz="4" w:space="0" w:color="auto"/>
              <w:right w:val="single" w:sz="4" w:space="0" w:color="auto"/>
            </w:tcBorders>
            <w:shd w:val="clear" w:color="auto" w:fill="auto"/>
            <w:noWrap/>
            <w:vAlign w:val="bottom"/>
            <w:hideMark/>
          </w:tcPr>
          <w:p w14:paraId="29243E75" w14:textId="77777777" w:rsidR="00E13DEF" w:rsidRDefault="00E13DEF">
            <w:pPr>
              <w:jc w:val="right"/>
              <w:rPr>
                <w:sz w:val="14"/>
                <w:szCs w:val="14"/>
              </w:rPr>
            </w:pPr>
            <w:r>
              <w:rPr>
                <w:sz w:val="14"/>
                <w:szCs w:val="14"/>
              </w:rPr>
              <w:t>53.930</w:t>
            </w:r>
          </w:p>
        </w:tc>
        <w:tc>
          <w:tcPr>
            <w:tcW w:w="900" w:type="dxa"/>
            <w:tcBorders>
              <w:top w:val="nil"/>
              <w:left w:val="nil"/>
              <w:bottom w:val="single" w:sz="4" w:space="0" w:color="auto"/>
              <w:right w:val="single" w:sz="4" w:space="0" w:color="auto"/>
            </w:tcBorders>
            <w:shd w:val="clear" w:color="auto" w:fill="auto"/>
            <w:noWrap/>
            <w:vAlign w:val="bottom"/>
            <w:hideMark/>
          </w:tcPr>
          <w:p w14:paraId="6E7CC640" w14:textId="77777777" w:rsidR="00E13DEF" w:rsidRDefault="00E13DEF">
            <w:pPr>
              <w:jc w:val="right"/>
              <w:rPr>
                <w:sz w:val="14"/>
                <w:szCs w:val="14"/>
              </w:rPr>
            </w:pPr>
            <w:r>
              <w:rPr>
                <w:sz w:val="14"/>
                <w:szCs w:val="14"/>
              </w:rPr>
              <w:t>147.792</w:t>
            </w:r>
          </w:p>
        </w:tc>
        <w:tc>
          <w:tcPr>
            <w:tcW w:w="1000" w:type="dxa"/>
            <w:tcBorders>
              <w:top w:val="nil"/>
              <w:left w:val="nil"/>
              <w:bottom w:val="single" w:sz="4" w:space="0" w:color="auto"/>
              <w:right w:val="single" w:sz="4" w:space="0" w:color="auto"/>
            </w:tcBorders>
            <w:shd w:val="clear" w:color="auto" w:fill="auto"/>
            <w:noWrap/>
            <w:vAlign w:val="bottom"/>
            <w:hideMark/>
          </w:tcPr>
          <w:p w14:paraId="43CE647C" w14:textId="77777777" w:rsidR="00E13DEF" w:rsidRDefault="00E13DEF">
            <w:pPr>
              <w:jc w:val="right"/>
              <w:rPr>
                <w:sz w:val="14"/>
                <w:szCs w:val="14"/>
              </w:rPr>
            </w:pPr>
            <w:r>
              <w:rPr>
                <w:sz w:val="14"/>
                <w:szCs w:val="14"/>
              </w:rPr>
              <w:t>147.792</w:t>
            </w:r>
          </w:p>
        </w:tc>
        <w:tc>
          <w:tcPr>
            <w:tcW w:w="900" w:type="dxa"/>
            <w:tcBorders>
              <w:top w:val="nil"/>
              <w:left w:val="nil"/>
              <w:bottom w:val="single" w:sz="4" w:space="0" w:color="auto"/>
              <w:right w:val="single" w:sz="4" w:space="0" w:color="auto"/>
            </w:tcBorders>
            <w:shd w:val="clear" w:color="auto" w:fill="auto"/>
            <w:noWrap/>
            <w:vAlign w:val="bottom"/>
            <w:hideMark/>
          </w:tcPr>
          <w:p w14:paraId="5FF1BDCA" w14:textId="77777777" w:rsidR="00E13DEF" w:rsidRDefault="00E13DEF">
            <w:pPr>
              <w:jc w:val="right"/>
              <w:rPr>
                <w:sz w:val="14"/>
                <w:szCs w:val="14"/>
              </w:rPr>
            </w:pPr>
            <w:r>
              <w:rPr>
                <w:sz w:val="14"/>
                <w:szCs w:val="14"/>
              </w:rPr>
              <w:t>1.069.468</w:t>
            </w:r>
          </w:p>
        </w:tc>
        <w:tc>
          <w:tcPr>
            <w:tcW w:w="860" w:type="dxa"/>
            <w:tcBorders>
              <w:top w:val="nil"/>
              <w:left w:val="nil"/>
              <w:bottom w:val="single" w:sz="4" w:space="0" w:color="auto"/>
              <w:right w:val="single" w:sz="4" w:space="0" w:color="auto"/>
            </w:tcBorders>
            <w:shd w:val="clear" w:color="auto" w:fill="auto"/>
            <w:noWrap/>
            <w:vAlign w:val="bottom"/>
            <w:hideMark/>
          </w:tcPr>
          <w:p w14:paraId="580AD8EE" w14:textId="77777777" w:rsidR="00E13DEF" w:rsidRDefault="00E13DEF">
            <w:pPr>
              <w:jc w:val="right"/>
              <w:rPr>
                <w:sz w:val="14"/>
                <w:szCs w:val="14"/>
              </w:rPr>
            </w:pPr>
            <w:r>
              <w:rPr>
                <w:sz w:val="14"/>
                <w:szCs w:val="14"/>
              </w:rPr>
              <w:t>0,281</w:t>
            </w:r>
          </w:p>
        </w:tc>
        <w:tc>
          <w:tcPr>
            <w:tcW w:w="900" w:type="dxa"/>
            <w:tcBorders>
              <w:top w:val="nil"/>
              <w:left w:val="nil"/>
              <w:bottom w:val="single" w:sz="4" w:space="0" w:color="auto"/>
              <w:right w:val="single" w:sz="4" w:space="0" w:color="auto"/>
            </w:tcBorders>
            <w:shd w:val="clear" w:color="auto" w:fill="auto"/>
            <w:noWrap/>
            <w:vAlign w:val="bottom"/>
            <w:hideMark/>
          </w:tcPr>
          <w:p w14:paraId="3331078A" w14:textId="77777777" w:rsidR="00E13DEF" w:rsidRDefault="00E13DEF">
            <w:pPr>
              <w:jc w:val="right"/>
              <w:rPr>
                <w:sz w:val="14"/>
                <w:szCs w:val="14"/>
              </w:rPr>
            </w:pPr>
            <w:r>
              <w:rPr>
                <w:sz w:val="14"/>
                <w:szCs w:val="14"/>
              </w:rPr>
              <w:t>41.565</w:t>
            </w:r>
          </w:p>
        </w:tc>
        <w:tc>
          <w:tcPr>
            <w:tcW w:w="1120" w:type="dxa"/>
            <w:tcBorders>
              <w:top w:val="nil"/>
              <w:left w:val="nil"/>
              <w:bottom w:val="single" w:sz="4" w:space="0" w:color="auto"/>
              <w:right w:val="single" w:sz="8" w:space="0" w:color="auto"/>
            </w:tcBorders>
            <w:shd w:val="clear" w:color="auto" w:fill="auto"/>
            <w:noWrap/>
            <w:vAlign w:val="bottom"/>
            <w:hideMark/>
          </w:tcPr>
          <w:p w14:paraId="7AFB143E" w14:textId="77777777" w:rsidR="00E13DEF" w:rsidRDefault="00E13DEF">
            <w:pPr>
              <w:jc w:val="right"/>
              <w:rPr>
                <w:sz w:val="14"/>
                <w:szCs w:val="14"/>
              </w:rPr>
            </w:pPr>
            <w:r>
              <w:rPr>
                <w:sz w:val="14"/>
                <w:szCs w:val="14"/>
              </w:rPr>
              <w:t>300.778</w:t>
            </w:r>
          </w:p>
        </w:tc>
        <w:tc>
          <w:tcPr>
            <w:tcW w:w="1080" w:type="dxa"/>
            <w:tcBorders>
              <w:top w:val="nil"/>
              <w:left w:val="nil"/>
              <w:bottom w:val="nil"/>
              <w:right w:val="nil"/>
            </w:tcBorders>
            <w:shd w:val="clear" w:color="auto" w:fill="auto"/>
            <w:noWrap/>
            <w:vAlign w:val="bottom"/>
            <w:hideMark/>
          </w:tcPr>
          <w:p w14:paraId="0D4489EF" w14:textId="77777777" w:rsidR="00E13DEF" w:rsidRDefault="00E13DEF">
            <w:pPr>
              <w:jc w:val="right"/>
              <w:rPr>
                <w:sz w:val="14"/>
                <w:szCs w:val="14"/>
              </w:rPr>
            </w:pPr>
          </w:p>
        </w:tc>
      </w:tr>
      <w:tr w:rsidR="00E13DEF" w14:paraId="243CAEAE"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6B3655C7" w14:textId="77777777" w:rsidR="00E13DEF" w:rsidRDefault="00E13DEF">
            <w:pPr>
              <w:jc w:val="center"/>
              <w:rPr>
                <w:sz w:val="14"/>
                <w:szCs w:val="14"/>
              </w:rPr>
            </w:pPr>
            <w:r>
              <w:rPr>
                <w:sz w:val="14"/>
                <w:szCs w:val="14"/>
              </w:rPr>
              <w:t>28</w:t>
            </w:r>
          </w:p>
        </w:tc>
        <w:tc>
          <w:tcPr>
            <w:tcW w:w="740" w:type="dxa"/>
            <w:tcBorders>
              <w:top w:val="nil"/>
              <w:left w:val="nil"/>
              <w:bottom w:val="single" w:sz="4" w:space="0" w:color="auto"/>
              <w:right w:val="single" w:sz="4" w:space="0" w:color="auto"/>
            </w:tcBorders>
            <w:shd w:val="clear" w:color="auto" w:fill="auto"/>
            <w:noWrap/>
            <w:vAlign w:val="bottom"/>
            <w:hideMark/>
          </w:tcPr>
          <w:p w14:paraId="1E85B226"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0A102337" w14:textId="77777777" w:rsidR="00E13DEF" w:rsidRDefault="00E13DEF">
            <w:pPr>
              <w:jc w:val="right"/>
              <w:rPr>
                <w:sz w:val="14"/>
                <w:szCs w:val="14"/>
              </w:rPr>
            </w:pPr>
            <w:r>
              <w:rPr>
                <w:sz w:val="14"/>
                <w:szCs w:val="14"/>
              </w:rPr>
              <w:t>211.808</w:t>
            </w:r>
          </w:p>
        </w:tc>
        <w:tc>
          <w:tcPr>
            <w:tcW w:w="740" w:type="dxa"/>
            <w:tcBorders>
              <w:top w:val="nil"/>
              <w:left w:val="nil"/>
              <w:bottom w:val="single" w:sz="4" w:space="0" w:color="auto"/>
              <w:right w:val="single" w:sz="4" w:space="0" w:color="auto"/>
            </w:tcBorders>
            <w:shd w:val="clear" w:color="auto" w:fill="auto"/>
            <w:noWrap/>
            <w:vAlign w:val="bottom"/>
            <w:hideMark/>
          </w:tcPr>
          <w:p w14:paraId="2823AC6E" w14:textId="77777777" w:rsidR="00E13DEF" w:rsidRDefault="00E13DEF">
            <w:pPr>
              <w:jc w:val="right"/>
              <w:rPr>
                <w:sz w:val="14"/>
                <w:szCs w:val="14"/>
              </w:rPr>
            </w:pPr>
            <w:r>
              <w:rPr>
                <w:sz w:val="14"/>
                <w:szCs w:val="14"/>
              </w:rPr>
              <w:t>54.540</w:t>
            </w:r>
          </w:p>
        </w:tc>
        <w:tc>
          <w:tcPr>
            <w:tcW w:w="900" w:type="dxa"/>
            <w:tcBorders>
              <w:top w:val="nil"/>
              <w:left w:val="nil"/>
              <w:bottom w:val="single" w:sz="4" w:space="0" w:color="auto"/>
              <w:right w:val="single" w:sz="4" w:space="0" w:color="auto"/>
            </w:tcBorders>
            <w:shd w:val="clear" w:color="auto" w:fill="auto"/>
            <w:noWrap/>
            <w:vAlign w:val="bottom"/>
            <w:hideMark/>
          </w:tcPr>
          <w:p w14:paraId="7B9ABB51" w14:textId="77777777" w:rsidR="00E13DEF" w:rsidRDefault="00E13DEF">
            <w:pPr>
              <w:jc w:val="right"/>
              <w:rPr>
                <w:sz w:val="14"/>
                <w:szCs w:val="14"/>
              </w:rPr>
            </w:pPr>
            <w:r>
              <w:rPr>
                <w:sz w:val="14"/>
                <w:szCs w:val="14"/>
              </w:rPr>
              <w:t>157.267</w:t>
            </w:r>
          </w:p>
        </w:tc>
        <w:tc>
          <w:tcPr>
            <w:tcW w:w="1000" w:type="dxa"/>
            <w:tcBorders>
              <w:top w:val="nil"/>
              <w:left w:val="nil"/>
              <w:bottom w:val="single" w:sz="4" w:space="0" w:color="auto"/>
              <w:right w:val="single" w:sz="4" w:space="0" w:color="auto"/>
            </w:tcBorders>
            <w:shd w:val="clear" w:color="auto" w:fill="auto"/>
            <w:noWrap/>
            <w:vAlign w:val="bottom"/>
            <w:hideMark/>
          </w:tcPr>
          <w:p w14:paraId="7A111DF0" w14:textId="77777777" w:rsidR="00E13DEF" w:rsidRDefault="00E13DEF">
            <w:pPr>
              <w:jc w:val="right"/>
              <w:rPr>
                <w:sz w:val="14"/>
                <w:szCs w:val="14"/>
              </w:rPr>
            </w:pPr>
            <w:r>
              <w:rPr>
                <w:sz w:val="14"/>
                <w:szCs w:val="14"/>
              </w:rPr>
              <w:t>157.267</w:t>
            </w:r>
          </w:p>
        </w:tc>
        <w:tc>
          <w:tcPr>
            <w:tcW w:w="900" w:type="dxa"/>
            <w:tcBorders>
              <w:top w:val="nil"/>
              <w:left w:val="nil"/>
              <w:bottom w:val="single" w:sz="4" w:space="0" w:color="auto"/>
              <w:right w:val="single" w:sz="4" w:space="0" w:color="auto"/>
            </w:tcBorders>
            <w:shd w:val="clear" w:color="auto" w:fill="auto"/>
            <w:noWrap/>
            <w:vAlign w:val="bottom"/>
            <w:hideMark/>
          </w:tcPr>
          <w:p w14:paraId="7DB688C7" w14:textId="77777777" w:rsidR="00E13DEF" w:rsidRDefault="00E13DEF">
            <w:pPr>
              <w:jc w:val="right"/>
              <w:rPr>
                <w:sz w:val="14"/>
                <w:szCs w:val="14"/>
              </w:rPr>
            </w:pPr>
            <w:r>
              <w:rPr>
                <w:sz w:val="14"/>
                <w:szCs w:val="14"/>
              </w:rPr>
              <w:t>1.226.736</w:t>
            </w:r>
          </w:p>
        </w:tc>
        <w:tc>
          <w:tcPr>
            <w:tcW w:w="860" w:type="dxa"/>
            <w:tcBorders>
              <w:top w:val="nil"/>
              <w:left w:val="nil"/>
              <w:bottom w:val="single" w:sz="4" w:space="0" w:color="auto"/>
              <w:right w:val="single" w:sz="4" w:space="0" w:color="auto"/>
            </w:tcBorders>
            <w:shd w:val="clear" w:color="auto" w:fill="auto"/>
            <w:noWrap/>
            <w:vAlign w:val="bottom"/>
            <w:hideMark/>
          </w:tcPr>
          <w:p w14:paraId="5EAA3F97" w14:textId="77777777" w:rsidR="00E13DEF" w:rsidRDefault="00E13DEF">
            <w:pPr>
              <w:jc w:val="right"/>
              <w:rPr>
                <w:sz w:val="14"/>
                <w:szCs w:val="14"/>
              </w:rPr>
            </w:pPr>
            <w:r>
              <w:rPr>
                <w:sz w:val="14"/>
                <w:szCs w:val="14"/>
              </w:rPr>
              <w:t>0,268</w:t>
            </w:r>
          </w:p>
        </w:tc>
        <w:tc>
          <w:tcPr>
            <w:tcW w:w="900" w:type="dxa"/>
            <w:tcBorders>
              <w:top w:val="nil"/>
              <w:left w:val="nil"/>
              <w:bottom w:val="single" w:sz="4" w:space="0" w:color="auto"/>
              <w:right w:val="single" w:sz="4" w:space="0" w:color="auto"/>
            </w:tcBorders>
            <w:shd w:val="clear" w:color="auto" w:fill="auto"/>
            <w:noWrap/>
            <w:vAlign w:val="bottom"/>
            <w:hideMark/>
          </w:tcPr>
          <w:p w14:paraId="44566317" w14:textId="77777777" w:rsidR="00E13DEF" w:rsidRDefault="00E13DEF">
            <w:pPr>
              <w:jc w:val="right"/>
              <w:rPr>
                <w:sz w:val="14"/>
                <w:szCs w:val="14"/>
              </w:rPr>
            </w:pPr>
            <w:r>
              <w:rPr>
                <w:sz w:val="14"/>
                <w:szCs w:val="14"/>
              </w:rPr>
              <w:t>42.124</w:t>
            </w:r>
          </w:p>
        </w:tc>
        <w:tc>
          <w:tcPr>
            <w:tcW w:w="1120" w:type="dxa"/>
            <w:tcBorders>
              <w:top w:val="nil"/>
              <w:left w:val="nil"/>
              <w:bottom w:val="single" w:sz="4" w:space="0" w:color="auto"/>
              <w:right w:val="single" w:sz="8" w:space="0" w:color="auto"/>
            </w:tcBorders>
            <w:shd w:val="clear" w:color="auto" w:fill="auto"/>
            <w:noWrap/>
            <w:vAlign w:val="bottom"/>
            <w:hideMark/>
          </w:tcPr>
          <w:p w14:paraId="41243E06" w14:textId="77777777" w:rsidR="00E13DEF" w:rsidRDefault="00E13DEF">
            <w:pPr>
              <w:jc w:val="right"/>
              <w:rPr>
                <w:sz w:val="14"/>
                <w:szCs w:val="14"/>
              </w:rPr>
            </w:pPr>
            <w:r>
              <w:rPr>
                <w:sz w:val="14"/>
                <w:szCs w:val="14"/>
              </w:rPr>
              <w:t>328.579</w:t>
            </w:r>
          </w:p>
        </w:tc>
        <w:tc>
          <w:tcPr>
            <w:tcW w:w="1080" w:type="dxa"/>
            <w:tcBorders>
              <w:top w:val="nil"/>
              <w:left w:val="nil"/>
              <w:bottom w:val="nil"/>
              <w:right w:val="nil"/>
            </w:tcBorders>
            <w:shd w:val="clear" w:color="auto" w:fill="auto"/>
            <w:noWrap/>
            <w:vAlign w:val="bottom"/>
            <w:hideMark/>
          </w:tcPr>
          <w:p w14:paraId="266C4FC3" w14:textId="77777777" w:rsidR="00E13DEF" w:rsidRDefault="00E13DEF">
            <w:pPr>
              <w:jc w:val="right"/>
              <w:rPr>
                <w:sz w:val="14"/>
                <w:szCs w:val="14"/>
              </w:rPr>
            </w:pPr>
          </w:p>
        </w:tc>
      </w:tr>
      <w:tr w:rsidR="00E13DEF" w14:paraId="0216F857" w14:textId="77777777" w:rsidTr="00E13DEF">
        <w:trPr>
          <w:trHeight w:val="258"/>
        </w:trPr>
        <w:tc>
          <w:tcPr>
            <w:tcW w:w="260" w:type="dxa"/>
            <w:tcBorders>
              <w:top w:val="nil"/>
              <w:left w:val="single" w:sz="8" w:space="0" w:color="auto"/>
              <w:bottom w:val="single" w:sz="4" w:space="0" w:color="auto"/>
              <w:right w:val="single" w:sz="4" w:space="0" w:color="auto"/>
            </w:tcBorders>
            <w:shd w:val="clear" w:color="auto" w:fill="auto"/>
            <w:noWrap/>
            <w:vAlign w:val="bottom"/>
            <w:hideMark/>
          </w:tcPr>
          <w:p w14:paraId="4705FD96" w14:textId="77777777" w:rsidR="00E13DEF" w:rsidRDefault="00E13DEF">
            <w:pPr>
              <w:jc w:val="center"/>
              <w:rPr>
                <w:sz w:val="14"/>
                <w:szCs w:val="14"/>
              </w:rPr>
            </w:pPr>
            <w:r>
              <w:rPr>
                <w:sz w:val="14"/>
                <w:szCs w:val="14"/>
              </w:rPr>
              <w:t>29</w:t>
            </w:r>
          </w:p>
        </w:tc>
        <w:tc>
          <w:tcPr>
            <w:tcW w:w="740" w:type="dxa"/>
            <w:tcBorders>
              <w:top w:val="nil"/>
              <w:left w:val="nil"/>
              <w:bottom w:val="single" w:sz="4" w:space="0" w:color="auto"/>
              <w:right w:val="single" w:sz="4" w:space="0" w:color="auto"/>
            </w:tcBorders>
            <w:shd w:val="clear" w:color="auto" w:fill="auto"/>
            <w:noWrap/>
            <w:vAlign w:val="bottom"/>
            <w:hideMark/>
          </w:tcPr>
          <w:p w14:paraId="4BDE3C0F"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27B2D9C0" w14:textId="77777777" w:rsidR="00E13DEF" w:rsidRDefault="00E13DEF">
            <w:pPr>
              <w:jc w:val="right"/>
              <w:rPr>
                <w:sz w:val="14"/>
                <w:szCs w:val="14"/>
              </w:rPr>
            </w:pPr>
            <w:r>
              <w:rPr>
                <w:sz w:val="14"/>
                <w:szCs w:val="14"/>
              </w:rPr>
              <w:t>222.398</w:t>
            </w:r>
          </w:p>
        </w:tc>
        <w:tc>
          <w:tcPr>
            <w:tcW w:w="740" w:type="dxa"/>
            <w:tcBorders>
              <w:top w:val="nil"/>
              <w:left w:val="nil"/>
              <w:bottom w:val="single" w:sz="4" w:space="0" w:color="auto"/>
              <w:right w:val="single" w:sz="4" w:space="0" w:color="auto"/>
            </w:tcBorders>
            <w:shd w:val="clear" w:color="auto" w:fill="auto"/>
            <w:noWrap/>
            <w:vAlign w:val="bottom"/>
            <w:hideMark/>
          </w:tcPr>
          <w:p w14:paraId="13586D79" w14:textId="77777777" w:rsidR="00E13DEF" w:rsidRDefault="00E13DEF">
            <w:pPr>
              <w:jc w:val="right"/>
              <w:rPr>
                <w:sz w:val="14"/>
                <w:szCs w:val="14"/>
              </w:rPr>
            </w:pPr>
            <w:r>
              <w:rPr>
                <w:sz w:val="14"/>
                <w:szCs w:val="14"/>
              </w:rPr>
              <w:t>55.159</w:t>
            </w:r>
          </w:p>
        </w:tc>
        <w:tc>
          <w:tcPr>
            <w:tcW w:w="900" w:type="dxa"/>
            <w:tcBorders>
              <w:top w:val="nil"/>
              <w:left w:val="nil"/>
              <w:bottom w:val="single" w:sz="4" w:space="0" w:color="auto"/>
              <w:right w:val="single" w:sz="4" w:space="0" w:color="auto"/>
            </w:tcBorders>
            <w:shd w:val="clear" w:color="auto" w:fill="auto"/>
            <w:noWrap/>
            <w:vAlign w:val="bottom"/>
            <w:hideMark/>
          </w:tcPr>
          <w:p w14:paraId="426C82D0" w14:textId="77777777" w:rsidR="00E13DEF" w:rsidRDefault="00E13DEF">
            <w:pPr>
              <w:jc w:val="right"/>
              <w:rPr>
                <w:sz w:val="14"/>
                <w:szCs w:val="14"/>
              </w:rPr>
            </w:pPr>
            <w:r>
              <w:rPr>
                <w:sz w:val="14"/>
                <w:szCs w:val="14"/>
              </w:rPr>
              <w:t>167.239</w:t>
            </w:r>
          </w:p>
        </w:tc>
        <w:tc>
          <w:tcPr>
            <w:tcW w:w="1000" w:type="dxa"/>
            <w:tcBorders>
              <w:top w:val="nil"/>
              <w:left w:val="nil"/>
              <w:bottom w:val="single" w:sz="4" w:space="0" w:color="auto"/>
              <w:right w:val="single" w:sz="4" w:space="0" w:color="auto"/>
            </w:tcBorders>
            <w:shd w:val="clear" w:color="auto" w:fill="auto"/>
            <w:noWrap/>
            <w:vAlign w:val="bottom"/>
            <w:hideMark/>
          </w:tcPr>
          <w:p w14:paraId="57E346D1" w14:textId="77777777" w:rsidR="00E13DEF" w:rsidRDefault="00E13DEF">
            <w:pPr>
              <w:jc w:val="right"/>
              <w:rPr>
                <w:sz w:val="14"/>
                <w:szCs w:val="14"/>
              </w:rPr>
            </w:pPr>
            <w:r>
              <w:rPr>
                <w:sz w:val="14"/>
                <w:szCs w:val="14"/>
              </w:rPr>
              <w:t>167.239</w:t>
            </w:r>
          </w:p>
        </w:tc>
        <w:tc>
          <w:tcPr>
            <w:tcW w:w="900" w:type="dxa"/>
            <w:tcBorders>
              <w:top w:val="nil"/>
              <w:left w:val="nil"/>
              <w:bottom w:val="single" w:sz="4" w:space="0" w:color="auto"/>
              <w:right w:val="single" w:sz="4" w:space="0" w:color="auto"/>
            </w:tcBorders>
            <w:shd w:val="clear" w:color="auto" w:fill="auto"/>
            <w:noWrap/>
            <w:vAlign w:val="bottom"/>
            <w:hideMark/>
          </w:tcPr>
          <w:p w14:paraId="4520B749" w14:textId="77777777" w:rsidR="00E13DEF" w:rsidRDefault="00E13DEF">
            <w:pPr>
              <w:jc w:val="right"/>
              <w:rPr>
                <w:sz w:val="14"/>
                <w:szCs w:val="14"/>
              </w:rPr>
            </w:pPr>
            <w:r>
              <w:rPr>
                <w:sz w:val="14"/>
                <w:szCs w:val="14"/>
              </w:rPr>
              <w:t>1.393.975</w:t>
            </w:r>
          </w:p>
        </w:tc>
        <w:tc>
          <w:tcPr>
            <w:tcW w:w="860" w:type="dxa"/>
            <w:tcBorders>
              <w:top w:val="nil"/>
              <w:left w:val="nil"/>
              <w:bottom w:val="single" w:sz="4" w:space="0" w:color="auto"/>
              <w:right w:val="single" w:sz="4" w:space="0" w:color="auto"/>
            </w:tcBorders>
            <w:shd w:val="clear" w:color="auto" w:fill="auto"/>
            <w:noWrap/>
            <w:vAlign w:val="bottom"/>
            <w:hideMark/>
          </w:tcPr>
          <w:p w14:paraId="132452EC" w14:textId="77777777" w:rsidR="00E13DEF" w:rsidRDefault="00E13DEF">
            <w:pPr>
              <w:jc w:val="right"/>
              <w:rPr>
                <w:sz w:val="14"/>
                <w:szCs w:val="14"/>
              </w:rPr>
            </w:pPr>
            <w:r>
              <w:rPr>
                <w:sz w:val="14"/>
                <w:szCs w:val="14"/>
              </w:rPr>
              <w:t>0,255</w:t>
            </w:r>
          </w:p>
        </w:tc>
        <w:tc>
          <w:tcPr>
            <w:tcW w:w="900" w:type="dxa"/>
            <w:tcBorders>
              <w:top w:val="nil"/>
              <w:left w:val="nil"/>
              <w:bottom w:val="single" w:sz="4" w:space="0" w:color="auto"/>
              <w:right w:val="single" w:sz="4" w:space="0" w:color="auto"/>
            </w:tcBorders>
            <w:shd w:val="clear" w:color="auto" w:fill="auto"/>
            <w:noWrap/>
            <w:vAlign w:val="bottom"/>
            <w:hideMark/>
          </w:tcPr>
          <w:p w14:paraId="738DF4AF" w14:textId="77777777" w:rsidR="00E13DEF" w:rsidRDefault="00E13DEF">
            <w:pPr>
              <w:jc w:val="right"/>
              <w:rPr>
                <w:sz w:val="14"/>
                <w:szCs w:val="14"/>
              </w:rPr>
            </w:pPr>
            <w:r>
              <w:rPr>
                <w:sz w:val="14"/>
                <w:szCs w:val="14"/>
              </w:rPr>
              <w:t>42.662</w:t>
            </w:r>
          </w:p>
        </w:tc>
        <w:tc>
          <w:tcPr>
            <w:tcW w:w="1120" w:type="dxa"/>
            <w:tcBorders>
              <w:top w:val="nil"/>
              <w:left w:val="nil"/>
              <w:bottom w:val="single" w:sz="4" w:space="0" w:color="auto"/>
              <w:right w:val="single" w:sz="8" w:space="0" w:color="auto"/>
            </w:tcBorders>
            <w:shd w:val="clear" w:color="auto" w:fill="auto"/>
            <w:noWrap/>
            <w:vAlign w:val="bottom"/>
            <w:hideMark/>
          </w:tcPr>
          <w:p w14:paraId="27F0CC52" w14:textId="77777777" w:rsidR="00E13DEF" w:rsidRDefault="00E13DEF">
            <w:pPr>
              <w:jc w:val="right"/>
              <w:rPr>
                <w:sz w:val="14"/>
                <w:szCs w:val="14"/>
              </w:rPr>
            </w:pPr>
            <w:r>
              <w:rPr>
                <w:sz w:val="14"/>
                <w:szCs w:val="14"/>
              </w:rPr>
              <w:t>355.594</w:t>
            </w:r>
          </w:p>
        </w:tc>
        <w:tc>
          <w:tcPr>
            <w:tcW w:w="1080" w:type="dxa"/>
            <w:tcBorders>
              <w:top w:val="nil"/>
              <w:left w:val="nil"/>
              <w:bottom w:val="nil"/>
              <w:right w:val="nil"/>
            </w:tcBorders>
            <w:shd w:val="clear" w:color="auto" w:fill="auto"/>
            <w:noWrap/>
            <w:vAlign w:val="bottom"/>
            <w:hideMark/>
          </w:tcPr>
          <w:p w14:paraId="5BDB2B3F" w14:textId="77777777" w:rsidR="00E13DEF" w:rsidRDefault="00E13DEF">
            <w:pPr>
              <w:rPr>
                <w:sz w:val="14"/>
                <w:szCs w:val="14"/>
              </w:rPr>
            </w:pPr>
            <w:r>
              <w:rPr>
                <w:sz w:val="14"/>
                <w:szCs w:val="14"/>
              </w:rPr>
              <w:t xml:space="preserve"> </w:t>
            </w:r>
          </w:p>
        </w:tc>
      </w:tr>
      <w:tr w:rsidR="00E13DEF" w14:paraId="676F1FD6" w14:textId="77777777" w:rsidTr="00E13DEF">
        <w:trPr>
          <w:trHeight w:val="266"/>
        </w:trPr>
        <w:tc>
          <w:tcPr>
            <w:tcW w:w="260" w:type="dxa"/>
            <w:tcBorders>
              <w:top w:val="nil"/>
              <w:left w:val="single" w:sz="8" w:space="0" w:color="auto"/>
              <w:bottom w:val="single" w:sz="8" w:space="0" w:color="auto"/>
              <w:right w:val="single" w:sz="4" w:space="0" w:color="auto"/>
            </w:tcBorders>
            <w:shd w:val="clear" w:color="auto" w:fill="auto"/>
            <w:noWrap/>
            <w:vAlign w:val="bottom"/>
            <w:hideMark/>
          </w:tcPr>
          <w:p w14:paraId="4641DD06" w14:textId="77777777" w:rsidR="00E13DEF" w:rsidRDefault="00E13DEF">
            <w:pPr>
              <w:jc w:val="center"/>
              <w:rPr>
                <w:sz w:val="14"/>
                <w:szCs w:val="14"/>
              </w:rPr>
            </w:pPr>
            <w:r>
              <w:rPr>
                <w:sz w:val="14"/>
                <w:szCs w:val="14"/>
              </w:rPr>
              <w:t>30</w:t>
            </w:r>
          </w:p>
        </w:tc>
        <w:tc>
          <w:tcPr>
            <w:tcW w:w="740" w:type="dxa"/>
            <w:tcBorders>
              <w:top w:val="nil"/>
              <w:left w:val="nil"/>
              <w:bottom w:val="single" w:sz="8" w:space="0" w:color="auto"/>
              <w:right w:val="single" w:sz="4" w:space="0" w:color="auto"/>
            </w:tcBorders>
            <w:shd w:val="clear" w:color="auto" w:fill="auto"/>
            <w:noWrap/>
            <w:vAlign w:val="bottom"/>
            <w:hideMark/>
          </w:tcPr>
          <w:p w14:paraId="67C90A98" w14:textId="77777777" w:rsidR="00E13DEF" w:rsidRDefault="00E13DEF">
            <w:pPr>
              <w:rPr>
                <w:sz w:val="14"/>
                <w:szCs w:val="14"/>
              </w:rPr>
            </w:pPr>
            <w:r>
              <w:rPr>
                <w:sz w:val="14"/>
                <w:szCs w:val="14"/>
              </w:rPr>
              <w:t> </w:t>
            </w:r>
          </w:p>
        </w:tc>
        <w:tc>
          <w:tcPr>
            <w:tcW w:w="840" w:type="dxa"/>
            <w:tcBorders>
              <w:top w:val="nil"/>
              <w:left w:val="nil"/>
              <w:bottom w:val="single" w:sz="4" w:space="0" w:color="auto"/>
              <w:right w:val="single" w:sz="4" w:space="0" w:color="auto"/>
            </w:tcBorders>
            <w:shd w:val="clear" w:color="auto" w:fill="auto"/>
            <w:noWrap/>
            <w:vAlign w:val="bottom"/>
            <w:hideMark/>
          </w:tcPr>
          <w:p w14:paraId="26A84AC7" w14:textId="77777777" w:rsidR="00E13DEF" w:rsidRDefault="00E13DEF">
            <w:pPr>
              <w:jc w:val="right"/>
              <w:rPr>
                <w:sz w:val="14"/>
                <w:szCs w:val="14"/>
              </w:rPr>
            </w:pPr>
            <w:r>
              <w:rPr>
                <w:sz w:val="14"/>
                <w:szCs w:val="14"/>
              </w:rPr>
              <w:t>233.518</w:t>
            </w:r>
          </w:p>
        </w:tc>
        <w:tc>
          <w:tcPr>
            <w:tcW w:w="740" w:type="dxa"/>
            <w:tcBorders>
              <w:top w:val="nil"/>
              <w:left w:val="nil"/>
              <w:bottom w:val="single" w:sz="4" w:space="0" w:color="auto"/>
              <w:right w:val="single" w:sz="4" w:space="0" w:color="auto"/>
            </w:tcBorders>
            <w:shd w:val="clear" w:color="auto" w:fill="auto"/>
            <w:noWrap/>
            <w:vAlign w:val="bottom"/>
            <w:hideMark/>
          </w:tcPr>
          <w:p w14:paraId="21497ACD" w14:textId="77777777" w:rsidR="00E13DEF" w:rsidRDefault="00E13DEF">
            <w:pPr>
              <w:jc w:val="right"/>
              <w:rPr>
                <w:sz w:val="14"/>
                <w:szCs w:val="14"/>
              </w:rPr>
            </w:pPr>
            <w:r>
              <w:rPr>
                <w:sz w:val="14"/>
                <w:szCs w:val="14"/>
              </w:rPr>
              <w:t>55.786</w:t>
            </w:r>
          </w:p>
        </w:tc>
        <w:tc>
          <w:tcPr>
            <w:tcW w:w="900" w:type="dxa"/>
            <w:tcBorders>
              <w:top w:val="nil"/>
              <w:left w:val="nil"/>
              <w:bottom w:val="single" w:sz="8" w:space="0" w:color="auto"/>
              <w:right w:val="single" w:sz="4" w:space="0" w:color="auto"/>
            </w:tcBorders>
            <w:shd w:val="clear" w:color="auto" w:fill="auto"/>
            <w:noWrap/>
            <w:vAlign w:val="bottom"/>
            <w:hideMark/>
          </w:tcPr>
          <w:p w14:paraId="1AF8E164" w14:textId="77777777" w:rsidR="00E13DEF" w:rsidRDefault="00E13DEF">
            <w:pPr>
              <w:jc w:val="right"/>
              <w:rPr>
                <w:sz w:val="14"/>
                <w:szCs w:val="14"/>
              </w:rPr>
            </w:pPr>
            <w:r>
              <w:rPr>
                <w:sz w:val="14"/>
                <w:szCs w:val="14"/>
              </w:rPr>
              <w:t>177.732</w:t>
            </w:r>
          </w:p>
        </w:tc>
        <w:tc>
          <w:tcPr>
            <w:tcW w:w="1000" w:type="dxa"/>
            <w:tcBorders>
              <w:top w:val="nil"/>
              <w:left w:val="nil"/>
              <w:bottom w:val="single" w:sz="8" w:space="0" w:color="auto"/>
              <w:right w:val="single" w:sz="4" w:space="0" w:color="auto"/>
            </w:tcBorders>
            <w:shd w:val="clear" w:color="auto" w:fill="auto"/>
            <w:noWrap/>
            <w:vAlign w:val="bottom"/>
            <w:hideMark/>
          </w:tcPr>
          <w:p w14:paraId="58EB87C7" w14:textId="77777777" w:rsidR="00E13DEF" w:rsidRDefault="00E13DEF">
            <w:pPr>
              <w:jc w:val="right"/>
              <w:rPr>
                <w:sz w:val="14"/>
                <w:szCs w:val="14"/>
              </w:rPr>
            </w:pPr>
            <w:r>
              <w:rPr>
                <w:sz w:val="14"/>
                <w:szCs w:val="14"/>
              </w:rPr>
              <w:t>177.732</w:t>
            </w:r>
          </w:p>
        </w:tc>
        <w:tc>
          <w:tcPr>
            <w:tcW w:w="900" w:type="dxa"/>
            <w:tcBorders>
              <w:top w:val="nil"/>
              <w:left w:val="nil"/>
              <w:bottom w:val="single" w:sz="8" w:space="0" w:color="auto"/>
              <w:right w:val="single" w:sz="4" w:space="0" w:color="auto"/>
            </w:tcBorders>
            <w:shd w:val="clear" w:color="auto" w:fill="auto"/>
            <w:noWrap/>
            <w:vAlign w:val="bottom"/>
            <w:hideMark/>
          </w:tcPr>
          <w:p w14:paraId="5EC4BDF3" w14:textId="77777777" w:rsidR="00E13DEF" w:rsidRDefault="00E13DEF">
            <w:pPr>
              <w:jc w:val="right"/>
              <w:rPr>
                <w:sz w:val="14"/>
                <w:szCs w:val="14"/>
              </w:rPr>
            </w:pPr>
            <w:r>
              <w:rPr>
                <w:sz w:val="14"/>
                <w:szCs w:val="14"/>
              </w:rPr>
              <w:t>1.571.707</w:t>
            </w:r>
          </w:p>
        </w:tc>
        <w:tc>
          <w:tcPr>
            <w:tcW w:w="860" w:type="dxa"/>
            <w:tcBorders>
              <w:top w:val="nil"/>
              <w:left w:val="nil"/>
              <w:bottom w:val="single" w:sz="8" w:space="0" w:color="auto"/>
              <w:right w:val="single" w:sz="4" w:space="0" w:color="auto"/>
            </w:tcBorders>
            <w:shd w:val="clear" w:color="auto" w:fill="auto"/>
            <w:noWrap/>
            <w:vAlign w:val="bottom"/>
            <w:hideMark/>
          </w:tcPr>
          <w:p w14:paraId="3CB7F941" w14:textId="77777777" w:rsidR="00E13DEF" w:rsidRDefault="00E13DEF">
            <w:pPr>
              <w:jc w:val="right"/>
              <w:rPr>
                <w:sz w:val="14"/>
                <w:szCs w:val="14"/>
              </w:rPr>
            </w:pPr>
            <w:r>
              <w:rPr>
                <w:sz w:val="14"/>
                <w:szCs w:val="14"/>
              </w:rPr>
              <w:t>0,243</w:t>
            </w:r>
          </w:p>
        </w:tc>
        <w:tc>
          <w:tcPr>
            <w:tcW w:w="900" w:type="dxa"/>
            <w:tcBorders>
              <w:top w:val="nil"/>
              <w:left w:val="nil"/>
              <w:bottom w:val="single" w:sz="8" w:space="0" w:color="auto"/>
              <w:right w:val="single" w:sz="4" w:space="0" w:color="auto"/>
            </w:tcBorders>
            <w:shd w:val="clear" w:color="auto" w:fill="auto"/>
            <w:noWrap/>
            <w:vAlign w:val="bottom"/>
            <w:hideMark/>
          </w:tcPr>
          <w:p w14:paraId="78E2149E" w14:textId="77777777" w:rsidR="00E13DEF" w:rsidRDefault="00E13DEF">
            <w:pPr>
              <w:jc w:val="right"/>
              <w:rPr>
                <w:sz w:val="14"/>
                <w:szCs w:val="14"/>
              </w:rPr>
            </w:pPr>
            <w:r>
              <w:rPr>
                <w:sz w:val="14"/>
                <w:szCs w:val="14"/>
              </w:rPr>
              <w:t>43.179</w:t>
            </w:r>
          </w:p>
        </w:tc>
        <w:tc>
          <w:tcPr>
            <w:tcW w:w="1120" w:type="dxa"/>
            <w:tcBorders>
              <w:top w:val="nil"/>
              <w:left w:val="nil"/>
              <w:bottom w:val="single" w:sz="8" w:space="0" w:color="auto"/>
              <w:right w:val="single" w:sz="8" w:space="0" w:color="auto"/>
            </w:tcBorders>
            <w:shd w:val="clear" w:color="auto" w:fill="auto"/>
            <w:noWrap/>
            <w:vAlign w:val="bottom"/>
            <w:hideMark/>
          </w:tcPr>
          <w:p w14:paraId="143DE1B8" w14:textId="77777777" w:rsidR="00E13DEF" w:rsidRDefault="00E13DEF">
            <w:pPr>
              <w:jc w:val="right"/>
              <w:rPr>
                <w:sz w:val="14"/>
                <w:szCs w:val="14"/>
              </w:rPr>
            </w:pPr>
            <w:r>
              <w:rPr>
                <w:sz w:val="14"/>
                <w:szCs w:val="14"/>
              </w:rPr>
              <w:t>381.840</w:t>
            </w:r>
          </w:p>
        </w:tc>
        <w:tc>
          <w:tcPr>
            <w:tcW w:w="1080" w:type="dxa"/>
            <w:tcBorders>
              <w:top w:val="nil"/>
              <w:left w:val="nil"/>
              <w:bottom w:val="nil"/>
              <w:right w:val="nil"/>
            </w:tcBorders>
            <w:shd w:val="clear" w:color="auto" w:fill="auto"/>
            <w:noWrap/>
            <w:vAlign w:val="bottom"/>
            <w:hideMark/>
          </w:tcPr>
          <w:p w14:paraId="25090E1C" w14:textId="77777777" w:rsidR="00E13DEF" w:rsidRDefault="00E13DEF">
            <w:pPr>
              <w:jc w:val="right"/>
              <w:rPr>
                <w:sz w:val="14"/>
                <w:szCs w:val="14"/>
              </w:rPr>
            </w:pPr>
          </w:p>
        </w:tc>
      </w:tr>
    </w:tbl>
    <w:p w14:paraId="143F45F4" w14:textId="62AB6934" w:rsidR="00E13DEF" w:rsidRDefault="00E13DEF" w:rsidP="00FC4852">
      <w:pPr>
        <w:ind w:firstLine="709"/>
        <w:jc w:val="both"/>
      </w:pPr>
    </w:p>
    <w:p w14:paraId="0DA5C6AE" w14:textId="00E30418" w:rsidR="00FC4852" w:rsidRPr="00FC4852" w:rsidRDefault="00760F23" w:rsidP="00760F23">
      <w:pPr>
        <w:ind w:firstLine="709"/>
        <w:jc w:val="both"/>
      </w:pPr>
      <w:r w:rsidRPr="00FC4852">
        <w:t xml:space="preserve">Rata internă de rentabilitate reprezintă acea rată de actualizare pentru care valoarea actualizată netă aferentă unui proiect de investiții este nulă. O rată internă de rentabilitate trebuie să fie mai mare decât rata de actualizare pentru ca valoarea netă de actualizare să fie pozitivă, și cu cât rata internă de rentabilitate este mai mare decât rata de actualizare cu atât investiția este mai rentabilă din punct de vedere financiar. În cazul investiției analizate, rata internă de rentabilitate fiind de </w:t>
      </w:r>
      <w:r w:rsidRPr="002F32B9">
        <w:rPr>
          <w:color w:val="4472C4" w:themeColor="accent1"/>
        </w:rPr>
        <w:t>1,</w:t>
      </w:r>
      <w:r w:rsidR="00E13DEF">
        <w:rPr>
          <w:color w:val="4472C4" w:themeColor="accent1"/>
        </w:rPr>
        <w:t>83</w:t>
      </w:r>
      <w:r w:rsidRPr="002F32B9">
        <w:rPr>
          <w:color w:val="4472C4" w:themeColor="accent1"/>
        </w:rPr>
        <w:t>%.</w:t>
      </w:r>
    </w:p>
    <w:p w14:paraId="2BC3BF67" w14:textId="77777777" w:rsidR="00FC4852" w:rsidRPr="00FC4852" w:rsidRDefault="00FC4852">
      <w:pPr>
        <w:spacing w:after="160" w:line="259" w:lineRule="auto"/>
      </w:pPr>
      <w:r w:rsidRPr="00FC4852">
        <w:br w:type="page"/>
      </w:r>
    </w:p>
    <w:p w14:paraId="0F92A31E" w14:textId="77777777" w:rsidR="00760F23" w:rsidRPr="00FC4852" w:rsidRDefault="00760F23" w:rsidP="00760F23">
      <w:pPr>
        <w:ind w:firstLine="709"/>
        <w:jc w:val="both"/>
      </w:pPr>
    </w:p>
    <w:p w14:paraId="0788816E" w14:textId="2020C392" w:rsidR="00760F23" w:rsidRDefault="00FC4852" w:rsidP="00FC4852">
      <w:pPr>
        <w:ind w:firstLine="709"/>
        <w:jc w:val="both"/>
        <w:rPr>
          <w:b/>
        </w:rPr>
      </w:pPr>
      <w:r w:rsidRPr="00FC4852">
        <w:rPr>
          <w:b/>
        </w:rPr>
        <w:t>Tabel 4. Calcul indicelui de profit.</w:t>
      </w:r>
    </w:p>
    <w:tbl>
      <w:tblPr>
        <w:tblW w:w="10000" w:type="dxa"/>
        <w:tblLook w:val="04A0" w:firstRow="1" w:lastRow="0" w:firstColumn="1" w:lastColumn="0" w:noHBand="0" w:noVBand="1"/>
      </w:tblPr>
      <w:tblGrid>
        <w:gridCol w:w="660"/>
        <w:gridCol w:w="1080"/>
        <w:gridCol w:w="1080"/>
        <w:gridCol w:w="900"/>
        <w:gridCol w:w="1020"/>
        <w:gridCol w:w="1200"/>
        <w:gridCol w:w="1060"/>
        <w:gridCol w:w="940"/>
        <w:gridCol w:w="1280"/>
        <w:gridCol w:w="780"/>
      </w:tblGrid>
      <w:tr w:rsidR="00E13DEF" w14:paraId="068FF7F7" w14:textId="77777777" w:rsidTr="00E13DEF">
        <w:trPr>
          <w:trHeight w:val="540"/>
        </w:trPr>
        <w:tc>
          <w:tcPr>
            <w:tcW w:w="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A01A4B8" w14:textId="77777777" w:rsidR="00E13DEF" w:rsidRDefault="00E13DEF">
            <w:pPr>
              <w:jc w:val="center"/>
              <w:rPr>
                <w:sz w:val="14"/>
                <w:szCs w:val="14"/>
              </w:rPr>
            </w:pPr>
            <w:r>
              <w:rPr>
                <w:sz w:val="14"/>
                <w:szCs w:val="14"/>
              </w:rPr>
              <w:t>An</w:t>
            </w:r>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3C18F4FF" w14:textId="77777777" w:rsidR="00E13DEF" w:rsidRDefault="00E13DEF">
            <w:pPr>
              <w:jc w:val="center"/>
              <w:rPr>
                <w:sz w:val="14"/>
                <w:szCs w:val="14"/>
              </w:rPr>
            </w:pPr>
            <w:r>
              <w:rPr>
                <w:sz w:val="14"/>
                <w:szCs w:val="14"/>
              </w:rPr>
              <w:t xml:space="preserve">Venituri </w:t>
            </w:r>
            <w:proofErr w:type="spellStart"/>
            <w:r>
              <w:rPr>
                <w:sz w:val="14"/>
                <w:szCs w:val="14"/>
              </w:rPr>
              <w:t>operaţionale</w:t>
            </w:r>
            <w:proofErr w:type="spellEnd"/>
          </w:p>
        </w:tc>
        <w:tc>
          <w:tcPr>
            <w:tcW w:w="1080" w:type="dxa"/>
            <w:tcBorders>
              <w:top w:val="single" w:sz="4" w:space="0" w:color="auto"/>
              <w:left w:val="nil"/>
              <w:bottom w:val="single" w:sz="4" w:space="0" w:color="auto"/>
              <w:right w:val="single" w:sz="4" w:space="0" w:color="auto"/>
            </w:tcBorders>
            <w:shd w:val="clear" w:color="auto" w:fill="auto"/>
            <w:vAlign w:val="center"/>
            <w:hideMark/>
          </w:tcPr>
          <w:p w14:paraId="247B9F6C" w14:textId="77777777" w:rsidR="00E13DEF" w:rsidRDefault="00E13DEF">
            <w:pPr>
              <w:jc w:val="center"/>
              <w:rPr>
                <w:sz w:val="14"/>
                <w:szCs w:val="14"/>
              </w:rPr>
            </w:pPr>
            <w:r>
              <w:rPr>
                <w:sz w:val="14"/>
                <w:szCs w:val="14"/>
              </w:rPr>
              <w:t xml:space="preserve">Cheltuieli </w:t>
            </w:r>
            <w:proofErr w:type="spellStart"/>
            <w:r>
              <w:rPr>
                <w:sz w:val="14"/>
                <w:szCs w:val="14"/>
              </w:rPr>
              <w:t>operaţionale</w:t>
            </w:r>
            <w:proofErr w:type="spellEnd"/>
          </w:p>
        </w:tc>
        <w:tc>
          <w:tcPr>
            <w:tcW w:w="900" w:type="dxa"/>
            <w:tcBorders>
              <w:top w:val="single" w:sz="4" w:space="0" w:color="auto"/>
              <w:left w:val="nil"/>
              <w:bottom w:val="single" w:sz="4" w:space="0" w:color="auto"/>
              <w:right w:val="single" w:sz="4" w:space="0" w:color="auto"/>
            </w:tcBorders>
            <w:shd w:val="clear" w:color="auto" w:fill="auto"/>
            <w:vAlign w:val="center"/>
            <w:hideMark/>
          </w:tcPr>
          <w:p w14:paraId="359FC255" w14:textId="77777777" w:rsidR="00E13DEF" w:rsidRDefault="00E13DEF">
            <w:pPr>
              <w:jc w:val="center"/>
              <w:rPr>
                <w:sz w:val="14"/>
                <w:szCs w:val="14"/>
              </w:rPr>
            </w:pPr>
            <w:r>
              <w:rPr>
                <w:sz w:val="14"/>
                <w:szCs w:val="14"/>
              </w:rPr>
              <w:t>Coeficient de actualizare</w:t>
            </w:r>
          </w:p>
        </w:tc>
        <w:tc>
          <w:tcPr>
            <w:tcW w:w="1020" w:type="dxa"/>
            <w:tcBorders>
              <w:top w:val="single" w:sz="4" w:space="0" w:color="auto"/>
              <w:left w:val="nil"/>
              <w:bottom w:val="single" w:sz="4" w:space="0" w:color="auto"/>
              <w:right w:val="single" w:sz="4" w:space="0" w:color="auto"/>
            </w:tcBorders>
            <w:shd w:val="clear" w:color="auto" w:fill="auto"/>
            <w:vAlign w:val="center"/>
            <w:hideMark/>
          </w:tcPr>
          <w:p w14:paraId="4CEF1763" w14:textId="77777777" w:rsidR="00E13DEF" w:rsidRDefault="00E13DEF">
            <w:pPr>
              <w:jc w:val="center"/>
              <w:rPr>
                <w:sz w:val="14"/>
                <w:szCs w:val="14"/>
              </w:rPr>
            </w:pPr>
            <w:r>
              <w:rPr>
                <w:sz w:val="14"/>
                <w:szCs w:val="14"/>
              </w:rPr>
              <w:t>Venituri actualizate</w:t>
            </w:r>
          </w:p>
        </w:tc>
        <w:tc>
          <w:tcPr>
            <w:tcW w:w="1200" w:type="dxa"/>
            <w:tcBorders>
              <w:top w:val="single" w:sz="4" w:space="0" w:color="auto"/>
              <w:left w:val="nil"/>
              <w:bottom w:val="single" w:sz="4" w:space="0" w:color="auto"/>
              <w:right w:val="single" w:sz="4" w:space="0" w:color="auto"/>
            </w:tcBorders>
            <w:shd w:val="clear" w:color="auto" w:fill="auto"/>
            <w:vAlign w:val="center"/>
            <w:hideMark/>
          </w:tcPr>
          <w:p w14:paraId="0B610902" w14:textId="77777777" w:rsidR="00E13DEF" w:rsidRDefault="00E13DEF">
            <w:pPr>
              <w:jc w:val="center"/>
              <w:rPr>
                <w:sz w:val="14"/>
                <w:szCs w:val="14"/>
              </w:rPr>
            </w:pPr>
            <w:r>
              <w:rPr>
                <w:sz w:val="14"/>
                <w:szCs w:val="14"/>
              </w:rPr>
              <w:t xml:space="preserve">Cheltuieli </w:t>
            </w:r>
            <w:proofErr w:type="spellStart"/>
            <w:r>
              <w:rPr>
                <w:sz w:val="14"/>
                <w:szCs w:val="14"/>
              </w:rPr>
              <w:t>operaţionale</w:t>
            </w:r>
            <w:proofErr w:type="spellEnd"/>
            <w:r>
              <w:rPr>
                <w:sz w:val="14"/>
                <w:szCs w:val="14"/>
              </w:rPr>
              <w:t xml:space="preserve"> actualizate</w:t>
            </w:r>
          </w:p>
        </w:tc>
        <w:tc>
          <w:tcPr>
            <w:tcW w:w="1060" w:type="dxa"/>
            <w:tcBorders>
              <w:top w:val="single" w:sz="4" w:space="0" w:color="auto"/>
              <w:left w:val="nil"/>
              <w:bottom w:val="single" w:sz="4" w:space="0" w:color="auto"/>
              <w:right w:val="single" w:sz="4" w:space="0" w:color="auto"/>
            </w:tcBorders>
            <w:shd w:val="clear" w:color="auto" w:fill="auto"/>
            <w:vAlign w:val="center"/>
            <w:hideMark/>
          </w:tcPr>
          <w:p w14:paraId="24A3559D" w14:textId="77777777" w:rsidR="00E13DEF" w:rsidRDefault="00E13DEF">
            <w:pPr>
              <w:jc w:val="center"/>
              <w:rPr>
                <w:sz w:val="14"/>
                <w:szCs w:val="14"/>
              </w:rPr>
            </w:pPr>
            <w:r>
              <w:rPr>
                <w:sz w:val="14"/>
                <w:szCs w:val="14"/>
              </w:rPr>
              <w:t xml:space="preserve">Cost </w:t>
            </w:r>
            <w:proofErr w:type="spellStart"/>
            <w:r>
              <w:rPr>
                <w:sz w:val="14"/>
                <w:szCs w:val="14"/>
              </w:rPr>
              <w:t>investiţie</w:t>
            </w:r>
            <w:proofErr w:type="spellEnd"/>
          </w:p>
        </w:tc>
        <w:tc>
          <w:tcPr>
            <w:tcW w:w="940" w:type="dxa"/>
            <w:tcBorders>
              <w:top w:val="single" w:sz="4" w:space="0" w:color="auto"/>
              <w:left w:val="nil"/>
              <w:bottom w:val="single" w:sz="4" w:space="0" w:color="auto"/>
              <w:right w:val="single" w:sz="4" w:space="0" w:color="auto"/>
            </w:tcBorders>
            <w:shd w:val="clear" w:color="auto" w:fill="auto"/>
            <w:vAlign w:val="center"/>
            <w:hideMark/>
          </w:tcPr>
          <w:p w14:paraId="2918313E" w14:textId="77777777" w:rsidR="00E13DEF" w:rsidRDefault="00E13DEF">
            <w:pPr>
              <w:jc w:val="center"/>
              <w:rPr>
                <w:sz w:val="14"/>
                <w:szCs w:val="14"/>
              </w:rPr>
            </w:pPr>
            <w:r>
              <w:rPr>
                <w:sz w:val="14"/>
                <w:szCs w:val="14"/>
              </w:rPr>
              <w:t xml:space="preserve">Cost </w:t>
            </w:r>
            <w:proofErr w:type="spellStart"/>
            <w:r>
              <w:rPr>
                <w:sz w:val="14"/>
                <w:szCs w:val="14"/>
              </w:rPr>
              <w:t>investiţie</w:t>
            </w:r>
            <w:proofErr w:type="spellEnd"/>
            <w:r>
              <w:rPr>
                <w:sz w:val="14"/>
                <w:szCs w:val="14"/>
              </w:rPr>
              <w:t xml:space="preserve"> actualizat</w:t>
            </w:r>
          </w:p>
        </w:tc>
        <w:tc>
          <w:tcPr>
            <w:tcW w:w="1280" w:type="dxa"/>
            <w:tcBorders>
              <w:top w:val="single" w:sz="4" w:space="0" w:color="auto"/>
              <w:left w:val="nil"/>
              <w:bottom w:val="single" w:sz="4" w:space="0" w:color="auto"/>
              <w:right w:val="single" w:sz="4" w:space="0" w:color="auto"/>
            </w:tcBorders>
            <w:shd w:val="clear" w:color="auto" w:fill="auto"/>
            <w:vAlign w:val="center"/>
            <w:hideMark/>
          </w:tcPr>
          <w:p w14:paraId="2025DCC2" w14:textId="77777777" w:rsidR="00E13DEF" w:rsidRDefault="00E13DEF">
            <w:pPr>
              <w:jc w:val="center"/>
              <w:rPr>
                <w:sz w:val="14"/>
                <w:szCs w:val="14"/>
              </w:rPr>
            </w:pPr>
            <w:r>
              <w:rPr>
                <w:sz w:val="14"/>
                <w:szCs w:val="14"/>
              </w:rPr>
              <w:t>Cost total actualizat</w:t>
            </w:r>
          </w:p>
        </w:tc>
        <w:tc>
          <w:tcPr>
            <w:tcW w:w="780" w:type="dxa"/>
            <w:tcBorders>
              <w:top w:val="single" w:sz="4" w:space="0" w:color="auto"/>
              <w:left w:val="nil"/>
              <w:bottom w:val="single" w:sz="4" w:space="0" w:color="auto"/>
              <w:right w:val="single" w:sz="4" w:space="0" w:color="auto"/>
            </w:tcBorders>
            <w:shd w:val="clear" w:color="auto" w:fill="auto"/>
            <w:vAlign w:val="center"/>
            <w:hideMark/>
          </w:tcPr>
          <w:p w14:paraId="6792D205" w14:textId="77777777" w:rsidR="00E13DEF" w:rsidRDefault="00E13DEF">
            <w:pPr>
              <w:jc w:val="center"/>
              <w:rPr>
                <w:sz w:val="14"/>
                <w:szCs w:val="14"/>
              </w:rPr>
            </w:pPr>
            <w:r>
              <w:rPr>
                <w:sz w:val="14"/>
                <w:szCs w:val="14"/>
              </w:rPr>
              <w:t>Raport beneficiu cost</w:t>
            </w:r>
          </w:p>
        </w:tc>
      </w:tr>
      <w:tr w:rsidR="00E13DEF" w14:paraId="61FB3468"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C2872A8" w14:textId="77777777" w:rsidR="00E13DEF" w:rsidRDefault="00E13DEF">
            <w:pPr>
              <w:jc w:val="center"/>
              <w:rPr>
                <w:sz w:val="14"/>
                <w:szCs w:val="14"/>
              </w:rPr>
            </w:pPr>
            <w:r>
              <w:rPr>
                <w:sz w:val="14"/>
                <w:szCs w:val="14"/>
              </w:rPr>
              <w:t>1</w:t>
            </w:r>
          </w:p>
        </w:tc>
        <w:tc>
          <w:tcPr>
            <w:tcW w:w="1080" w:type="dxa"/>
            <w:tcBorders>
              <w:top w:val="nil"/>
              <w:left w:val="nil"/>
              <w:bottom w:val="single" w:sz="4" w:space="0" w:color="auto"/>
              <w:right w:val="single" w:sz="4" w:space="0" w:color="auto"/>
            </w:tcBorders>
            <w:shd w:val="clear" w:color="auto" w:fill="auto"/>
            <w:noWrap/>
            <w:vAlign w:val="bottom"/>
            <w:hideMark/>
          </w:tcPr>
          <w:p w14:paraId="16C36C27" w14:textId="77777777" w:rsidR="00E13DEF" w:rsidRDefault="00E13DEF">
            <w:pPr>
              <w:jc w:val="right"/>
              <w:rPr>
                <w:sz w:val="14"/>
                <w:szCs w:val="14"/>
              </w:rPr>
            </w:pPr>
            <w:r>
              <w:rPr>
                <w:sz w:val="14"/>
                <w:szCs w:val="14"/>
              </w:rPr>
              <w:t>0</w:t>
            </w:r>
          </w:p>
        </w:tc>
        <w:tc>
          <w:tcPr>
            <w:tcW w:w="1080" w:type="dxa"/>
            <w:tcBorders>
              <w:top w:val="nil"/>
              <w:left w:val="nil"/>
              <w:bottom w:val="single" w:sz="4" w:space="0" w:color="auto"/>
              <w:right w:val="single" w:sz="4" w:space="0" w:color="auto"/>
            </w:tcBorders>
            <w:shd w:val="clear" w:color="auto" w:fill="auto"/>
            <w:noWrap/>
            <w:vAlign w:val="bottom"/>
            <w:hideMark/>
          </w:tcPr>
          <w:p w14:paraId="6218D4D4" w14:textId="77777777" w:rsidR="00E13DEF" w:rsidRDefault="00E13DEF">
            <w:pPr>
              <w:jc w:val="right"/>
              <w:rPr>
                <w:sz w:val="14"/>
                <w:szCs w:val="14"/>
              </w:rPr>
            </w:pPr>
            <w:r>
              <w:rPr>
                <w:sz w:val="14"/>
                <w:szCs w:val="14"/>
              </w:rPr>
              <w:t>0</w:t>
            </w:r>
          </w:p>
        </w:tc>
        <w:tc>
          <w:tcPr>
            <w:tcW w:w="900" w:type="dxa"/>
            <w:tcBorders>
              <w:top w:val="nil"/>
              <w:left w:val="nil"/>
              <w:bottom w:val="single" w:sz="4" w:space="0" w:color="auto"/>
              <w:right w:val="single" w:sz="4" w:space="0" w:color="auto"/>
            </w:tcBorders>
            <w:shd w:val="clear" w:color="auto" w:fill="auto"/>
            <w:noWrap/>
            <w:vAlign w:val="bottom"/>
            <w:hideMark/>
          </w:tcPr>
          <w:p w14:paraId="6DA9BFD9" w14:textId="77777777" w:rsidR="00E13DEF" w:rsidRDefault="00E13DEF">
            <w:pPr>
              <w:jc w:val="right"/>
              <w:rPr>
                <w:sz w:val="14"/>
                <w:szCs w:val="14"/>
              </w:rPr>
            </w:pPr>
            <w:r>
              <w:rPr>
                <w:sz w:val="14"/>
                <w:szCs w:val="14"/>
              </w:rPr>
              <w:t>1,00000</w:t>
            </w:r>
          </w:p>
        </w:tc>
        <w:tc>
          <w:tcPr>
            <w:tcW w:w="1020" w:type="dxa"/>
            <w:tcBorders>
              <w:top w:val="nil"/>
              <w:left w:val="nil"/>
              <w:bottom w:val="single" w:sz="4" w:space="0" w:color="auto"/>
              <w:right w:val="single" w:sz="4" w:space="0" w:color="auto"/>
            </w:tcBorders>
            <w:shd w:val="clear" w:color="auto" w:fill="auto"/>
            <w:noWrap/>
            <w:vAlign w:val="bottom"/>
            <w:hideMark/>
          </w:tcPr>
          <w:p w14:paraId="2431EB2F" w14:textId="77777777" w:rsidR="00E13DEF" w:rsidRDefault="00E13DEF">
            <w:pPr>
              <w:jc w:val="right"/>
              <w:rPr>
                <w:sz w:val="14"/>
                <w:szCs w:val="14"/>
              </w:rPr>
            </w:pPr>
            <w:r>
              <w:rPr>
                <w:sz w:val="14"/>
                <w:szCs w:val="14"/>
              </w:rPr>
              <w:t>0</w:t>
            </w:r>
          </w:p>
        </w:tc>
        <w:tc>
          <w:tcPr>
            <w:tcW w:w="1200" w:type="dxa"/>
            <w:tcBorders>
              <w:top w:val="nil"/>
              <w:left w:val="nil"/>
              <w:bottom w:val="single" w:sz="4" w:space="0" w:color="auto"/>
              <w:right w:val="single" w:sz="4" w:space="0" w:color="auto"/>
            </w:tcBorders>
            <w:shd w:val="clear" w:color="auto" w:fill="auto"/>
            <w:noWrap/>
            <w:vAlign w:val="bottom"/>
            <w:hideMark/>
          </w:tcPr>
          <w:p w14:paraId="2A182D96" w14:textId="77777777" w:rsidR="00E13DEF" w:rsidRDefault="00E13DEF">
            <w:pPr>
              <w:jc w:val="right"/>
              <w:rPr>
                <w:sz w:val="14"/>
                <w:szCs w:val="14"/>
              </w:rPr>
            </w:pPr>
            <w:r>
              <w:rPr>
                <w:sz w:val="14"/>
                <w:szCs w:val="14"/>
              </w:rPr>
              <w:t>0</w:t>
            </w:r>
          </w:p>
        </w:tc>
        <w:tc>
          <w:tcPr>
            <w:tcW w:w="1060" w:type="dxa"/>
            <w:tcBorders>
              <w:top w:val="nil"/>
              <w:left w:val="nil"/>
              <w:bottom w:val="single" w:sz="4" w:space="0" w:color="auto"/>
              <w:right w:val="single" w:sz="4" w:space="0" w:color="auto"/>
            </w:tcBorders>
            <w:shd w:val="clear" w:color="auto" w:fill="auto"/>
            <w:noWrap/>
            <w:vAlign w:val="bottom"/>
            <w:hideMark/>
          </w:tcPr>
          <w:p w14:paraId="7C99A037" w14:textId="77777777" w:rsidR="00E13DEF" w:rsidRDefault="00E13DEF">
            <w:pPr>
              <w:jc w:val="right"/>
              <w:rPr>
                <w:sz w:val="14"/>
                <w:szCs w:val="14"/>
              </w:rPr>
            </w:pPr>
            <w:r>
              <w:rPr>
                <w:sz w:val="14"/>
                <w:szCs w:val="14"/>
              </w:rPr>
              <w:t>24.006</w:t>
            </w:r>
          </w:p>
        </w:tc>
        <w:tc>
          <w:tcPr>
            <w:tcW w:w="940" w:type="dxa"/>
            <w:tcBorders>
              <w:top w:val="nil"/>
              <w:left w:val="nil"/>
              <w:bottom w:val="single" w:sz="4" w:space="0" w:color="auto"/>
              <w:right w:val="single" w:sz="4" w:space="0" w:color="auto"/>
            </w:tcBorders>
            <w:shd w:val="clear" w:color="auto" w:fill="auto"/>
            <w:noWrap/>
            <w:vAlign w:val="bottom"/>
            <w:hideMark/>
          </w:tcPr>
          <w:p w14:paraId="2CA45E2F" w14:textId="77777777" w:rsidR="00E13DEF" w:rsidRDefault="00E13DEF">
            <w:pPr>
              <w:jc w:val="right"/>
              <w:rPr>
                <w:sz w:val="14"/>
                <w:szCs w:val="14"/>
              </w:rPr>
            </w:pPr>
            <w:r>
              <w:rPr>
                <w:sz w:val="14"/>
                <w:szCs w:val="14"/>
              </w:rPr>
              <w:t>24.006</w:t>
            </w:r>
          </w:p>
        </w:tc>
        <w:tc>
          <w:tcPr>
            <w:tcW w:w="1280" w:type="dxa"/>
            <w:tcBorders>
              <w:top w:val="nil"/>
              <w:left w:val="nil"/>
              <w:bottom w:val="single" w:sz="4" w:space="0" w:color="auto"/>
              <w:right w:val="single" w:sz="4" w:space="0" w:color="auto"/>
            </w:tcBorders>
            <w:shd w:val="clear" w:color="auto" w:fill="auto"/>
            <w:noWrap/>
            <w:vAlign w:val="bottom"/>
            <w:hideMark/>
          </w:tcPr>
          <w:p w14:paraId="38BE02D2"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6C7F12A5" w14:textId="77777777" w:rsidR="00E13DEF" w:rsidRDefault="00E13DEF">
            <w:pPr>
              <w:rPr>
                <w:sz w:val="14"/>
                <w:szCs w:val="14"/>
              </w:rPr>
            </w:pPr>
            <w:r>
              <w:rPr>
                <w:sz w:val="14"/>
                <w:szCs w:val="14"/>
              </w:rPr>
              <w:t> </w:t>
            </w:r>
          </w:p>
        </w:tc>
      </w:tr>
      <w:tr w:rsidR="00E13DEF" w14:paraId="33C44014"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D166C58" w14:textId="77777777" w:rsidR="00E13DEF" w:rsidRDefault="00E13DEF">
            <w:pPr>
              <w:jc w:val="center"/>
              <w:rPr>
                <w:sz w:val="14"/>
                <w:szCs w:val="14"/>
              </w:rPr>
            </w:pPr>
            <w:r>
              <w:rPr>
                <w:sz w:val="14"/>
                <w:szCs w:val="14"/>
              </w:rPr>
              <w:t>2</w:t>
            </w:r>
          </w:p>
        </w:tc>
        <w:tc>
          <w:tcPr>
            <w:tcW w:w="1080" w:type="dxa"/>
            <w:tcBorders>
              <w:top w:val="nil"/>
              <w:left w:val="nil"/>
              <w:bottom w:val="single" w:sz="4" w:space="0" w:color="auto"/>
              <w:right w:val="single" w:sz="4" w:space="0" w:color="auto"/>
            </w:tcBorders>
            <w:shd w:val="clear" w:color="auto" w:fill="auto"/>
            <w:noWrap/>
            <w:vAlign w:val="bottom"/>
            <w:hideMark/>
          </w:tcPr>
          <w:p w14:paraId="604761C1" w14:textId="77777777" w:rsidR="00E13DEF" w:rsidRDefault="00E13DEF">
            <w:pPr>
              <w:jc w:val="right"/>
              <w:rPr>
                <w:sz w:val="14"/>
                <w:szCs w:val="14"/>
              </w:rPr>
            </w:pPr>
            <w:r>
              <w:rPr>
                <w:sz w:val="14"/>
                <w:szCs w:val="14"/>
              </w:rPr>
              <w:t>0</w:t>
            </w:r>
          </w:p>
        </w:tc>
        <w:tc>
          <w:tcPr>
            <w:tcW w:w="1080" w:type="dxa"/>
            <w:tcBorders>
              <w:top w:val="nil"/>
              <w:left w:val="nil"/>
              <w:bottom w:val="single" w:sz="4" w:space="0" w:color="auto"/>
              <w:right w:val="single" w:sz="4" w:space="0" w:color="auto"/>
            </w:tcBorders>
            <w:shd w:val="clear" w:color="auto" w:fill="auto"/>
            <w:noWrap/>
            <w:vAlign w:val="bottom"/>
            <w:hideMark/>
          </w:tcPr>
          <w:p w14:paraId="2D7E17A2" w14:textId="77777777" w:rsidR="00E13DEF" w:rsidRDefault="00E13DEF">
            <w:pPr>
              <w:jc w:val="right"/>
              <w:rPr>
                <w:sz w:val="14"/>
                <w:szCs w:val="14"/>
              </w:rPr>
            </w:pPr>
            <w:r>
              <w:rPr>
                <w:sz w:val="14"/>
                <w:szCs w:val="14"/>
              </w:rPr>
              <w:t>0</w:t>
            </w:r>
          </w:p>
        </w:tc>
        <w:tc>
          <w:tcPr>
            <w:tcW w:w="900" w:type="dxa"/>
            <w:tcBorders>
              <w:top w:val="nil"/>
              <w:left w:val="nil"/>
              <w:bottom w:val="single" w:sz="4" w:space="0" w:color="auto"/>
              <w:right w:val="single" w:sz="4" w:space="0" w:color="auto"/>
            </w:tcBorders>
            <w:shd w:val="clear" w:color="auto" w:fill="auto"/>
            <w:noWrap/>
            <w:vAlign w:val="bottom"/>
            <w:hideMark/>
          </w:tcPr>
          <w:p w14:paraId="595D789E" w14:textId="77777777" w:rsidR="00E13DEF" w:rsidRDefault="00E13DEF">
            <w:pPr>
              <w:jc w:val="right"/>
              <w:rPr>
                <w:sz w:val="14"/>
                <w:szCs w:val="14"/>
              </w:rPr>
            </w:pPr>
            <w:r>
              <w:rPr>
                <w:sz w:val="14"/>
                <w:szCs w:val="14"/>
              </w:rPr>
              <w:t>0,95238</w:t>
            </w:r>
          </w:p>
        </w:tc>
        <w:tc>
          <w:tcPr>
            <w:tcW w:w="1020" w:type="dxa"/>
            <w:tcBorders>
              <w:top w:val="nil"/>
              <w:left w:val="nil"/>
              <w:bottom w:val="single" w:sz="4" w:space="0" w:color="auto"/>
              <w:right w:val="single" w:sz="4" w:space="0" w:color="auto"/>
            </w:tcBorders>
            <w:shd w:val="clear" w:color="auto" w:fill="auto"/>
            <w:noWrap/>
            <w:vAlign w:val="bottom"/>
            <w:hideMark/>
          </w:tcPr>
          <w:p w14:paraId="71E92C46" w14:textId="77777777" w:rsidR="00E13DEF" w:rsidRDefault="00E13DEF">
            <w:pPr>
              <w:jc w:val="right"/>
              <w:rPr>
                <w:sz w:val="14"/>
                <w:szCs w:val="14"/>
              </w:rPr>
            </w:pPr>
            <w:r>
              <w:rPr>
                <w:sz w:val="14"/>
                <w:szCs w:val="14"/>
              </w:rPr>
              <w:t>0</w:t>
            </w:r>
          </w:p>
        </w:tc>
        <w:tc>
          <w:tcPr>
            <w:tcW w:w="1200" w:type="dxa"/>
            <w:tcBorders>
              <w:top w:val="nil"/>
              <w:left w:val="nil"/>
              <w:bottom w:val="single" w:sz="4" w:space="0" w:color="auto"/>
              <w:right w:val="single" w:sz="4" w:space="0" w:color="auto"/>
            </w:tcBorders>
            <w:shd w:val="clear" w:color="auto" w:fill="auto"/>
            <w:noWrap/>
            <w:vAlign w:val="bottom"/>
            <w:hideMark/>
          </w:tcPr>
          <w:p w14:paraId="19546255" w14:textId="77777777" w:rsidR="00E13DEF" w:rsidRDefault="00E13DEF">
            <w:pPr>
              <w:jc w:val="right"/>
              <w:rPr>
                <w:sz w:val="14"/>
                <w:szCs w:val="14"/>
              </w:rPr>
            </w:pPr>
            <w:r>
              <w:rPr>
                <w:sz w:val="14"/>
                <w:szCs w:val="14"/>
              </w:rPr>
              <w:t>0</w:t>
            </w:r>
          </w:p>
        </w:tc>
        <w:tc>
          <w:tcPr>
            <w:tcW w:w="1060" w:type="dxa"/>
            <w:tcBorders>
              <w:top w:val="nil"/>
              <w:left w:val="nil"/>
              <w:bottom w:val="single" w:sz="4" w:space="0" w:color="auto"/>
              <w:right w:val="single" w:sz="4" w:space="0" w:color="auto"/>
            </w:tcBorders>
            <w:shd w:val="clear" w:color="auto" w:fill="auto"/>
            <w:noWrap/>
            <w:vAlign w:val="bottom"/>
            <w:hideMark/>
          </w:tcPr>
          <w:p w14:paraId="554D15BE" w14:textId="77777777" w:rsidR="00E13DEF" w:rsidRDefault="00E13DEF">
            <w:pPr>
              <w:jc w:val="right"/>
              <w:rPr>
                <w:sz w:val="14"/>
                <w:szCs w:val="14"/>
              </w:rPr>
            </w:pPr>
            <w:r>
              <w:rPr>
                <w:sz w:val="14"/>
                <w:szCs w:val="14"/>
              </w:rPr>
              <w:t>711.225</w:t>
            </w:r>
          </w:p>
        </w:tc>
        <w:tc>
          <w:tcPr>
            <w:tcW w:w="940" w:type="dxa"/>
            <w:tcBorders>
              <w:top w:val="nil"/>
              <w:left w:val="nil"/>
              <w:bottom w:val="single" w:sz="4" w:space="0" w:color="auto"/>
              <w:right w:val="single" w:sz="4" w:space="0" w:color="auto"/>
            </w:tcBorders>
            <w:shd w:val="clear" w:color="auto" w:fill="auto"/>
            <w:noWrap/>
            <w:vAlign w:val="bottom"/>
            <w:hideMark/>
          </w:tcPr>
          <w:p w14:paraId="09480314" w14:textId="77777777" w:rsidR="00E13DEF" w:rsidRDefault="00E13DEF">
            <w:pPr>
              <w:jc w:val="right"/>
              <w:rPr>
                <w:sz w:val="14"/>
                <w:szCs w:val="14"/>
              </w:rPr>
            </w:pPr>
            <w:r>
              <w:rPr>
                <w:sz w:val="14"/>
                <w:szCs w:val="14"/>
              </w:rPr>
              <w:t>677.357</w:t>
            </w:r>
          </w:p>
        </w:tc>
        <w:tc>
          <w:tcPr>
            <w:tcW w:w="1280" w:type="dxa"/>
            <w:tcBorders>
              <w:top w:val="nil"/>
              <w:left w:val="nil"/>
              <w:bottom w:val="single" w:sz="4" w:space="0" w:color="auto"/>
              <w:right w:val="single" w:sz="4" w:space="0" w:color="auto"/>
            </w:tcBorders>
            <w:shd w:val="clear" w:color="auto" w:fill="auto"/>
            <w:noWrap/>
            <w:vAlign w:val="bottom"/>
            <w:hideMark/>
          </w:tcPr>
          <w:p w14:paraId="2AAABCB5"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3162632" w14:textId="77777777" w:rsidR="00E13DEF" w:rsidRDefault="00E13DEF">
            <w:pPr>
              <w:rPr>
                <w:sz w:val="14"/>
                <w:szCs w:val="14"/>
              </w:rPr>
            </w:pPr>
            <w:r>
              <w:rPr>
                <w:sz w:val="14"/>
                <w:szCs w:val="14"/>
              </w:rPr>
              <w:t> </w:t>
            </w:r>
          </w:p>
        </w:tc>
      </w:tr>
      <w:tr w:rsidR="00E13DEF" w14:paraId="7E5D37E8"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ADB191C" w14:textId="77777777" w:rsidR="00E13DEF" w:rsidRDefault="00E13DEF">
            <w:pPr>
              <w:jc w:val="center"/>
              <w:rPr>
                <w:sz w:val="14"/>
                <w:szCs w:val="14"/>
              </w:rPr>
            </w:pPr>
            <w:r>
              <w:rPr>
                <w:sz w:val="14"/>
                <w:szCs w:val="14"/>
              </w:rPr>
              <w:t>3</w:t>
            </w:r>
          </w:p>
        </w:tc>
        <w:tc>
          <w:tcPr>
            <w:tcW w:w="1080" w:type="dxa"/>
            <w:tcBorders>
              <w:top w:val="nil"/>
              <w:left w:val="nil"/>
              <w:bottom w:val="single" w:sz="4" w:space="0" w:color="auto"/>
              <w:right w:val="single" w:sz="4" w:space="0" w:color="auto"/>
            </w:tcBorders>
            <w:shd w:val="clear" w:color="auto" w:fill="auto"/>
            <w:noWrap/>
            <w:vAlign w:val="bottom"/>
            <w:hideMark/>
          </w:tcPr>
          <w:p w14:paraId="125EF27C" w14:textId="77777777" w:rsidR="00E13DEF" w:rsidRDefault="00E13DEF">
            <w:pPr>
              <w:jc w:val="right"/>
              <w:rPr>
                <w:sz w:val="14"/>
                <w:szCs w:val="14"/>
              </w:rPr>
            </w:pPr>
            <w:r>
              <w:rPr>
                <w:sz w:val="14"/>
                <w:szCs w:val="14"/>
              </w:rPr>
              <w:t>65.000</w:t>
            </w:r>
          </w:p>
        </w:tc>
        <w:tc>
          <w:tcPr>
            <w:tcW w:w="1080" w:type="dxa"/>
            <w:tcBorders>
              <w:top w:val="nil"/>
              <w:left w:val="nil"/>
              <w:bottom w:val="single" w:sz="4" w:space="0" w:color="auto"/>
              <w:right w:val="single" w:sz="4" w:space="0" w:color="auto"/>
            </w:tcBorders>
            <w:shd w:val="clear" w:color="auto" w:fill="auto"/>
            <w:noWrap/>
            <w:vAlign w:val="bottom"/>
            <w:hideMark/>
          </w:tcPr>
          <w:p w14:paraId="5F893212" w14:textId="77777777" w:rsidR="00E13DEF" w:rsidRDefault="00E13DEF">
            <w:pPr>
              <w:jc w:val="right"/>
              <w:rPr>
                <w:sz w:val="14"/>
                <w:szCs w:val="14"/>
              </w:rPr>
            </w:pPr>
            <w:r>
              <w:rPr>
                <w:sz w:val="14"/>
                <w:szCs w:val="14"/>
              </w:rPr>
              <w:t>41.423</w:t>
            </w:r>
          </w:p>
        </w:tc>
        <w:tc>
          <w:tcPr>
            <w:tcW w:w="900" w:type="dxa"/>
            <w:tcBorders>
              <w:top w:val="nil"/>
              <w:left w:val="nil"/>
              <w:bottom w:val="single" w:sz="4" w:space="0" w:color="auto"/>
              <w:right w:val="single" w:sz="4" w:space="0" w:color="auto"/>
            </w:tcBorders>
            <w:shd w:val="clear" w:color="auto" w:fill="auto"/>
            <w:noWrap/>
            <w:vAlign w:val="bottom"/>
            <w:hideMark/>
          </w:tcPr>
          <w:p w14:paraId="2D52D121" w14:textId="77777777" w:rsidR="00E13DEF" w:rsidRDefault="00E13DEF">
            <w:pPr>
              <w:jc w:val="right"/>
              <w:rPr>
                <w:sz w:val="14"/>
                <w:szCs w:val="14"/>
              </w:rPr>
            </w:pPr>
            <w:r>
              <w:rPr>
                <w:sz w:val="14"/>
                <w:szCs w:val="14"/>
              </w:rPr>
              <w:t>0,90703</w:t>
            </w:r>
          </w:p>
        </w:tc>
        <w:tc>
          <w:tcPr>
            <w:tcW w:w="1020" w:type="dxa"/>
            <w:tcBorders>
              <w:top w:val="nil"/>
              <w:left w:val="nil"/>
              <w:bottom w:val="single" w:sz="4" w:space="0" w:color="auto"/>
              <w:right w:val="single" w:sz="4" w:space="0" w:color="auto"/>
            </w:tcBorders>
            <w:shd w:val="clear" w:color="auto" w:fill="auto"/>
            <w:noWrap/>
            <w:vAlign w:val="bottom"/>
            <w:hideMark/>
          </w:tcPr>
          <w:p w14:paraId="5D2DAABD" w14:textId="77777777" w:rsidR="00E13DEF" w:rsidRDefault="00E13DEF">
            <w:pPr>
              <w:jc w:val="right"/>
              <w:rPr>
                <w:sz w:val="14"/>
                <w:szCs w:val="14"/>
              </w:rPr>
            </w:pPr>
            <w:r>
              <w:rPr>
                <w:sz w:val="14"/>
                <w:szCs w:val="14"/>
              </w:rPr>
              <w:t>58.957</w:t>
            </w:r>
          </w:p>
        </w:tc>
        <w:tc>
          <w:tcPr>
            <w:tcW w:w="1200" w:type="dxa"/>
            <w:tcBorders>
              <w:top w:val="nil"/>
              <w:left w:val="nil"/>
              <w:bottom w:val="single" w:sz="4" w:space="0" w:color="auto"/>
              <w:right w:val="single" w:sz="4" w:space="0" w:color="auto"/>
            </w:tcBorders>
            <w:shd w:val="clear" w:color="auto" w:fill="auto"/>
            <w:noWrap/>
            <w:vAlign w:val="bottom"/>
            <w:hideMark/>
          </w:tcPr>
          <w:p w14:paraId="3BFC0700" w14:textId="77777777" w:rsidR="00E13DEF" w:rsidRDefault="00E13DEF">
            <w:pPr>
              <w:jc w:val="right"/>
              <w:rPr>
                <w:sz w:val="14"/>
                <w:szCs w:val="14"/>
              </w:rPr>
            </w:pPr>
            <w:r>
              <w:rPr>
                <w:sz w:val="14"/>
                <w:szCs w:val="14"/>
              </w:rPr>
              <w:t>37.572</w:t>
            </w:r>
          </w:p>
        </w:tc>
        <w:tc>
          <w:tcPr>
            <w:tcW w:w="1060" w:type="dxa"/>
            <w:tcBorders>
              <w:top w:val="nil"/>
              <w:left w:val="nil"/>
              <w:bottom w:val="single" w:sz="4" w:space="0" w:color="auto"/>
              <w:right w:val="single" w:sz="4" w:space="0" w:color="auto"/>
            </w:tcBorders>
            <w:shd w:val="clear" w:color="auto" w:fill="auto"/>
            <w:noWrap/>
            <w:vAlign w:val="bottom"/>
            <w:hideMark/>
          </w:tcPr>
          <w:p w14:paraId="4EA56BE2"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3B28919F"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1E675668"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D6A9EDB" w14:textId="77777777" w:rsidR="00E13DEF" w:rsidRDefault="00E13DEF">
            <w:pPr>
              <w:rPr>
                <w:sz w:val="14"/>
                <w:szCs w:val="14"/>
              </w:rPr>
            </w:pPr>
            <w:r>
              <w:rPr>
                <w:sz w:val="14"/>
                <w:szCs w:val="14"/>
              </w:rPr>
              <w:t> </w:t>
            </w:r>
          </w:p>
        </w:tc>
      </w:tr>
      <w:tr w:rsidR="00E13DEF" w14:paraId="560E635A"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936C554" w14:textId="77777777" w:rsidR="00E13DEF" w:rsidRDefault="00E13DEF">
            <w:pPr>
              <w:jc w:val="center"/>
              <w:rPr>
                <w:sz w:val="14"/>
                <w:szCs w:val="14"/>
              </w:rPr>
            </w:pPr>
            <w:r>
              <w:rPr>
                <w:sz w:val="14"/>
                <w:szCs w:val="14"/>
              </w:rPr>
              <w:t>4</w:t>
            </w:r>
          </w:p>
        </w:tc>
        <w:tc>
          <w:tcPr>
            <w:tcW w:w="1080" w:type="dxa"/>
            <w:tcBorders>
              <w:top w:val="nil"/>
              <w:left w:val="nil"/>
              <w:bottom w:val="single" w:sz="4" w:space="0" w:color="auto"/>
              <w:right w:val="single" w:sz="4" w:space="0" w:color="auto"/>
            </w:tcBorders>
            <w:shd w:val="clear" w:color="auto" w:fill="auto"/>
            <w:noWrap/>
            <w:vAlign w:val="bottom"/>
            <w:hideMark/>
          </w:tcPr>
          <w:p w14:paraId="253CFFB5" w14:textId="77777777" w:rsidR="00E13DEF" w:rsidRDefault="00E13DEF">
            <w:pPr>
              <w:jc w:val="right"/>
              <w:rPr>
                <w:sz w:val="14"/>
                <w:szCs w:val="14"/>
              </w:rPr>
            </w:pPr>
            <w:r>
              <w:rPr>
                <w:sz w:val="14"/>
                <w:szCs w:val="14"/>
              </w:rPr>
              <w:t>66.950</w:t>
            </w:r>
          </w:p>
        </w:tc>
        <w:tc>
          <w:tcPr>
            <w:tcW w:w="1080" w:type="dxa"/>
            <w:tcBorders>
              <w:top w:val="nil"/>
              <w:left w:val="nil"/>
              <w:bottom w:val="single" w:sz="4" w:space="0" w:color="auto"/>
              <w:right w:val="single" w:sz="4" w:space="0" w:color="auto"/>
            </w:tcBorders>
            <w:shd w:val="clear" w:color="auto" w:fill="auto"/>
            <w:noWrap/>
            <w:vAlign w:val="bottom"/>
            <w:hideMark/>
          </w:tcPr>
          <w:p w14:paraId="302A9494" w14:textId="77777777" w:rsidR="00E13DEF" w:rsidRDefault="00E13DEF">
            <w:pPr>
              <w:jc w:val="right"/>
              <w:rPr>
                <w:sz w:val="14"/>
                <w:szCs w:val="14"/>
              </w:rPr>
            </w:pPr>
            <w:r>
              <w:rPr>
                <w:sz w:val="14"/>
                <w:szCs w:val="14"/>
              </w:rPr>
              <w:t>41.873</w:t>
            </w:r>
          </w:p>
        </w:tc>
        <w:tc>
          <w:tcPr>
            <w:tcW w:w="900" w:type="dxa"/>
            <w:tcBorders>
              <w:top w:val="nil"/>
              <w:left w:val="nil"/>
              <w:bottom w:val="single" w:sz="4" w:space="0" w:color="auto"/>
              <w:right w:val="single" w:sz="4" w:space="0" w:color="auto"/>
            </w:tcBorders>
            <w:shd w:val="clear" w:color="auto" w:fill="auto"/>
            <w:noWrap/>
            <w:vAlign w:val="bottom"/>
            <w:hideMark/>
          </w:tcPr>
          <w:p w14:paraId="6C92B2BA" w14:textId="77777777" w:rsidR="00E13DEF" w:rsidRDefault="00E13DEF">
            <w:pPr>
              <w:jc w:val="right"/>
              <w:rPr>
                <w:sz w:val="14"/>
                <w:szCs w:val="14"/>
              </w:rPr>
            </w:pPr>
            <w:r>
              <w:rPr>
                <w:sz w:val="14"/>
                <w:szCs w:val="14"/>
              </w:rPr>
              <w:t>0,86384</w:t>
            </w:r>
          </w:p>
        </w:tc>
        <w:tc>
          <w:tcPr>
            <w:tcW w:w="1020" w:type="dxa"/>
            <w:tcBorders>
              <w:top w:val="nil"/>
              <w:left w:val="nil"/>
              <w:bottom w:val="single" w:sz="4" w:space="0" w:color="auto"/>
              <w:right w:val="single" w:sz="4" w:space="0" w:color="auto"/>
            </w:tcBorders>
            <w:shd w:val="clear" w:color="auto" w:fill="auto"/>
            <w:noWrap/>
            <w:vAlign w:val="bottom"/>
            <w:hideMark/>
          </w:tcPr>
          <w:p w14:paraId="52DF75EA" w14:textId="77777777" w:rsidR="00E13DEF" w:rsidRDefault="00E13DEF">
            <w:pPr>
              <w:jc w:val="right"/>
              <w:rPr>
                <w:sz w:val="14"/>
                <w:szCs w:val="14"/>
              </w:rPr>
            </w:pPr>
            <w:r>
              <w:rPr>
                <w:sz w:val="14"/>
                <w:szCs w:val="14"/>
              </w:rPr>
              <w:t>57.834</w:t>
            </w:r>
          </w:p>
        </w:tc>
        <w:tc>
          <w:tcPr>
            <w:tcW w:w="1200" w:type="dxa"/>
            <w:tcBorders>
              <w:top w:val="nil"/>
              <w:left w:val="nil"/>
              <w:bottom w:val="single" w:sz="4" w:space="0" w:color="auto"/>
              <w:right w:val="single" w:sz="4" w:space="0" w:color="auto"/>
            </w:tcBorders>
            <w:shd w:val="clear" w:color="auto" w:fill="auto"/>
            <w:noWrap/>
            <w:vAlign w:val="bottom"/>
            <w:hideMark/>
          </w:tcPr>
          <w:p w14:paraId="61BB8505" w14:textId="77777777" w:rsidR="00E13DEF" w:rsidRDefault="00E13DEF">
            <w:pPr>
              <w:jc w:val="right"/>
              <w:rPr>
                <w:sz w:val="14"/>
                <w:szCs w:val="14"/>
              </w:rPr>
            </w:pPr>
            <w:r>
              <w:rPr>
                <w:sz w:val="14"/>
                <w:szCs w:val="14"/>
              </w:rPr>
              <w:t>36.171</w:t>
            </w:r>
          </w:p>
        </w:tc>
        <w:tc>
          <w:tcPr>
            <w:tcW w:w="1060" w:type="dxa"/>
            <w:tcBorders>
              <w:top w:val="nil"/>
              <w:left w:val="nil"/>
              <w:bottom w:val="single" w:sz="4" w:space="0" w:color="auto"/>
              <w:right w:val="single" w:sz="4" w:space="0" w:color="auto"/>
            </w:tcBorders>
            <w:shd w:val="clear" w:color="auto" w:fill="auto"/>
            <w:noWrap/>
            <w:vAlign w:val="bottom"/>
            <w:hideMark/>
          </w:tcPr>
          <w:p w14:paraId="71EB0A0C"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60ED6A84"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0F1C230C"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457935B6" w14:textId="77777777" w:rsidR="00E13DEF" w:rsidRDefault="00E13DEF">
            <w:pPr>
              <w:rPr>
                <w:sz w:val="14"/>
                <w:szCs w:val="14"/>
              </w:rPr>
            </w:pPr>
            <w:r>
              <w:rPr>
                <w:sz w:val="14"/>
                <w:szCs w:val="14"/>
              </w:rPr>
              <w:t> </w:t>
            </w:r>
          </w:p>
        </w:tc>
      </w:tr>
      <w:tr w:rsidR="00E13DEF" w14:paraId="54724FF6"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106648B" w14:textId="77777777" w:rsidR="00E13DEF" w:rsidRDefault="00E13DEF">
            <w:pPr>
              <w:jc w:val="center"/>
              <w:rPr>
                <w:sz w:val="14"/>
                <w:szCs w:val="14"/>
              </w:rPr>
            </w:pPr>
            <w:r>
              <w:rPr>
                <w:sz w:val="14"/>
                <w:szCs w:val="14"/>
              </w:rPr>
              <w:t>5</w:t>
            </w:r>
          </w:p>
        </w:tc>
        <w:tc>
          <w:tcPr>
            <w:tcW w:w="1080" w:type="dxa"/>
            <w:tcBorders>
              <w:top w:val="nil"/>
              <w:left w:val="nil"/>
              <w:bottom w:val="single" w:sz="4" w:space="0" w:color="auto"/>
              <w:right w:val="single" w:sz="4" w:space="0" w:color="auto"/>
            </w:tcBorders>
            <w:shd w:val="clear" w:color="auto" w:fill="auto"/>
            <w:noWrap/>
            <w:vAlign w:val="bottom"/>
            <w:hideMark/>
          </w:tcPr>
          <w:p w14:paraId="6D4BCABC" w14:textId="77777777" w:rsidR="00E13DEF" w:rsidRDefault="00E13DEF">
            <w:pPr>
              <w:jc w:val="right"/>
              <w:rPr>
                <w:sz w:val="14"/>
                <w:szCs w:val="14"/>
              </w:rPr>
            </w:pPr>
            <w:r>
              <w:rPr>
                <w:sz w:val="14"/>
                <w:szCs w:val="14"/>
              </w:rPr>
              <w:t>68.959</w:t>
            </w:r>
          </w:p>
        </w:tc>
        <w:tc>
          <w:tcPr>
            <w:tcW w:w="1080" w:type="dxa"/>
            <w:tcBorders>
              <w:top w:val="nil"/>
              <w:left w:val="nil"/>
              <w:bottom w:val="single" w:sz="4" w:space="0" w:color="auto"/>
              <w:right w:val="single" w:sz="4" w:space="0" w:color="auto"/>
            </w:tcBorders>
            <w:shd w:val="clear" w:color="auto" w:fill="auto"/>
            <w:noWrap/>
            <w:vAlign w:val="bottom"/>
            <w:hideMark/>
          </w:tcPr>
          <w:p w14:paraId="0FAD8EE1" w14:textId="77777777" w:rsidR="00E13DEF" w:rsidRDefault="00E13DEF">
            <w:pPr>
              <w:jc w:val="right"/>
              <w:rPr>
                <w:sz w:val="14"/>
                <w:szCs w:val="14"/>
              </w:rPr>
            </w:pPr>
            <w:r>
              <w:rPr>
                <w:sz w:val="14"/>
                <w:szCs w:val="14"/>
              </w:rPr>
              <w:t>42.327</w:t>
            </w:r>
          </w:p>
        </w:tc>
        <w:tc>
          <w:tcPr>
            <w:tcW w:w="900" w:type="dxa"/>
            <w:tcBorders>
              <w:top w:val="nil"/>
              <w:left w:val="nil"/>
              <w:bottom w:val="single" w:sz="4" w:space="0" w:color="auto"/>
              <w:right w:val="single" w:sz="4" w:space="0" w:color="auto"/>
            </w:tcBorders>
            <w:shd w:val="clear" w:color="auto" w:fill="auto"/>
            <w:noWrap/>
            <w:vAlign w:val="bottom"/>
            <w:hideMark/>
          </w:tcPr>
          <w:p w14:paraId="104F0111" w14:textId="77777777" w:rsidR="00E13DEF" w:rsidRDefault="00E13DEF">
            <w:pPr>
              <w:jc w:val="right"/>
              <w:rPr>
                <w:sz w:val="14"/>
                <w:szCs w:val="14"/>
              </w:rPr>
            </w:pPr>
            <w:r>
              <w:rPr>
                <w:sz w:val="14"/>
                <w:szCs w:val="14"/>
              </w:rPr>
              <w:t>0,82270</w:t>
            </w:r>
          </w:p>
        </w:tc>
        <w:tc>
          <w:tcPr>
            <w:tcW w:w="1020" w:type="dxa"/>
            <w:tcBorders>
              <w:top w:val="nil"/>
              <w:left w:val="nil"/>
              <w:bottom w:val="single" w:sz="4" w:space="0" w:color="auto"/>
              <w:right w:val="single" w:sz="4" w:space="0" w:color="auto"/>
            </w:tcBorders>
            <w:shd w:val="clear" w:color="auto" w:fill="auto"/>
            <w:noWrap/>
            <w:vAlign w:val="bottom"/>
            <w:hideMark/>
          </w:tcPr>
          <w:p w14:paraId="41E8ACE9"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163E4847" w14:textId="77777777" w:rsidR="00E13DEF" w:rsidRDefault="00E13DEF">
            <w:pPr>
              <w:jc w:val="right"/>
              <w:rPr>
                <w:sz w:val="14"/>
                <w:szCs w:val="14"/>
              </w:rPr>
            </w:pPr>
            <w:r>
              <w:rPr>
                <w:sz w:val="14"/>
                <w:szCs w:val="14"/>
              </w:rPr>
              <w:t>34.823</w:t>
            </w:r>
          </w:p>
        </w:tc>
        <w:tc>
          <w:tcPr>
            <w:tcW w:w="1060" w:type="dxa"/>
            <w:tcBorders>
              <w:top w:val="nil"/>
              <w:left w:val="nil"/>
              <w:bottom w:val="single" w:sz="4" w:space="0" w:color="auto"/>
              <w:right w:val="single" w:sz="4" w:space="0" w:color="auto"/>
            </w:tcBorders>
            <w:shd w:val="clear" w:color="auto" w:fill="auto"/>
            <w:noWrap/>
            <w:vAlign w:val="bottom"/>
            <w:hideMark/>
          </w:tcPr>
          <w:p w14:paraId="6E679944"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176FBEDD"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4F9F330"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3F3362D" w14:textId="77777777" w:rsidR="00E13DEF" w:rsidRDefault="00E13DEF">
            <w:pPr>
              <w:rPr>
                <w:sz w:val="14"/>
                <w:szCs w:val="14"/>
              </w:rPr>
            </w:pPr>
            <w:r>
              <w:rPr>
                <w:sz w:val="14"/>
                <w:szCs w:val="14"/>
              </w:rPr>
              <w:t> </w:t>
            </w:r>
          </w:p>
        </w:tc>
      </w:tr>
      <w:tr w:rsidR="00E13DEF" w14:paraId="5DE50602"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07274B2" w14:textId="77777777" w:rsidR="00E13DEF" w:rsidRDefault="00E13DEF">
            <w:pPr>
              <w:jc w:val="center"/>
              <w:rPr>
                <w:sz w:val="14"/>
                <w:szCs w:val="14"/>
              </w:rPr>
            </w:pPr>
            <w:r>
              <w:rPr>
                <w:sz w:val="14"/>
                <w:szCs w:val="14"/>
              </w:rPr>
              <w:t>6</w:t>
            </w:r>
          </w:p>
        </w:tc>
        <w:tc>
          <w:tcPr>
            <w:tcW w:w="1080" w:type="dxa"/>
            <w:tcBorders>
              <w:top w:val="nil"/>
              <w:left w:val="nil"/>
              <w:bottom w:val="single" w:sz="4" w:space="0" w:color="auto"/>
              <w:right w:val="single" w:sz="4" w:space="0" w:color="auto"/>
            </w:tcBorders>
            <w:shd w:val="clear" w:color="auto" w:fill="auto"/>
            <w:noWrap/>
            <w:vAlign w:val="bottom"/>
            <w:hideMark/>
          </w:tcPr>
          <w:p w14:paraId="01F3B2D3" w14:textId="77777777" w:rsidR="00E13DEF" w:rsidRDefault="00E13DEF">
            <w:pPr>
              <w:jc w:val="right"/>
              <w:rPr>
                <w:sz w:val="14"/>
                <w:szCs w:val="14"/>
              </w:rPr>
            </w:pPr>
            <w:r>
              <w:rPr>
                <w:sz w:val="14"/>
                <w:szCs w:val="14"/>
              </w:rPr>
              <w:t>72.406</w:t>
            </w:r>
          </w:p>
        </w:tc>
        <w:tc>
          <w:tcPr>
            <w:tcW w:w="1080" w:type="dxa"/>
            <w:tcBorders>
              <w:top w:val="nil"/>
              <w:left w:val="nil"/>
              <w:bottom w:val="single" w:sz="4" w:space="0" w:color="auto"/>
              <w:right w:val="single" w:sz="4" w:space="0" w:color="auto"/>
            </w:tcBorders>
            <w:shd w:val="clear" w:color="auto" w:fill="auto"/>
            <w:noWrap/>
            <w:vAlign w:val="bottom"/>
            <w:hideMark/>
          </w:tcPr>
          <w:p w14:paraId="7D1FFA2D" w14:textId="77777777" w:rsidR="00E13DEF" w:rsidRDefault="00E13DEF">
            <w:pPr>
              <w:jc w:val="right"/>
              <w:rPr>
                <w:sz w:val="14"/>
                <w:szCs w:val="14"/>
              </w:rPr>
            </w:pPr>
            <w:r>
              <w:rPr>
                <w:sz w:val="14"/>
                <w:szCs w:val="14"/>
              </w:rPr>
              <w:t>42.788</w:t>
            </w:r>
          </w:p>
        </w:tc>
        <w:tc>
          <w:tcPr>
            <w:tcW w:w="900" w:type="dxa"/>
            <w:tcBorders>
              <w:top w:val="nil"/>
              <w:left w:val="nil"/>
              <w:bottom w:val="single" w:sz="4" w:space="0" w:color="auto"/>
              <w:right w:val="single" w:sz="4" w:space="0" w:color="auto"/>
            </w:tcBorders>
            <w:shd w:val="clear" w:color="auto" w:fill="auto"/>
            <w:noWrap/>
            <w:vAlign w:val="bottom"/>
            <w:hideMark/>
          </w:tcPr>
          <w:p w14:paraId="4ECD9306" w14:textId="77777777" w:rsidR="00E13DEF" w:rsidRDefault="00E13DEF">
            <w:pPr>
              <w:jc w:val="right"/>
              <w:rPr>
                <w:sz w:val="14"/>
                <w:szCs w:val="14"/>
              </w:rPr>
            </w:pPr>
            <w:r>
              <w:rPr>
                <w:sz w:val="14"/>
                <w:szCs w:val="14"/>
              </w:rPr>
              <w:t>0,78353</w:t>
            </w:r>
          </w:p>
        </w:tc>
        <w:tc>
          <w:tcPr>
            <w:tcW w:w="1020" w:type="dxa"/>
            <w:tcBorders>
              <w:top w:val="nil"/>
              <w:left w:val="nil"/>
              <w:bottom w:val="single" w:sz="4" w:space="0" w:color="auto"/>
              <w:right w:val="single" w:sz="4" w:space="0" w:color="auto"/>
            </w:tcBorders>
            <w:shd w:val="clear" w:color="auto" w:fill="auto"/>
            <w:noWrap/>
            <w:vAlign w:val="bottom"/>
            <w:hideMark/>
          </w:tcPr>
          <w:p w14:paraId="3F8E35B4"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4DAF2324" w14:textId="77777777" w:rsidR="00E13DEF" w:rsidRDefault="00E13DEF">
            <w:pPr>
              <w:jc w:val="right"/>
              <w:rPr>
                <w:sz w:val="14"/>
                <w:szCs w:val="14"/>
              </w:rPr>
            </w:pPr>
            <w:r>
              <w:rPr>
                <w:sz w:val="14"/>
                <w:szCs w:val="14"/>
              </w:rPr>
              <w:t>33.525</w:t>
            </w:r>
          </w:p>
        </w:tc>
        <w:tc>
          <w:tcPr>
            <w:tcW w:w="1060" w:type="dxa"/>
            <w:tcBorders>
              <w:top w:val="nil"/>
              <w:left w:val="nil"/>
              <w:bottom w:val="single" w:sz="4" w:space="0" w:color="auto"/>
              <w:right w:val="single" w:sz="4" w:space="0" w:color="auto"/>
            </w:tcBorders>
            <w:shd w:val="clear" w:color="auto" w:fill="auto"/>
            <w:noWrap/>
            <w:vAlign w:val="bottom"/>
            <w:hideMark/>
          </w:tcPr>
          <w:p w14:paraId="52E3F35E"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0DFC4E72"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235A111B"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14EFA4C" w14:textId="77777777" w:rsidR="00E13DEF" w:rsidRDefault="00E13DEF">
            <w:pPr>
              <w:rPr>
                <w:sz w:val="14"/>
                <w:szCs w:val="14"/>
              </w:rPr>
            </w:pPr>
            <w:r>
              <w:rPr>
                <w:sz w:val="14"/>
                <w:szCs w:val="14"/>
              </w:rPr>
              <w:t> </w:t>
            </w:r>
          </w:p>
        </w:tc>
      </w:tr>
      <w:tr w:rsidR="00E13DEF" w14:paraId="09F34BE4"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62450BF" w14:textId="77777777" w:rsidR="00E13DEF" w:rsidRDefault="00E13DEF">
            <w:pPr>
              <w:jc w:val="center"/>
              <w:rPr>
                <w:sz w:val="14"/>
                <w:szCs w:val="14"/>
              </w:rPr>
            </w:pPr>
            <w:r>
              <w:rPr>
                <w:sz w:val="14"/>
                <w:szCs w:val="14"/>
              </w:rPr>
              <w:t>7</w:t>
            </w:r>
          </w:p>
        </w:tc>
        <w:tc>
          <w:tcPr>
            <w:tcW w:w="1080" w:type="dxa"/>
            <w:tcBorders>
              <w:top w:val="nil"/>
              <w:left w:val="nil"/>
              <w:bottom w:val="single" w:sz="4" w:space="0" w:color="auto"/>
              <w:right w:val="single" w:sz="4" w:space="0" w:color="auto"/>
            </w:tcBorders>
            <w:shd w:val="clear" w:color="auto" w:fill="auto"/>
            <w:noWrap/>
            <w:vAlign w:val="bottom"/>
            <w:hideMark/>
          </w:tcPr>
          <w:p w14:paraId="2A3A76F2" w14:textId="77777777" w:rsidR="00E13DEF" w:rsidRDefault="00E13DEF">
            <w:pPr>
              <w:jc w:val="right"/>
              <w:rPr>
                <w:sz w:val="14"/>
                <w:szCs w:val="14"/>
              </w:rPr>
            </w:pPr>
            <w:r>
              <w:rPr>
                <w:sz w:val="14"/>
                <w:szCs w:val="14"/>
              </w:rPr>
              <w:t>76.027</w:t>
            </w:r>
          </w:p>
        </w:tc>
        <w:tc>
          <w:tcPr>
            <w:tcW w:w="1080" w:type="dxa"/>
            <w:tcBorders>
              <w:top w:val="nil"/>
              <w:left w:val="nil"/>
              <w:bottom w:val="single" w:sz="4" w:space="0" w:color="auto"/>
              <w:right w:val="single" w:sz="4" w:space="0" w:color="auto"/>
            </w:tcBorders>
            <w:shd w:val="clear" w:color="auto" w:fill="auto"/>
            <w:noWrap/>
            <w:vAlign w:val="bottom"/>
            <w:hideMark/>
          </w:tcPr>
          <w:p w14:paraId="1FF1E74D" w14:textId="77777777" w:rsidR="00E13DEF" w:rsidRDefault="00E13DEF">
            <w:pPr>
              <w:jc w:val="right"/>
              <w:rPr>
                <w:sz w:val="14"/>
                <w:szCs w:val="14"/>
              </w:rPr>
            </w:pPr>
            <w:r>
              <w:rPr>
                <w:sz w:val="14"/>
                <w:szCs w:val="14"/>
              </w:rPr>
              <w:t>43.254</w:t>
            </w:r>
          </w:p>
        </w:tc>
        <w:tc>
          <w:tcPr>
            <w:tcW w:w="900" w:type="dxa"/>
            <w:tcBorders>
              <w:top w:val="nil"/>
              <w:left w:val="nil"/>
              <w:bottom w:val="single" w:sz="4" w:space="0" w:color="auto"/>
              <w:right w:val="single" w:sz="4" w:space="0" w:color="auto"/>
            </w:tcBorders>
            <w:shd w:val="clear" w:color="auto" w:fill="auto"/>
            <w:noWrap/>
            <w:vAlign w:val="bottom"/>
            <w:hideMark/>
          </w:tcPr>
          <w:p w14:paraId="1E433018" w14:textId="77777777" w:rsidR="00E13DEF" w:rsidRDefault="00E13DEF">
            <w:pPr>
              <w:jc w:val="right"/>
              <w:rPr>
                <w:sz w:val="14"/>
                <w:szCs w:val="14"/>
              </w:rPr>
            </w:pPr>
            <w:r>
              <w:rPr>
                <w:sz w:val="14"/>
                <w:szCs w:val="14"/>
              </w:rPr>
              <w:t>0,74622</w:t>
            </w:r>
          </w:p>
        </w:tc>
        <w:tc>
          <w:tcPr>
            <w:tcW w:w="1020" w:type="dxa"/>
            <w:tcBorders>
              <w:top w:val="nil"/>
              <w:left w:val="nil"/>
              <w:bottom w:val="single" w:sz="4" w:space="0" w:color="auto"/>
              <w:right w:val="single" w:sz="4" w:space="0" w:color="auto"/>
            </w:tcBorders>
            <w:shd w:val="clear" w:color="auto" w:fill="auto"/>
            <w:noWrap/>
            <w:vAlign w:val="bottom"/>
            <w:hideMark/>
          </w:tcPr>
          <w:p w14:paraId="1298C843"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0A476705" w14:textId="77777777" w:rsidR="00E13DEF" w:rsidRDefault="00E13DEF">
            <w:pPr>
              <w:jc w:val="right"/>
              <w:rPr>
                <w:sz w:val="14"/>
                <w:szCs w:val="14"/>
              </w:rPr>
            </w:pPr>
            <w:r>
              <w:rPr>
                <w:sz w:val="14"/>
                <w:szCs w:val="14"/>
              </w:rPr>
              <w:t>32.277</w:t>
            </w:r>
          </w:p>
        </w:tc>
        <w:tc>
          <w:tcPr>
            <w:tcW w:w="1060" w:type="dxa"/>
            <w:tcBorders>
              <w:top w:val="nil"/>
              <w:left w:val="nil"/>
              <w:bottom w:val="single" w:sz="4" w:space="0" w:color="auto"/>
              <w:right w:val="single" w:sz="4" w:space="0" w:color="auto"/>
            </w:tcBorders>
            <w:shd w:val="clear" w:color="auto" w:fill="auto"/>
            <w:noWrap/>
            <w:vAlign w:val="bottom"/>
            <w:hideMark/>
          </w:tcPr>
          <w:p w14:paraId="7047D287"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0E64693A"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D258400"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6345DB19" w14:textId="77777777" w:rsidR="00E13DEF" w:rsidRDefault="00E13DEF">
            <w:pPr>
              <w:rPr>
                <w:sz w:val="14"/>
                <w:szCs w:val="14"/>
              </w:rPr>
            </w:pPr>
            <w:r>
              <w:rPr>
                <w:sz w:val="14"/>
                <w:szCs w:val="14"/>
              </w:rPr>
              <w:t> </w:t>
            </w:r>
          </w:p>
        </w:tc>
      </w:tr>
      <w:tr w:rsidR="00E13DEF" w14:paraId="39438BFD"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5B31C54" w14:textId="77777777" w:rsidR="00E13DEF" w:rsidRDefault="00E13DEF">
            <w:pPr>
              <w:jc w:val="center"/>
              <w:rPr>
                <w:sz w:val="14"/>
                <w:szCs w:val="14"/>
              </w:rPr>
            </w:pPr>
            <w:r>
              <w:rPr>
                <w:sz w:val="14"/>
                <w:szCs w:val="14"/>
              </w:rPr>
              <w:t>8</w:t>
            </w:r>
          </w:p>
        </w:tc>
        <w:tc>
          <w:tcPr>
            <w:tcW w:w="1080" w:type="dxa"/>
            <w:tcBorders>
              <w:top w:val="nil"/>
              <w:left w:val="nil"/>
              <w:bottom w:val="single" w:sz="4" w:space="0" w:color="auto"/>
              <w:right w:val="single" w:sz="4" w:space="0" w:color="auto"/>
            </w:tcBorders>
            <w:shd w:val="clear" w:color="auto" w:fill="auto"/>
            <w:noWrap/>
            <w:vAlign w:val="bottom"/>
            <w:hideMark/>
          </w:tcPr>
          <w:p w14:paraId="5352ACB0" w14:textId="77777777" w:rsidR="00E13DEF" w:rsidRDefault="00E13DEF">
            <w:pPr>
              <w:jc w:val="right"/>
              <w:rPr>
                <w:sz w:val="14"/>
                <w:szCs w:val="14"/>
              </w:rPr>
            </w:pPr>
            <w:r>
              <w:rPr>
                <w:sz w:val="14"/>
                <w:szCs w:val="14"/>
              </w:rPr>
              <w:t>79.828</w:t>
            </w:r>
          </w:p>
        </w:tc>
        <w:tc>
          <w:tcPr>
            <w:tcW w:w="1080" w:type="dxa"/>
            <w:tcBorders>
              <w:top w:val="nil"/>
              <w:left w:val="nil"/>
              <w:bottom w:val="single" w:sz="4" w:space="0" w:color="auto"/>
              <w:right w:val="single" w:sz="4" w:space="0" w:color="auto"/>
            </w:tcBorders>
            <w:shd w:val="clear" w:color="auto" w:fill="auto"/>
            <w:noWrap/>
            <w:vAlign w:val="bottom"/>
            <w:hideMark/>
          </w:tcPr>
          <w:p w14:paraId="25B7C48A" w14:textId="77777777" w:rsidR="00E13DEF" w:rsidRDefault="00E13DEF">
            <w:pPr>
              <w:jc w:val="right"/>
              <w:rPr>
                <w:sz w:val="14"/>
                <w:szCs w:val="14"/>
              </w:rPr>
            </w:pPr>
            <w:r>
              <w:rPr>
                <w:sz w:val="14"/>
                <w:szCs w:val="14"/>
              </w:rPr>
              <w:t>43.726</w:t>
            </w:r>
          </w:p>
        </w:tc>
        <w:tc>
          <w:tcPr>
            <w:tcW w:w="900" w:type="dxa"/>
            <w:tcBorders>
              <w:top w:val="nil"/>
              <w:left w:val="nil"/>
              <w:bottom w:val="single" w:sz="4" w:space="0" w:color="auto"/>
              <w:right w:val="single" w:sz="4" w:space="0" w:color="auto"/>
            </w:tcBorders>
            <w:shd w:val="clear" w:color="auto" w:fill="auto"/>
            <w:noWrap/>
            <w:vAlign w:val="bottom"/>
            <w:hideMark/>
          </w:tcPr>
          <w:p w14:paraId="15FBAB7E" w14:textId="77777777" w:rsidR="00E13DEF" w:rsidRDefault="00E13DEF">
            <w:pPr>
              <w:jc w:val="right"/>
              <w:rPr>
                <w:sz w:val="14"/>
                <w:szCs w:val="14"/>
              </w:rPr>
            </w:pPr>
            <w:r>
              <w:rPr>
                <w:sz w:val="14"/>
                <w:szCs w:val="14"/>
              </w:rPr>
              <w:t>0,71068</w:t>
            </w:r>
          </w:p>
        </w:tc>
        <w:tc>
          <w:tcPr>
            <w:tcW w:w="1020" w:type="dxa"/>
            <w:tcBorders>
              <w:top w:val="nil"/>
              <w:left w:val="nil"/>
              <w:bottom w:val="single" w:sz="4" w:space="0" w:color="auto"/>
              <w:right w:val="single" w:sz="4" w:space="0" w:color="auto"/>
            </w:tcBorders>
            <w:shd w:val="clear" w:color="auto" w:fill="auto"/>
            <w:noWrap/>
            <w:vAlign w:val="bottom"/>
            <w:hideMark/>
          </w:tcPr>
          <w:p w14:paraId="72EEAD94"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4985F86E" w14:textId="77777777" w:rsidR="00E13DEF" w:rsidRDefault="00E13DEF">
            <w:pPr>
              <w:jc w:val="right"/>
              <w:rPr>
                <w:sz w:val="14"/>
                <w:szCs w:val="14"/>
              </w:rPr>
            </w:pPr>
            <w:r>
              <w:rPr>
                <w:sz w:val="14"/>
                <w:szCs w:val="14"/>
              </w:rPr>
              <w:t>31.075</w:t>
            </w:r>
          </w:p>
        </w:tc>
        <w:tc>
          <w:tcPr>
            <w:tcW w:w="1060" w:type="dxa"/>
            <w:tcBorders>
              <w:top w:val="nil"/>
              <w:left w:val="nil"/>
              <w:bottom w:val="single" w:sz="4" w:space="0" w:color="auto"/>
              <w:right w:val="single" w:sz="4" w:space="0" w:color="auto"/>
            </w:tcBorders>
            <w:shd w:val="clear" w:color="auto" w:fill="auto"/>
            <w:noWrap/>
            <w:vAlign w:val="bottom"/>
            <w:hideMark/>
          </w:tcPr>
          <w:p w14:paraId="339882EE"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7CE3BEAC"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4816C0FF"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2BF6E1DC" w14:textId="77777777" w:rsidR="00E13DEF" w:rsidRDefault="00E13DEF">
            <w:pPr>
              <w:rPr>
                <w:sz w:val="14"/>
                <w:szCs w:val="14"/>
              </w:rPr>
            </w:pPr>
            <w:r>
              <w:rPr>
                <w:sz w:val="14"/>
                <w:szCs w:val="14"/>
              </w:rPr>
              <w:t> </w:t>
            </w:r>
          </w:p>
        </w:tc>
      </w:tr>
      <w:tr w:rsidR="00E13DEF" w14:paraId="1DC70E00"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6F5E454B" w14:textId="77777777" w:rsidR="00E13DEF" w:rsidRDefault="00E13DEF">
            <w:pPr>
              <w:jc w:val="center"/>
              <w:rPr>
                <w:sz w:val="14"/>
                <w:szCs w:val="14"/>
              </w:rPr>
            </w:pPr>
            <w:r>
              <w:rPr>
                <w:sz w:val="14"/>
                <w:szCs w:val="14"/>
              </w:rPr>
              <w:t>9</w:t>
            </w:r>
          </w:p>
        </w:tc>
        <w:tc>
          <w:tcPr>
            <w:tcW w:w="1080" w:type="dxa"/>
            <w:tcBorders>
              <w:top w:val="nil"/>
              <w:left w:val="nil"/>
              <w:bottom w:val="single" w:sz="4" w:space="0" w:color="auto"/>
              <w:right w:val="single" w:sz="4" w:space="0" w:color="auto"/>
            </w:tcBorders>
            <w:shd w:val="clear" w:color="auto" w:fill="auto"/>
            <w:noWrap/>
            <w:vAlign w:val="bottom"/>
            <w:hideMark/>
          </w:tcPr>
          <w:p w14:paraId="0E954D07" w14:textId="77777777" w:rsidR="00E13DEF" w:rsidRDefault="00E13DEF">
            <w:pPr>
              <w:jc w:val="right"/>
              <w:rPr>
                <w:sz w:val="14"/>
                <w:szCs w:val="14"/>
              </w:rPr>
            </w:pPr>
            <w:r>
              <w:rPr>
                <w:sz w:val="14"/>
                <w:szCs w:val="14"/>
              </w:rPr>
              <w:t>83.819</w:t>
            </w:r>
          </w:p>
        </w:tc>
        <w:tc>
          <w:tcPr>
            <w:tcW w:w="1080" w:type="dxa"/>
            <w:tcBorders>
              <w:top w:val="nil"/>
              <w:left w:val="nil"/>
              <w:bottom w:val="single" w:sz="4" w:space="0" w:color="auto"/>
              <w:right w:val="single" w:sz="4" w:space="0" w:color="auto"/>
            </w:tcBorders>
            <w:shd w:val="clear" w:color="auto" w:fill="auto"/>
            <w:noWrap/>
            <w:vAlign w:val="bottom"/>
            <w:hideMark/>
          </w:tcPr>
          <w:p w14:paraId="10B8C5E9" w14:textId="77777777" w:rsidR="00E13DEF" w:rsidRDefault="00E13DEF">
            <w:pPr>
              <w:jc w:val="right"/>
              <w:rPr>
                <w:sz w:val="14"/>
                <w:szCs w:val="14"/>
              </w:rPr>
            </w:pPr>
            <w:r>
              <w:rPr>
                <w:sz w:val="14"/>
                <w:szCs w:val="14"/>
              </w:rPr>
              <w:t>44.203</w:t>
            </w:r>
          </w:p>
        </w:tc>
        <w:tc>
          <w:tcPr>
            <w:tcW w:w="900" w:type="dxa"/>
            <w:tcBorders>
              <w:top w:val="nil"/>
              <w:left w:val="nil"/>
              <w:bottom w:val="single" w:sz="4" w:space="0" w:color="auto"/>
              <w:right w:val="single" w:sz="4" w:space="0" w:color="auto"/>
            </w:tcBorders>
            <w:shd w:val="clear" w:color="auto" w:fill="auto"/>
            <w:noWrap/>
            <w:vAlign w:val="bottom"/>
            <w:hideMark/>
          </w:tcPr>
          <w:p w14:paraId="1B8D303F" w14:textId="77777777" w:rsidR="00E13DEF" w:rsidRDefault="00E13DEF">
            <w:pPr>
              <w:jc w:val="right"/>
              <w:rPr>
                <w:sz w:val="14"/>
                <w:szCs w:val="14"/>
              </w:rPr>
            </w:pPr>
            <w:r>
              <w:rPr>
                <w:sz w:val="14"/>
                <w:szCs w:val="14"/>
              </w:rPr>
              <w:t>0,67684</w:t>
            </w:r>
          </w:p>
        </w:tc>
        <w:tc>
          <w:tcPr>
            <w:tcW w:w="1020" w:type="dxa"/>
            <w:tcBorders>
              <w:top w:val="nil"/>
              <w:left w:val="nil"/>
              <w:bottom w:val="single" w:sz="4" w:space="0" w:color="auto"/>
              <w:right w:val="single" w:sz="4" w:space="0" w:color="auto"/>
            </w:tcBorders>
            <w:shd w:val="clear" w:color="auto" w:fill="auto"/>
            <w:noWrap/>
            <w:vAlign w:val="bottom"/>
            <w:hideMark/>
          </w:tcPr>
          <w:p w14:paraId="1280A7FF"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6CB9A392" w14:textId="77777777" w:rsidR="00E13DEF" w:rsidRDefault="00E13DEF">
            <w:pPr>
              <w:jc w:val="right"/>
              <w:rPr>
                <w:sz w:val="14"/>
                <w:szCs w:val="14"/>
              </w:rPr>
            </w:pPr>
            <w:r>
              <w:rPr>
                <w:sz w:val="14"/>
                <w:szCs w:val="14"/>
              </w:rPr>
              <w:t>29.919</w:t>
            </w:r>
          </w:p>
        </w:tc>
        <w:tc>
          <w:tcPr>
            <w:tcW w:w="1060" w:type="dxa"/>
            <w:tcBorders>
              <w:top w:val="nil"/>
              <w:left w:val="nil"/>
              <w:bottom w:val="single" w:sz="4" w:space="0" w:color="auto"/>
              <w:right w:val="single" w:sz="4" w:space="0" w:color="auto"/>
            </w:tcBorders>
            <w:shd w:val="clear" w:color="auto" w:fill="auto"/>
            <w:noWrap/>
            <w:vAlign w:val="bottom"/>
            <w:hideMark/>
          </w:tcPr>
          <w:p w14:paraId="28C51240"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2B59DE9E"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1BE242C"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667E7E7A" w14:textId="77777777" w:rsidR="00E13DEF" w:rsidRDefault="00E13DEF">
            <w:pPr>
              <w:rPr>
                <w:sz w:val="14"/>
                <w:szCs w:val="14"/>
              </w:rPr>
            </w:pPr>
            <w:r>
              <w:rPr>
                <w:sz w:val="14"/>
                <w:szCs w:val="14"/>
              </w:rPr>
              <w:t> </w:t>
            </w:r>
          </w:p>
        </w:tc>
      </w:tr>
      <w:tr w:rsidR="00E13DEF" w14:paraId="7CEEFDE3"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870DD41" w14:textId="77777777" w:rsidR="00E13DEF" w:rsidRDefault="00E13DEF">
            <w:pPr>
              <w:jc w:val="center"/>
              <w:rPr>
                <w:sz w:val="14"/>
                <w:szCs w:val="14"/>
              </w:rPr>
            </w:pPr>
            <w:r>
              <w:rPr>
                <w:sz w:val="14"/>
                <w:szCs w:val="14"/>
              </w:rPr>
              <w:t>10</w:t>
            </w:r>
          </w:p>
        </w:tc>
        <w:tc>
          <w:tcPr>
            <w:tcW w:w="1080" w:type="dxa"/>
            <w:tcBorders>
              <w:top w:val="nil"/>
              <w:left w:val="nil"/>
              <w:bottom w:val="single" w:sz="4" w:space="0" w:color="auto"/>
              <w:right w:val="single" w:sz="4" w:space="0" w:color="auto"/>
            </w:tcBorders>
            <w:shd w:val="clear" w:color="auto" w:fill="auto"/>
            <w:noWrap/>
            <w:vAlign w:val="bottom"/>
            <w:hideMark/>
          </w:tcPr>
          <w:p w14:paraId="1CE4FCDA" w14:textId="77777777" w:rsidR="00E13DEF" w:rsidRDefault="00E13DEF">
            <w:pPr>
              <w:jc w:val="right"/>
              <w:rPr>
                <w:sz w:val="14"/>
                <w:szCs w:val="14"/>
              </w:rPr>
            </w:pPr>
            <w:r>
              <w:rPr>
                <w:sz w:val="14"/>
                <w:szCs w:val="14"/>
              </w:rPr>
              <w:t>88.010</w:t>
            </w:r>
          </w:p>
        </w:tc>
        <w:tc>
          <w:tcPr>
            <w:tcW w:w="1080" w:type="dxa"/>
            <w:tcBorders>
              <w:top w:val="nil"/>
              <w:left w:val="nil"/>
              <w:bottom w:val="single" w:sz="4" w:space="0" w:color="auto"/>
              <w:right w:val="single" w:sz="4" w:space="0" w:color="auto"/>
            </w:tcBorders>
            <w:shd w:val="clear" w:color="auto" w:fill="auto"/>
            <w:noWrap/>
            <w:vAlign w:val="bottom"/>
            <w:hideMark/>
          </w:tcPr>
          <w:p w14:paraId="17C502F3" w14:textId="77777777" w:rsidR="00E13DEF" w:rsidRDefault="00E13DEF">
            <w:pPr>
              <w:jc w:val="right"/>
              <w:rPr>
                <w:sz w:val="14"/>
                <w:szCs w:val="14"/>
              </w:rPr>
            </w:pPr>
            <w:r>
              <w:rPr>
                <w:sz w:val="14"/>
                <w:szCs w:val="14"/>
              </w:rPr>
              <w:t>44.687</w:t>
            </w:r>
          </w:p>
        </w:tc>
        <w:tc>
          <w:tcPr>
            <w:tcW w:w="900" w:type="dxa"/>
            <w:tcBorders>
              <w:top w:val="nil"/>
              <w:left w:val="nil"/>
              <w:bottom w:val="single" w:sz="4" w:space="0" w:color="auto"/>
              <w:right w:val="single" w:sz="4" w:space="0" w:color="auto"/>
            </w:tcBorders>
            <w:shd w:val="clear" w:color="auto" w:fill="auto"/>
            <w:noWrap/>
            <w:vAlign w:val="bottom"/>
            <w:hideMark/>
          </w:tcPr>
          <w:p w14:paraId="7C0EF040" w14:textId="77777777" w:rsidR="00E13DEF" w:rsidRDefault="00E13DEF">
            <w:pPr>
              <w:jc w:val="right"/>
              <w:rPr>
                <w:sz w:val="14"/>
                <w:szCs w:val="14"/>
              </w:rPr>
            </w:pPr>
            <w:r>
              <w:rPr>
                <w:sz w:val="14"/>
                <w:szCs w:val="14"/>
              </w:rPr>
              <w:t>0,64461</w:t>
            </w:r>
          </w:p>
        </w:tc>
        <w:tc>
          <w:tcPr>
            <w:tcW w:w="1020" w:type="dxa"/>
            <w:tcBorders>
              <w:top w:val="nil"/>
              <w:left w:val="nil"/>
              <w:bottom w:val="single" w:sz="4" w:space="0" w:color="auto"/>
              <w:right w:val="single" w:sz="4" w:space="0" w:color="auto"/>
            </w:tcBorders>
            <w:shd w:val="clear" w:color="auto" w:fill="auto"/>
            <w:noWrap/>
            <w:vAlign w:val="bottom"/>
            <w:hideMark/>
          </w:tcPr>
          <w:p w14:paraId="6423CE7E"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4CB5B2BB" w14:textId="77777777" w:rsidR="00E13DEF" w:rsidRDefault="00E13DEF">
            <w:pPr>
              <w:jc w:val="right"/>
              <w:rPr>
                <w:sz w:val="14"/>
                <w:szCs w:val="14"/>
              </w:rPr>
            </w:pPr>
            <w:r>
              <w:rPr>
                <w:sz w:val="14"/>
                <w:szCs w:val="14"/>
              </w:rPr>
              <w:t>28.806</w:t>
            </w:r>
          </w:p>
        </w:tc>
        <w:tc>
          <w:tcPr>
            <w:tcW w:w="1060" w:type="dxa"/>
            <w:tcBorders>
              <w:top w:val="nil"/>
              <w:left w:val="nil"/>
              <w:bottom w:val="single" w:sz="4" w:space="0" w:color="auto"/>
              <w:right w:val="single" w:sz="4" w:space="0" w:color="auto"/>
            </w:tcBorders>
            <w:shd w:val="clear" w:color="auto" w:fill="auto"/>
            <w:noWrap/>
            <w:vAlign w:val="bottom"/>
            <w:hideMark/>
          </w:tcPr>
          <w:p w14:paraId="71968C8B"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379A9DD1"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41A5355D"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9FD13D6" w14:textId="77777777" w:rsidR="00E13DEF" w:rsidRDefault="00E13DEF">
            <w:pPr>
              <w:rPr>
                <w:sz w:val="14"/>
                <w:szCs w:val="14"/>
              </w:rPr>
            </w:pPr>
            <w:r>
              <w:rPr>
                <w:sz w:val="14"/>
                <w:szCs w:val="14"/>
              </w:rPr>
              <w:t> </w:t>
            </w:r>
          </w:p>
        </w:tc>
      </w:tr>
      <w:tr w:rsidR="00E13DEF" w14:paraId="33BF26B3"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78EE51F" w14:textId="77777777" w:rsidR="00E13DEF" w:rsidRDefault="00E13DEF">
            <w:pPr>
              <w:jc w:val="center"/>
              <w:rPr>
                <w:sz w:val="14"/>
                <w:szCs w:val="14"/>
              </w:rPr>
            </w:pPr>
            <w:r>
              <w:rPr>
                <w:sz w:val="14"/>
                <w:szCs w:val="14"/>
              </w:rPr>
              <w:t>11</w:t>
            </w:r>
          </w:p>
        </w:tc>
        <w:tc>
          <w:tcPr>
            <w:tcW w:w="1080" w:type="dxa"/>
            <w:tcBorders>
              <w:top w:val="nil"/>
              <w:left w:val="nil"/>
              <w:bottom w:val="single" w:sz="4" w:space="0" w:color="auto"/>
              <w:right w:val="single" w:sz="4" w:space="0" w:color="auto"/>
            </w:tcBorders>
            <w:shd w:val="clear" w:color="auto" w:fill="auto"/>
            <w:noWrap/>
            <w:vAlign w:val="bottom"/>
            <w:hideMark/>
          </w:tcPr>
          <w:p w14:paraId="3FF8D99D" w14:textId="77777777" w:rsidR="00E13DEF" w:rsidRDefault="00E13DEF">
            <w:pPr>
              <w:jc w:val="right"/>
              <w:rPr>
                <w:sz w:val="14"/>
                <w:szCs w:val="14"/>
              </w:rPr>
            </w:pPr>
            <w:r>
              <w:rPr>
                <w:sz w:val="14"/>
                <w:szCs w:val="14"/>
              </w:rPr>
              <w:t>92.411</w:t>
            </w:r>
          </w:p>
        </w:tc>
        <w:tc>
          <w:tcPr>
            <w:tcW w:w="1080" w:type="dxa"/>
            <w:tcBorders>
              <w:top w:val="nil"/>
              <w:left w:val="nil"/>
              <w:bottom w:val="single" w:sz="4" w:space="0" w:color="auto"/>
              <w:right w:val="single" w:sz="4" w:space="0" w:color="auto"/>
            </w:tcBorders>
            <w:shd w:val="clear" w:color="auto" w:fill="auto"/>
            <w:noWrap/>
            <w:vAlign w:val="bottom"/>
            <w:hideMark/>
          </w:tcPr>
          <w:p w14:paraId="48C11F8C" w14:textId="77777777" w:rsidR="00E13DEF" w:rsidRDefault="00E13DEF">
            <w:pPr>
              <w:jc w:val="right"/>
              <w:rPr>
                <w:sz w:val="14"/>
                <w:szCs w:val="14"/>
              </w:rPr>
            </w:pPr>
            <w:r>
              <w:rPr>
                <w:sz w:val="14"/>
                <w:szCs w:val="14"/>
              </w:rPr>
              <w:t>45.177</w:t>
            </w:r>
          </w:p>
        </w:tc>
        <w:tc>
          <w:tcPr>
            <w:tcW w:w="900" w:type="dxa"/>
            <w:tcBorders>
              <w:top w:val="nil"/>
              <w:left w:val="nil"/>
              <w:bottom w:val="single" w:sz="4" w:space="0" w:color="auto"/>
              <w:right w:val="single" w:sz="4" w:space="0" w:color="auto"/>
            </w:tcBorders>
            <w:shd w:val="clear" w:color="auto" w:fill="auto"/>
            <w:noWrap/>
            <w:vAlign w:val="bottom"/>
            <w:hideMark/>
          </w:tcPr>
          <w:p w14:paraId="33E40A96" w14:textId="77777777" w:rsidR="00E13DEF" w:rsidRDefault="00E13DEF">
            <w:pPr>
              <w:jc w:val="right"/>
              <w:rPr>
                <w:sz w:val="14"/>
                <w:szCs w:val="14"/>
              </w:rPr>
            </w:pPr>
            <w:r>
              <w:rPr>
                <w:sz w:val="14"/>
                <w:szCs w:val="14"/>
              </w:rPr>
              <w:t>0,61391</w:t>
            </w:r>
          </w:p>
        </w:tc>
        <w:tc>
          <w:tcPr>
            <w:tcW w:w="1020" w:type="dxa"/>
            <w:tcBorders>
              <w:top w:val="nil"/>
              <w:left w:val="nil"/>
              <w:bottom w:val="single" w:sz="4" w:space="0" w:color="auto"/>
              <w:right w:val="single" w:sz="4" w:space="0" w:color="auto"/>
            </w:tcBorders>
            <w:shd w:val="clear" w:color="auto" w:fill="auto"/>
            <w:noWrap/>
            <w:vAlign w:val="bottom"/>
            <w:hideMark/>
          </w:tcPr>
          <w:p w14:paraId="4E76F655"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44D4EC8D" w14:textId="77777777" w:rsidR="00E13DEF" w:rsidRDefault="00E13DEF">
            <w:pPr>
              <w:jc w:val="right"/>
              <w:rPr>
                <w:sz w:val="14"/>
                <w:szCs w:val="14"/>
              </w:rPr>
            </w:pPr>
            <w:r>
              <w:rPr>
                <w:sz w:val="14"/>
                <w:szCs w:val="14"/>
              </w:rPr>
              <w:t>27.735</w:t>
            </w:r>
          </w:p>
        </w:tc>
        <w:tc>
          <w:tcPr>
            <w:tcW w:w="1060" w:type="dxa"/>
            <w:tcBorders>
              <w:top w:val="nil"/>
              <w:left w:val="nil"/>
              <w:bottom w:val="single" w:sz="4" w:space="0" w:color="auto"/>
              <w:right w:val="single" w:sz="4" w:space="0" w:color="auto"/>
            </w:tcBorders>
            <w:shd w:val="clear" w:color="auto" w:fill="auto"/>
            <w:noWrap/>
            <w:vAlign w:val="bottom"/>
            <w:hideMark/>
          </w:tcPr>
          <w:p w14:paraId="3783B69D"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53017342"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79AF9D17"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612A6DB2" w14:textId="77777777" w:rsidR="00E13DEF" w:rsidRDefault="00E13DEF">
            <w:pPr>
              <w:rPr>
                <w:sz w:val="14"/>
                <w:szCs w:val="14"/>
              </w:rPr>
            </w:pPr>
            <w:r>
              <w:rPr>
                <w:sz w:val="14"/>
                <w:szCs w:val="14"/>
              </w:rPr>
              <w:t> </w:t>
            </w:r>
          </w:p>
        </w:tc>
      </w:tr>
      <w:tr w:rsidR="00E13DEF" w14:paraId="5EE519B2"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73C5D1F" w14:textId="77777777" w:rsidR="00E13DEF" w:rsidRDefault="00E13DEF">
            <w:pPr>
              <w:jc w:val="center"/>
              <w:rPr>
                <w:sz w:val="14"/>
                <w:szCs w:val="14"/>
              </w:rPr>
            </w:pPr>
            <w:r>
              <w:rPr>
                <w:sz w:val="14"/>
                <w:szCs w:val="14"/>
              </w:rPr>
              <w:t>12</w:t>
            </w:r>
          </w:p>
        </w:tc>
        <w:tc>
          <w:tcPr>
            <w:tcW w:w="1080" w:type="dxa"/>
            <w:tcBorders>
              <w:top w:val="nil"/>
              <w:left w:val="nil"/>
              <w:bottom w:val="single" w:sz="4" w:space="0" w:color="auto"/>
              <w:right w:val="single" w:sz="4" w:space="0" w:color="auto"/>
            </w:tcBorders>
            <w:shd w:val="clear" w:color="auto" w:fill="auto"/>
            <w:noWrap/>
            <w:vAlign w:val="bottom"/>
            <w:hideMark/>
          </w:tcPr>
          <w:p w14:paraId="71CD3BA9" w14:textId="77777777" w:rsidR="00E13DEF" w:rsidRDefault="00E13DEF">
            <w:pPr>
              <w:jc w:val="right"/>
              <w:rPr>
                <w:sz w:val="14"/>
                <w:szCs w:val="14"/>
              </w:rPr>
            </w:pPr>
            <w:r>
              <w:rPr>
                <w:sz w:val="14"/>
                <w:szCs w:val="14"/>
              </w:rPr>
              <w:t>97.032</w:t>
            </w:r>
          </w:p>
        </w:tc>
        <w:tc>
          <w:tcPr>
            <w:tcW w:w="1080" w:type="dxa"/>
            <w:tcBorders>
              <w:top w:val="nil"/>
              <w:left w:val="nil"/>
              <w:bottom w:val="single" w:sz="4" w:space="0" w:color="auto"/>
              <w:right w:val="single" w:sz="4" w:space="0" w:color="auto"/>
            </w:tcBorders>
            <w:shd w:val="clear" w:color="auto" w:fill="auto"/>
            <w:noWrap/>
            <w:vAlign w:val="bottom"/>
            <w:hideMark/>
          </w:tcPr>
          <w:p w14:paraId="6976B495" w14:textId="77777777" w:rsidR="00E13DEF" w:rsidRDefault="00E13DEF">
            <w:pPr>
              <w:jc w:val="right"/>
              <w:rPr>
                <w:sz w:val="14"/>
                <w:szCs w:val="14"/>
              </w:rPr>
            </w:pPr>
            <w:r>
              <w:rPr>
                <w:sz w:val="14"/>
                <w:szCs w:val="14"/>
              </w:rPr>
              <w:t>45.673</w:t>
            </w:r>
          </w:p>
        </w:tc>
        <w:tc>
          <w:tcPr>
            <w:tcW w:w="900" w:type="dxa"/>
            <w:tcBorders>
              <w:top w:val="nil"/>
              <w:left w:val="nil"/>
              <w:bottom w:val="single" w:sz="4" w:space="0" w:color="auto"/>
              <w:right w:val="single" w:sz="4" w:space="0" w:color="auto"/>
            </w:tcBorders>
            <w:shd w:val="clear" w:color="auto" w:fill="auto"/>
            <w:noWrap/>
            <w:vAlign w:val="bottom"/>
            <w:hideMark/>
          </w:tcPr>
          <w:p w14:paraId="09FAB171" w14:textId="77777777" w:rsidR="00E13DEF" w:rsidRDefault="00E13DEF">
            <w:pPr>
              <w:jc w:val="right"/>
              <w:rPr>
                <w:sz w:val="14"/>
                <w:szCs w:val="14"/>
              </w:rPr>
            </w:pPr>
            <w:r>
              <w:rPr>
                <w:sz w:val="14"/>
                <w:szCs w:val="14"/>
              </w:rPr>
              <w:t>0,58468</w:t>
            </w:r>
          </w:p>
        </w:tc>
        <w:tc>
          <w:tcPr>
            <w:tcW w:w="1020" w:type="dxa"/>
            <w:tcBorders>
              <w:top w:val="nil"/>
              <w:left w:val="nil"/>
              <w:bottom w:val="single" w:sz="4" w:space="0" w:color="auto"/>
              <w:right w:val="single" w:sz="4" w:space="0" w:color="auto"/>
            </w:tcBorders>
            <w:shd w:val="clear" w:color="auto" w:fill="auto"/>
            <w:noWrap/>
            <w:vAlign w:val="bottom"/>
            <w:hideMark/>
          </w:tcPr>
          <w:p w14:paraId="7175F272"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54E2FAAC" w14:textId="77777777" w:rsidR="00E13DEF" w:rsidRDefault="00E13DEF">
            <w:pPr>
              <w:jc w:val="right"/>
              <w:rPr>
                <w:sz w:val="14"/>
                <w:szCs w:val="14"/>
              </w:rPr>
            </w:pPr>
            <w:r>
              <w:rPr>
                <w:sz w:val="14"/>
                <w:szCs w:val="14"/>
              </w:rPr>
              <w:t>26.704</w:t>
            </w:r>
          </w:p>
        </w:tc>
        <w:tc>
          <w:tcPr>
            <w:tcW w:w="1060" w:type="dxa"/>
            <w:tcBorders>
              <w:top w:val="nil"/>
              <w:left w:val="nil"/>
              <w:bottom w:val="single" w:sz="4" w:space="0" w:color="auto"/>
              <w:right w:val="single" w:sz="4" w:space="0" w:color="auto"/>
            </w:tcBorders>
            <w:shd w:val="clear" w:color="auto" w:fill="auto"/>
            <w:noWrap/>
            <w:vAlign w:val="bottom"/>
            <w:hideMark/>
          </w:tcPr>
          <w:p w14:paraId="22B76AAF"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71847903"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02236633"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23145A9E" w14:textId="77777777" w:rsidR="00E13DEF" w:rsidRDefault="00E13DEF">
            <w:pPr>
              <w:rPr>
                <w:sz w:val="14"/>
                <w:szCs w:val="14"/>
              </w:rPr>
            </w:pPr>
            <w:r>
              <w:rPr>
                <w:sz w:val="14"/>
                <w:szCs w:val="14"/>
              </w:rPr>
              <w:t> </w:t>
            </w:r>
          </w:p>
        </w:tc>
      </w:tr>
      <w:tr w:rsidR="00E13DEF" w14:paraId="3FC49CC7"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6179849" w14:textId="77777777" w:rsidR="00E13DEF" w:rsidRDefault="00E13DEF">
            <w:pPr>
              <w:jc w:val="center"/>
              <w:rPr>
                <w:sz w:val="14"/>
                <w:szCs w:val="14"/>
              </w:rPr>
            </w:pPr>
            <w:r>
              <w:rPr>
                <w:sz w:val="14"/>
                <w:szCs w:val="14"/>
              </w:rPr>
              <w:t>13</w:t>
            </w:r>
          </w:p>
        </w:tc>
        <w:tc>
          <w:tcPr>
            <w:tcW w:w="1080" w:type="dxa"/>
            <w:tcBorders>
              <w:top w:val="nil"/>
              <w:left w:val="nil"/>
              <w:bottom w:val="single" w:sz="4" w:space="0" w:color="auto"/>
              <w:right w:val="single" w:sz="4" w:space="0" w:color="auto"/>
            </w:tcBorders>
            <w:shd w:val="clear" w:color="auto" w:fill="auto"/>
            <w:noWrap/>
            <w:vAlign w:val="bottom"/>
            <w:hideMark/>
          </w:tcPr>
          <w:p w14:paraId="2239DB19" w14:textId="77777777" w:rsidR="00E13DEF" w:rsidRDefault="00E13DEF">
            <w:pPr>
              <w:jc w:val="right"/>
              <w:rPr>
                <w:sz w:val="14"/>
                <w:szCs w:val="14"/>
              </w:rPr>
            </w:pPr>
            <w:r>
              <w:rPr>
                <w:sz w:val="14"/>
                <w:szCs w:val="14"/>
              </w:rPr>
              <w:t>101.883</w:t>
            </w:r>
          </w:p>
        </w:tc>
        <w:tc>
          <w:tcPr>
            <w:tcW w:w="1080" w:type="dxa"/>
            <w:tcBorders>
              <w:top w:val="nil"/>
              <w:left w:val="nil"/>
              <w:bottom w:val="single" w:sz="4" w:space="0" w:color="auto"/>
              <w:right w:val="single" w:sz="4" w:space="0" w:color="auto"/>
            </w:tcBorders>
            <w:shd w:val="clear" w:color="auto" w:fill="auto"/>
            <w:noWrap/>
            <w:vAlign w:val="bottom"/>
            <w:hideMark/>
          </w:tcPr>
          <w:p w14:paraId="209718DD" w14:textId="77777777" w:rsidR="00E13DEF" w:rsidRDefault="00E13DEF">
            <w:pPr>
              <w:jc w:val="right"/>
              <w:rPr>
                <w:sz w:val="14"/>
                <w:szCs w:val="14"/>
              </w:rPr>
            </w:pPr>
            <w:r>
              <w:rPr>
                <w:sz w:val="14"/>
                <w:szCs w:val="14"/>
              </w:rPr>
              <w:t>46.175</w:t>
            </w:r>
          </w:p>
        </w:tc>
        <w:tc>
          <w:tcPr>
            <w:tcW w:w="900" w:type="dxa"/>
            <w:tcBorders>
              <w:top w:val="nil"/>
              <w:left w:val="nil"/>
              <w:bottom w:val="single" w:sz="4" w:space="0" w:color="auto"/>
              <w:right w:val="single" w:sz="4" w:space="0" w:color="auto"/>
            </w:tcBorders>
            <w:shd w:val="clear" w:color="auto" w:fill="auto"/>
            <w:noWrap/>
            <w:vAlign w:val="bottom"/>
            <w:hideMark/>
          </w:tcPr>
          <w:p w14:paraId="5FA19466" w14:textId="77777777" w:rsidR="00E13DEF" w:rsidRDefault="00E13DEF">
            <w:pPr>
              <w:jc w:val="right"/>
              <w:rPr>
                <w:sz w:val="14"/>
                <w:szCs w:val="14"/>
              </w:rPr>
            </w:pPr>
            <w:r>
              <w:rPr>
                <w:sz w:val="14"/>
                <w:szCs w:val="14"/>
              </w:rPr>
              <w:t>0,55684</w:t>
            </w:r>
          </w:p>
        </w:tc>
        <w:tc>
          <w:tcPr>
            <w:tcW w:w="1020" w:type="dxa"/>
            <w:tcBorders>
              <w:top w:val="nil"/>
              <w:left w:val="nil"/>
              <w:bottom w:val="single" w:sz="4" w:space="0" w:color="auto"/>
              <w:right w:val="single" w:sz="4" w:space="0" w:color="auto"/>
            </w:tcBorders>
            <w:shd w:val="clear" w:color="auto" w:fill="auto"/>
            <w:noWrap/>
            <w:vAlign w:val="bottom"/>
            <w:hideMark/>
          </w:tcPr>
          <w:p w14:paraId="54C6FD25"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70EA6A73" w14:textId="77777777" w:rsidR="00E13DEF" w:rsidRDefault="00E13DEF">
            <w:pPr>
              <w:jc w:val="right"/>
              <w:rPr>
                <w:sz w:val="14"/>
                <w:szCs w:val="14"/>
              </w:rPr>
            </w:pPr>
            <w:r>
              <w:rPr>
                <w:sz w:val="14"/>
                <w:szCs w:val="14"/>
              </w:rPr>
              <w:t>25.712</w:t>
            </w:r>
          </w:p>
        </w:tc>
        <w:tc>
          <w:tcPr>
            <w:tcW w:w="1060" w:type="dxa"/>
            <w:tcBorders>
              <w:top w:val="nil"/>
              <w:left w:val="nil"/>
              <w:bottom w:val="single" w:sz="4" w:space="0" w:color="auto"/>
              <w:right w:val="single" w:sz="4" w:space="0" w:color="auto"/>
            </w:tcBorders>
            <w:shd w:val="clear" w:color="auto" w:fill="auto"/>
            <w:noWrap/>
            <w:vAlign w:val="bottom"/>
            <w:hideMark/>
          </w:tcPr>
          <w:p w14:paraId="6C02C133"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40BAB272"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555C8F10"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AE935DF" w14:textId="77777777" w:rsidR="00E13DEF" w:rsidRDefault="00E13DEF">
            <w:pPr>
              <w:rPr>
                <w:sz w:val="14"/>
                <w:szCs w:val="14"/>
              </w:rPr>
            </w:pPr>
            <w:r>
              <w:rPr>
                <w:sz w:val="14"/>
                <w:szCs w:val="14"/>
              </w:rPr>
              <w:t> </w:t>
            </w:r>
          </w:p>
        </w:tc>
      </w:tr>
      <w:tr w:rsidR="00E13DEF" w14:paraId="564BFFAA"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4BF664A" w14:textId="77777777" w:rsidR="00E13DEF" w:rsidRDefault="00E13DEF">
            <w:pPr>
              <w:jc w:val="center"/>
              <w:rPr>
                <w:sz w:val="14"/>
                <w:szCs w:val="14"/>
              </w:rPr>
            </w:pPr>
            <w:r>
              <w:rPr>
                <w:sz w:val="14"/>
                <w:szCs w:val="14"/>
              </w:rPr>
              <w:t>14</w:t>
            </w:r>
          </w:p>
        </w:tc>
        <w:tc>
          <w:tcPr>
            <w:tcW w:w="1080" w:type="dxa"/>
            <w:tcBorders>
              <w:top w:val="nil"/>
              <w:left w:val="nil"/>
              <w:bottom w:val="single" w:sz="4" w:space="0" w:color="auto"/>
              <w:right w:val="single" w:sz="4" w:space="0" w:color="auto"/>
            </w:tcBorders>
            <w:shd w:val="clear" w:color="auto" w:fill="auto"/>
            <w:noWrap/>
            <w:vAlign w:val="bottom"/>
            <w:hideMark/>
          </w:tcPr>
          <w:p w14:paraId="6DC42994" w14:textId="77777777" w:rsidR="00E13DEF" w:rsidRDefault="00E13DEF">
            <w:pPr>
              <w:jc w:val="right"/>
              <w:rPr>
                <w:sz w:val="14"/>
                <w:szCs w:val="14"/>
              </w:rPr>
            </w:pPr>
            <w:r>
              <w:rPr>
                <w:sz w:val="14"/>
                <w:szCs w:val="14"/>
              </w:rPr>
              <w:t>106.977</w:t>
            </w:r>
          </w:p>
        </w:tc>
        <w:tc>
          <w:tcPr>
            <w:tcW w:w="1080" w:type="dxa"/>
            <w:tcBorders>
              <w:top w:val="nil"/>
              <w:left w:val="nil"/>
              <w:bottom w:val="single" w:sz="4" w:space="0" w:color="auto"/>
              <w:right w:val="single" w:sz="4" w:space="0" w:color="auto"/>
            </w:tcBorders>
            <w:shd w:val="clear" w:color="auto" w:fill="auto"/>
            <w:noWrap/>
            <w:vAlign w:val="bottom"/>
            <w:hideMark/>
          </w:tcPr>
          <w:p w14:paraId="197C06FB" w14:textId="77777777" w:rsidR="00E13DEF" w:rsidRDefault="00E13DEF">
            <w:pPr>
              <w:jc w:val="right"/>
              <w:rPr>
                <w:sz w:val="14"/>
                <w:szCs w:val="14"/>
              </w:rPr>
            </w:pPr>
            <w:r>
              <w:rPr>
                <w:sz w:val="14"/>
                <w:szCs w:val="14"/>
              </w:rPr>
              <w:t>46.685</w:t>
            </w:r>
          </w:p>
        </w:tc>
        <w:tc>
          <w:tcPr>
            <w:tcW w:w="900" w:type="dxa"/>
            <w:tcBorders>
              <w:top w:val="nil"/>
              <w:left w:val="nil"/>
              <w:bottom w:val="single" w:sz="4" w:space="0" w:color="auto"/>
              <w:right w:val="single" w:sz="4" w:space="0" w:color="auto"/>
            </w:tcBorders>
            <w:shd w:val="clear" w:color="auto" w:fill="auto"/>
            <w:noWrap/>
            <w:vAlign w:val="bottom"/>
            <w:hideMark/>
          </w:tcPr>
          <w:p w14:paraId="46249A88" w14:textId="77777777" w:rsidR="00E13DEF" w:rsidRDefault="00E13DEF">
            <w:pPr>
              <w:jc w:val="right"/>
              <w:rPr>
                <w:sz w:val="14"/>
                <w:szCs w:val="14"/>
              </w:rPr>
            </w:pPr>
            <w:r>
              <w:rPr>
                <w:sz w:val="14"/>
                <w:szCs w:val="14"/>
              </w:rPr>
              <w:t>0,53032</w:t>
            </w:r>
          </w:p>
        </w:tc>
        <w:tc>
          <w:tcPr>
            <w:tcW w:w="1020" w:type="dxa"/>
            <w:tcBorders>
              <w:top w:val="nil"/>
              <w:left w:val="nil"/>
              <w:bottom w:val="single" w:sz="4" w:space="0" w:color="auto"/>
              <w:right w:val="single" w:sz="4" w:space="0" w:color="auto"/>
            </w:tcBorders>
            <w:shd w:val="clear" w:color="auto" w:fill="auto"/>
            <w:noWrap/>
            <w:vAlign w:val="bottom"/>
            <w:hideMark/>
          </w:tcPr>
          <w:p w14:paraId="05493AF6"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6567A3E4" w14:textId="77777777" w:rsidR="00E13DEF" w:rsidRDefault="00E13DEF">
            <w:pPr>
              <w:jc w:val="right"/>
              <w:rPr>
                <w:sz w:val="14"/>
                <w:szCs w:val="14"/>
              </w:rPr>
            </w:pPr>
            <w:r>
              <w:rPr>
                <w:sz w:val="14"/>
                <w:szCs w:val="14"/>
              </w:rPr>
              <w:t>24.758</w:t>
            </w:r>
          </w:p>
        </w:tc>
        <w:tc>
          <w:tcPr>
            <w:tcW w:w="1060" w:type="dxa"/>
            <w:tcBorders>
              <w:top w:val="nil"/>
              <w:left w:val="nil"/>
              <w:bottom w:val="single" w:sz="4" w:space="0" w:color="auto"/>
              <w:right w:val="single" w:sz="4" w:space="0" w:color="auto"/>
            </w:tcBorders>
            <w:shd w:val="clear" w:color="auto" w:fill="auto"/>
            <w:noWrap/>
            <w:vAlign w:val="bottom"/>
            <w:hideMark/>
          </w:tcPr>
          <w:p w14:paraId="54074854"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366EAAF0"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4EA08CA8"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0040F036" w14:textId="77777777" w:rsidR="00E13DEF" w:rsidRDefault="00E13DEF">
            <w:pPr>
              <w:rPr>
                <w:sz w:val="14"/>
                <w:szCs w:val="14"/>
              </w:rPr>
            </w:pPr>
            <w:r>
              <w:rPr>
                <w:sz w:val="14"/>
                <w:szCs w:val="14"/>
              </w:rPr>
              <w:t> </w:t>
            </w:r>
          </w:p>
        </w:tc>
      </w:tr>
      <w:tr w:rsidR="00E13DEF" w14:paraId="08BC6175"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C9BF181" w14:textId="77777777" w:rsidR="00E13DEF" w:rsidRDefault="00E13DEF">
            <w:pPr>
              <w:jc w:val="center"/>
              <w:rPr>
                <w:sz w:val="14"/>
                <w:szCs w:val="14"/>
              </w:rPr>
            </w:pPr>
            <w:r>
              <w:rPr>
                <w:sz w:val="14"/>
                <w:szCs w:val="14"/>
              </w:rPr>
              <w:t>15</w:t>
            </w:r>
          </w:p>
        </w:tc>
        <w:tc>
          <w:tcPr>
            <w:tcW w:w="1080" w:type="dxa"/>
            <w:tcBorders>
              <w:top w:val="nil"/>
              <w:left w:val="nil"/>
              <w:bottom w:val="single" w:sz="4" w:space="0" w:color="auto"/>
              <w:right w:val="single" w:sz="4" w:space="0" w:color="auto"/>
            </w:tcBorders>
            <w:shd w:val="clear" w:color="auto" w:fill="auto"/>
            <w:noWrap/>
            <w:vAlign w:val="bottom"/>
            <w:hideMark/>
          </w:tcPr>
          <w:p w14:paraId="458CB46F" w14:textId="77777777" w:rsidR="00E13DEF" w:rsidRDefault="00E13DEF">
            <w:pPr>
              <w:jc w:val="right"/>
              <w:rPr>
                <w:sz w:val="14"/>
                <w:szCs w:val="14"/>
              </w:rPr>
            </w:pPr>
            <w:r>
              <w:rPr>
                <w:sz w:val="14"/>
                <w:szCs w:val="14"/>
              </w:rPr>
              <w:t>112.326</w:t>
            </w:r>
          </w:p>
        </w:tc>
        <w:tc>
          <w:tcPr>
            <w:tcW w:w="1080" w:type="dxa"/>
            <w:tcBorders>
              <w:top w:val="nil"/>
              <w:left w:val="nil"/>
              <w:bottom w:val="single" w:sz="4" w:space="0" w:color="auto"/>
              <w:right w:val="single" w:sz="4" w:space="0" w:color="auto"/>
            </w:tcBorders>
            <w:shd w:val="clear" w:color="auto" w:fill="auto"/>
            <w:noWrap/>
            <w:vAlign w:val="bottom"/>
            <w:hideMark/>
          </w:tcPr>
          <w:p w14:paraId="41F2E69B" w14:textId="77777777" w:rsidR="00E13DEF" w:rsidRDefault="00E13DEF">
            <w:pPr>
              <w:jc w:val="right"/>
              <w:rPr>
                <w:sz w:val="14"/>
                <w:szCs w:val="14"/>
              </w:rPr>
            </w:pPr>
            <w:r>
              <w:rPr>
                <w:sz w:val="14"/>
                <w:szCs w:val="14"/>
              </w:rPr>
              <w:t>47.201</w:t>
            </w:r>
          </w:p>
        </w:tc>
        <w:tc>
          <w:tcPr>
            <w:tcW w:w="900" w:type="dxa"/>
            <w:tcBorders>
              <w:top w:val="nil"/>
              <w:left w:val="nil"/>
              <w:bottom w:val="single" w:sz="4" w:space="0" w:color="auto"/>
              <w:right w:val="single" w:sz="4" w:space="0" w:color="auto"/>
            </w:tcBorders>
            <w:shd w:val="clear" w:color="auto" w:fill="auto"/>
            <w:noWrap/>
            <w:vAlign w:val="bottom"/>
            <w:hideMark/>
          </w:tcPr>
          <w:p w14:paraId="1E85B1CF" w14:textId="77777777" w:rsidR="00E13DEF" w:rsidRDefault="00E13DEF">
            <w:pPr>
              <w:jc w:val="right"/>
              <w:rPr>
                <w:sz w:val="14"/>
                <w:szCs w:val="14"/>
              </w:rPr>
            </w:pPr>
            <w:r>
              <w:rPr>
                <w:sz w:val="14"/>
                <w:szCs w:val="14"/>
              </w:rPr>
              <w:t>0,50507</w:t>
            </w:r>
          </w:p>
        </w:tc>
        <w:tc>
          <w:tcPr>
            <w:tcW w:w="1020" w:type="dxa"/>
            <w:tcBorders>
              <w:top w:val="nil"/>
              <w:left w:val="nil"/>
              <w:bottom w:val="single" w:sz="4" w:space="0" w:color="auto"/>
              <w:right w:val="single" w:sz="4" w:space="0" w:color="auto"/>
            </w:tcBorders>
            <w:shd w:val="clear" w:color="auto" w:fill="auto"/>
            <w:noWrap/>
            <w:vAlign w:val="bottom"/>
            <w:hideMark/>
          </w:tcPr>
          <w:p w14:paraId="0A032273"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354D5DDC" w14:textId="77777777" w:rsidR="00E13DEF" w:rsidRDefault="00E13DEF">
            <w:pPr>
              <w:jc w:val="right"/>
              <w:rPr>
                <w:sz w:val="14"/>
                <w:szCs w:val="14"/>
              </w:rPr>
            </w:pPr>
            <w:r>
              <w:rPr>
                <w:sz w:val="14"/>
                <w:szCs w:val="14"/>
              </w:rPr>
              <w:t>23.840</w:t>
            </w:r>
          </w:p>
        </w:tc>
        <w:tc>
          <w:tcPr>
            <w:tcW w:w="1060" w:type="dxa"/>
            <w:tcBorders>
              <w:top w:val="nil"/>
              <w:left w:val="nil"/>
              <w:bottom w:val="single" w:sz="4" w:space="0" w:color="auto"/>
              <w:right w:val="single" w:sz="4" w:space="0" w:color="auto"/>
            </w:tcBorders>
            <w:shd w:val="clear" w:color="auto" w:fill="auto"/>
            <w:noWrap/>
            <w:vAlign w:val="bottom"/>
            <w:hideMark/>
          </w:tcPr>
          <w:p w14:paraId="741690B8"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20BACDD8"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97799A2"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3C4D9E3D" w14:textId="77777777" w:rsidR="00E13DEF" w:rsidRDefault="00E13DEF">
            <w:pPr>
              <w:rPr>
                <w:sz w:val="14"/>
                <w:szCs w:val="14"/>
              </w:rPr>
            </w:pPr>
            <w:r>
              <w:rPr>
                <w:sz w:val="14"/>
                <w:szCs w:val="14"/>
              </w:rPr>
              <w:t> </w:t>
            </w:r>
          </w:p>
        </w:tc>
      </w:tr>
      <w:tr w:rsidR="00E13DEF" w14:paraId="2A73FA91"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DF36A12" w14:textId="77777777" w:rsidR="00E13DEF" w:rsidRDefault="00E13DEF">
            <w:pPr>
              <w:jc w:val="center"/>
              <w:rPr>
                <w:sz w:val="14"/>
                <w:szCs w:val="14"/>
              </w:rPr>
            </w:pPr>
            <w:r>
              <w:rPr>
                <w:sz w:val="14"/>
                <w:szCs w:val="14"/>
              </w:rPr>
              <w:t>16</w:t>
            </w:r>
          </w:p>
        </w:tc>
        <w:tc>
          <w:tcPr>
            <w:tcW w:w="1080" w:type="dxa"/>
            <w:tcBorders>
              <w:top w:val="nil"/>
              <w:left w:val="nil"/>
              <w:bottom w:val="single" w:sz="4" w:space="0" w:color="auto"/>
              <w:right w:val="single" w:sz="4" w:space="0" w:color="auto"/>
            </w:tcBorders>
            <w:shd w:val="clear" w:color="auto" w:fill="auto"/>
            <w:noWrap/>
            <w:vAlign w:val="bottom"/>
            <w:hideMark/>
          </w:tcPr>
          <w:p w14:paraId="3E390097" w14:textId="77777777" w:rsidR="00E13DEF" w:rsidRDefault="00E13DEF">
            <w:pPr>
              <w:jc w:val="right"/>
              <w:rPr>
                <w:sz w:val="14"/>
                <w:szCs w:val="14"/>
              </w:rPr>
            </w:pPr>
            <w:r>
              <w:rPr>
                <w:sz w:val="14"/>
                <w:szCs w:val="14"/>
              </w:rPr>
              <w:t>117.942</w:t>
            </w:r>
          </w:p>
        </w:tc>
        <w:tc>
          <w:tcPr>
            <w:tcW w:w="1080" w:type="dxa"/>
            <w:tcBorders>
              <w:top w:val="nil"/>
              <w:left w:val="nil"/>
              <w:bottom w:val="single" w:sz="4" w:space="0" w:color="auto"/>
              <w:right w:val="single" w:sz="4" w:space="0" w:color="auto"/>
            </w:tcBorders>
            <w:shd w:val="clear" w:color="auto" w:fill="auto"/>
            <w:noWrap/>
            <w:vAlign w:val="bottom"/>
            <w:hideMark/>
          </w:tcPr>
          <w:p w14:paraId="2BD888B5" w14:textId="77777777" w:rsidR="00E13DEF" w:rsidRDefault="00E13DEF">
            <w:pPr>
              <w:jc w:val="right"/>
              <w:rPr>
                <w:sz w:val="14"/>
                <w:szCs w:val="14"/>
              </w:rPr>
            </w:pPr>
            <w:r>
              <w:rPr>
                <w:sz w:val="14"/>
                <w:szCs w:val="14"/>
              </w:rPr>
              <w:t>47.721</w:t>
            </w:r>
          </w:p>
        </w:tc>
        <w:tc>
          <w:tcPr>
            <w:tcW w:w="900" w:type="dxa"/>
            <w:tcBorders>
              <w:top w:val="nil"/>
              <w:left w:val="nil"/>
              <w:bottom w:val="single" w:sz="4" w:space="0" w:color="auto"/>
              <w:right w:val="single" w:sz="4" w:space="0" w:color="auto"/>
            </w:tcBorders>
            <w:shd w:val="clear" w:color="auto" w:fill="auto"/>
            <w:noWrap/>
            <w:vAlign w:val="bottom"/>
            <w:hideMark/>
          </w:tcPr>
          <w:p w14:paraId="2D015827" w14:textId="77777777" w:rsidR="00E13DEF" w:rsidRDefault="00E13DEF">
            <w:pPr>
              <w:jc w:val="right"/>
              <w:rPr>
                <w:sz w:val="14"/>
                <w:szCs w:val="14"/>
              </w:rPr>
            </w:pPr>
            <w:r>
              <w:rPr>
                <w:sz w:val="14"/>
                <w:szCs w:val="14"/>
              </w:rPr>
              <w:t>0,48102</w:t>
            </w:r>
          </w:p>
        </w:tc>
        <w:tc>
          <w:tcPr>
            <w:tcW w:w="1020" w:type="dxa"/>
            <w:tcBorders>
              <w:top w:val="nil"/>
              <w:left w:val="nil"/>
              <w:bottom w:val="single" w:sz="4" w:space="0" w:color="auto"/>
              <w:right w:val="single" w:sz="4" w:space="0" w:color="auto"/>
            </w:tcBorders>
            <w:shd w:val="clear" w:color="auto" w:fill="auto"/>
            <w:noWrap/>
            <w:vAlign w:val="bottom"/>
            <w:hideMark/>
          </w:tcPr>
          <w:p w14:paraId="279FA630"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32B746FF" w14:textId="77777777" w:rsidR="00E13DEF" w:rsidRDefault="00E13DEF">
            <w:pPr>
              <w:jc w:val="right"/>
              <w:rPr>
                <w:sz w:val="14"/>
                <w:szCs w:val="14"/>
              </w:rPr>
            </w:pPr>
            <w:r>
              <w:rPr>
                <w:sz w:val="14"/>
                <w:szCs w:val="14"/>
              </w:rPr>
              <w:t>22.955</w:t>
            </w:r>
          </w:p>
        </w:tc>
        <w:tc>
          <w:tcPr>
            <w:tcW w:w="1060" w:type="dxa"/>
            <w:tcBorders>
              <w:top w:val="nil"/>
              <w:left w:val="nil"/>
              <w:bottom w:val="single" w:sz="4" w:space="0" w:color="auto"/>
              <w:right w:val="single" w:sz="4" w:space="0" w:color="auto"/>
            </w:tcBorders>
            <w:shd w:val="clear" w:color="auto" w:fill="auto"/>
            <w:noWrap/>
            <w:vAlign w:val="bottom"/>
            <w:hideMark/>
          </w:tcPr>
          <w:p w14:paraId="3C2B6A05"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688F234C"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564A0083"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0027CA0" w14:textId="77777777" w:rsidR="00E13DEF" w:rsidRDefault="00E13DEF">
            <w:pPr>
              <w:rPr>
                <w:sz w:val="14"/>
                <w:szCs w:val="14"/>
              </w:rPr>
            </w:pPr>
            <w:r>
              <w:rPr>
                <w:sz w:val="14"/>
                <w:szCs w:val="14"/>
              </w:rPr>
              <w:t> </w:t>
            </w:r>
          </w:p>
        </w:tc>
      </w:tr>
      <w:tr w:rsidR="00E13DEF" w14:paraId="373F4CB1"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3E604AA4" w14:textId="77777777" w:rsidR="00E13DEF" w:rsidRDefault="00E13DEF">
            <w:pPr>
              <w:jc w:val="center"/>
              <w:rPr>
                <w:sz w:val="14"/>
                <w:szCs w:val="14"/>
              </w:rPr>
            </w:pPr>
            <w:r>
              <w:rPr>
                <w:sz w:val="14"/>
                <w:szCs w:val="14"/>
              </w:rPr>
              <w:t>17</w:t>
            </w:r>
          </w:p>
        </w:tc>
        <w:tc>
          <w:tcPr>
            <w:tcW w:w="1080" w:type="dxa"/>
            <w:tcBorders>
              <w:top w:val="nil"/>
              <w:left w:val="nil"/>
              <w:bottom w:val="single" w:sz="4" w:space="0" w:color="auto"/>
              <w:right w:val="single" w:sz="4" w:space="0" w:color="auto"/>
            </w:tcBorders>
            <w:shd w:val="clear" w:color="auto" w:fill="auto"/>
            <w:noWrap/>
            <w:vAlign w:val="bottom"/>
            <w:hideMark/>
          </w:tcPr>
          <w:p w14:paraId="0F1C57BD" w14:textId="77777777" w:rsidR="00E13DEF" w:rsidRDefault="00E13DEF">
            <w:pPr>
              <w:jc w:val="right"/>
              <w:rPr>
                <w:sz w:val="14"/>
                <w:szCs w:val="14"/>
              </w:rPr>
            </w:pPr>
            <w:r>
              <w:rPr>
                <w:sz w:val="14"/>
                <w:szCs w:val="14"/>
              </w:rPr>
              <w:t>123.840</w:t>
            </w:r>
          </w:p>
        </w:tc>
        <w:tc>
          <w:tcPr>
            <w:tcW w:w="1080" w:type="dxa"/>
            <w:tcBorders>
              <w:top w:val="nil"/>
              <w:left w:val="nil"/>
              <w:bottom w:val="single" w:sz="4" w:space="0" w:color="auto"/>
              <w:right w:val="single" w:sz="4" w:space="0" w:color="auto"/>
            </w:tcBorders>
            <w:shd w:val="clear" w:color="auto" w:fill="auto"/>
            <w:noWrap/>
            <w:vAlign w:val="bottom"/>
            <w:hideMark/>
          </w:tcPr>
          <w:p w14:paraId="4D5E9F30" w14:textId="77777777" w:rsidR="00E13DEF" w:rsidRDefault="00E13DEF">
            <w:pPr>
              <w:jc w:val="right"/>
              <w:rPr>
                <w:sz w:val="14"/>
                <w:szCs w:val="14"/>
              </w:rPr>
            </w:pPr>
            <w:r>
              <w:rPr>
                <w:sz w:val="14"/>
                <w:szCs w:val="14"/>
              </w:rPr>
              <w:t>48.250</w:t>
            </w:r>
          </w:p>
        </w:tc>
        <w:tc>
          <w:tcPr>
            <w:tcW w:w="900" w:type="dxa"/>
            <w:tcBorders>
              <w:top w:val="nil"/>
              <w:left w:val="nil"/>
              <w:bottom w:val="single" w:sz="4" w:space="0" w:color="auto"/>
              <w:right w:val="single" w:sz="4" w:space="0" w:color="auto"/>
            </w:tcBorders>
            <w:shd w:val="clear" w:color="auto" w:fill="auto"/>
            <w:noWrap/>
            <w:vAlign w:val="bottom"/>
            <w:hideMark/>
          </w:tcPr>
          <w:p w14:paraId="420DD0C0" w14:textId="77777777" w:rsidR="00E13DEF" w:rsidRDefault="00E13DEF">
            <w:pPr>
              <w:jc w:val="right"/>
              <w:rPr>
                <w:sz w:val="14"/>
                <w:szCs w:val="14"/>
              </w:rPr>
            </w:pPr>
            <w:r>
              <w:rPr>
                <w:sz w:val="14"/>
                <w:szCs w:val="14"/>
              </w:rPr>
              <w:t>0,45811</w:t>
            </w:r>
          </w:p>
        </w:tc>
        <w:tc>
          <w:tcPr>
            <w:tcW w:w="1020" w:type="dxa"/>
            <w:tcBorders>
              <w:top w:val="nil"/>
              <w:left w:val="nil"/>
              <w:bottom w:val="single" w:sz="4" w:space="0" w:color="auto"/>
              <w:right w:val="single" w:sz="4" w:space="0" w:color="auto"/>
            </w:tcBorders>
            <w:shd w:val="clear" w:color="auto" w:fill="auto"/>
            <w:noWrap/>
            <w:vAlign w:val="bottom"/>
            <w:hideMark/>
          </w:tcPr>
          <w:p w14:paraId="270E2733"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65029403" w14:textId="77777777" w:rsidR="00E13DEF" w:rsidRDefault="00E13DEF">
            <w:pPr>
              <w:jc w:val="right"/>
              <w:rPr>
                <w:sz w:val="14"/>
                <w:szCs w:val="14"/>
              </w:rPr>
            </w:pPr>
            <w:r>
              <w:rPr>
                <w:sz w:val="14"/>
                <w:szCs w:val="14"/>
              </w:rPr>
              <w:t>22.104</w:t>
            </w:r>
          </w:p>
        </w:tc>
        <w:tc>
          <w:tcPr>
            <w:tcW w:w="1060" w:type="dxa"/>
            <w:tcBorders>
              <w:top w:val="nil"/>
              <w:left w:val="nil"/>
              <w:bottom w:val="single" w:sz="4" w:space="0" w:color="auto"/>
              <w:right w:val="single" w:sz="4" w:space="0" w:color="auto"/>
            </w:tcBorders>
            <w:shd w:val="clear" w:color="auto" w:fill="auto"/>
            <w:noWrap/>
            <w:vAlign w:val="bottom"/>
            <w:hideMark/>
          </w:tcPr>
          <w:p w14:paraId="2EF511AE"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0AB40AD8"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810B0A6"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355A246" w14:textId="77777777" w:rsidR="00E13DEF" w:rsidRDefault="00E13DEF">
            <w:pPr>
              <w:rPr>
                <w:sz w:val="14"/>
                <w:szCs w:val="14"/>
              </w:rPr>
            </w:pPr>
            <w:r>
              <w:rPr>
                <w:sz w:val="14"/>
                <w:szCs w:val="14"/>
              </w:rPr>
              <w:t> </w:t>
            </w:r>
          </w:p>
        </w:tc>
      </w:tr>
      <w:tr w:rsidR="00E13DEF" w14:paraId="6523DC73"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26E067C" w14:textId="77777777" w:rsidR="00E13DEF" w:rsidRDefault="00E13DEF">
            <w:pPr>
              <w:jc w:val="center"/>
              <w:rPr>
                <w:sz w:val="14"/>
                <w:szCs w:val="14"/>
              </w:rPr>
            </w:pPr>
            <w:r>
              <w:rPr>
                <w:sz w:val="14"/>
                <w:szCs w:val="14"/>
              </w:rPr>
              <w:t>18</w:t>
            </w:r>
          </w:p>
        </w:tc>
        <w:tc>
          <w:tcPr>
            <w:tcW w:w="1080" w:type="dxa"/>
            <w:tcBorders>
              <w:top w:val="nil"/>
              <w:left w:val="nil"/>
              <w:bottom w:val="single" w:sz="4" w:space="0" w:color="auto"/>
              <w:right w:val="single" w:sz="4" w:space="0" w:color="auto"/>
            </w:tcBorders>
            <w:shd w:val="clear" w:color="auto" w:fill="auto"/>
            <w:noWrap/>
            <w:vAlign w:val="bottom"/>
            <w:hideMark/>
          </w:tcPr>
          <w:p w14:paraId="21FB70E8" w14:textId="77777777" w:rsidR="00E13DEF" w:rsidRDefault="00E13DEF">
            <w:pPr>
              <w:jc w:val="right"/>
              <w:rPr>
                <w:sz w:val="14"/>
                <w:szCs w:val="14"/>
              </w:rPr>
            </w:pPr>
            <w:r>
              <w:rPr>
                <w:sz w:val="14"/>
                <w:szCs w:val="14"/>
              </w:rPr>
              <w:t>130.032</w:t>
            </w:r>
          </w:p>
        </w:tc>
        <w:tc>
          <w:tcPr>
            <w:tcW w:w="1080" w:type="dxa"/>
            <w:tcBorders>
              <w:top w:val="nil"/>
              <w:left w:val="nil"/>
              <w:bottom w:val="single" w:sz="4" w:space="0" w:color="auto"/>
              <w:right w:val="single" w:sz="4" w:space="0" w:color="auto"/>
            </w:tcBorders>
            <w:shd w:val="clear" w:color="auto" w:fill="auto"/>
            <w:noWrap/>
            <w:vAlign w:val="bottom"/>
            <w:hideMark/>
          </w:tcPr>
          <w:p w14:paraId="46272E0D" w14:textId="77777777" w:rsidR="00E13DEF" w:rsidRDefault="00E13DEF">
            <w:pPr>
              <w:jc w:val="right"/>
              <w:rPr>
                <w:sz w:val="14"/>
                <w:szCs w:val="14"/>
              </w:rPr>
            </w:pPr>
            <w:r>
              <w:rPr>
                <w:sz w:val="14"/>
                <w:szCs w:val="14"/>
              </w:rPr>
              <w:t>48.785</w:t>
            </w:r>
          </w:p>
        </w:tc>
        <w:tc>
          <w:tcPr>
            <w:tcW w:w="900" w:type="dxa"/>
            <w:tcBorders>
              <w:top w:val="nil"/>
              <w:left w:val="nil"/>
              <w:bottom w:val="single" w:sz="4" w:space="0" w:color="auto"/>
              <w:right w:val="single" w:sz="4" w:space="0" w:color="auto"/>
            </w:tcBorders>
            <w:shd w:val="clear" w:color="auto" w:fill="auto"/>
            <w:noWrap/>
            <w:vAlign w:val="bottom"/>
            <w:hideMark/>
          </w:tcPr>
          <w:p w14:paraId="681E8448" w14:textId="77777777" w:rsidR="00E13DEF" w:rsidRDefault="00E13DEF">
            <w:pPr>
              <w:jc w:val="right"/>
              <w:rPr>
                <w:sz w:val="14"/>
                <w:szCs w:val="14"/>
              </w:rPr>
            </w:pPr>
            <w:r>
              <w:rPr>
                <w:sz w:val="14"/>
                <w:szCs w:val="14"/>
              </w:rPr>
              <w:t>0,43630</w:t>
            </w:r>
          </w:p>
        </w:tc>
        <w:tc>
          <w:tcPr>
            <w:tcW w:w="1020" w:type="dxa"/>
            <w:tcBorders>
              <w:top w:val="nil"/>
              <w:left w:val="nil"/>
              <w:bottom w:val="single" w:sz="4" w:space="0" w:color="auto"/>
              <w:right w:val="single" w:sz="4" w:space="0" w:color="auto"/>
            </w:tcBorders>
            <w:shd w:val="clear" w:color="auto" w:fill="auto"/>
            <w:noWrap/>
            <w:vAlign w:val="bottom"/>
            <w:hideMark/>
          </w:tcPr>
          <w:p w14:paraId="75C5BD02"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3DF0E36C" w14:textId="77777777" w:rsidR="00E13DEF" w:rsidRDefault="00E13DEF">
            <w:pPr>
              <w:jc w:val="right"/>
              <w:rPr>
                <w:sz w:val="14"/>
                <w:szCs w:val="14"/>
              </w:rPr>
            </w:pPr>
            <w:r>
              <w:rPr>
                <w:sz w:val="14"/>
                <w:szCs w:val="14"/>
              </w:rPr>
              <w:t>21.285</w:t>
            </w:r>
          </w:p>
        </w:tc>
        <w:tc>
          <w:tcPr>
            <w:tcW w:w="1060" w:type="dxa"/>
            <w:tcBorders>
              <w:top w:val="nil"/>
              <w:left w:val="nil"/>
              <w:bottom w:val="single" w:sz="4" w:space="0" w:color="auto"/>
              <w:right w:val="single" w:sz="4" w:space="0" w:color="auto"/>
            </w:tcBorders>
            <w:shd w:val="clear" w:color="auto" w:fill="auto"/>
            <w:noWrap/>
            <w:vAlign w:val="bottom"/>
            <w:hideMark/>
          </w:tcPr>
          <w:p w14:paraId="5D517D13"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1A382FC0"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788C972A"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44900BDC" w14:textId="77777777" w:rsidR="00E13DEF" w:rsidRDefault="00E13DEF">
            <w:pPr>
              <w:rPr>
                <w:sz w:val="14"/>
                <w:szCs w:val="14"/>
              </w:rPr>
            </w:pPr>
            <w:r>
              <w:rPr>
                <w:sz w:val="14"/>
                <w:szCs w:val="14"/>
              </w:rPr>
              <w:t> </w:t>
            </w:r>
          </w:p>
        </w:tc>
      </w:tr>
      <w:tr w:rsidR="00E13DEF" w14:paraId="4FA36282"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2BCD0657" w14:textId="77777777" w:rsidR="00E13DEF" w:rsidRDefault="00E13DEF">
            <w:pPr>
              <w:jc w:val="center"/>
              <w:rPr>
                <w:sz w:val="14"/>
                <w:szCs w:val="14"/>
              </w:rPr>
            </w:pPr>
            <w:r>
              <w:rPr>
                <w:sz w:val="14"/>
                <w:szCs w:val="14"/>
              </w:rPr>
              <w:t>19</w:t>
            </w:r>
          </w:p>
        </w:tc>
        <w:tc>
          <w:tcPr>
            <w:tcW w:w="1080" w:type="dxa"/>
            <w:tcBorders>
              <w:top w:val="nil"/>
              <w:left w:val="nil"/>
              <w:bottom w:val="single" w:sz="4" w:space="0" w:color="auto"/>
              <w:right w:val="single" w:sz="4" w:space="0" w:color="auto"/>
            </w:tcBorders>
            <w:shd w:val="clear" w:color="auto" w:fill="auto"/>
            <w:noWrap/>
            <w:vAlign w:val="bottom"/>
            <w:hideMark/>
          </w:tcPr>
          <w:p w14:paraId="7378F3EC" w14:textId="77777777" w:rsidR="00E13DEF" w:rsidRDefault="00E13DEF">
            <w:pPr>
              <w:jc w:val="right"/>
              <w:rPr>
                <w:sz w:val="14"/>
                <w:szCs w:val="14"/>
              </w:rPr>
            </w:pPr>
            <w:r>
              <w:rPr>
                <w:sz w:val="14"/>
                <w:szCs w:val="14"/>
              </w:rPr>
              <w:t>136.533</w:t>
            </w:r>
          </w:p>
        </w:tc>
        <w:tc>
          <w:tcPr>
            <w:tcW w:w="1080" w:type="dxa"/>
            <w:tcBorders>
              <w:top w:val="nil"/>
              <w:left w:val="nil"/>
              <w:bottom w:val="single" w:sz="4" w:space="0" w:color="auto"/>
              <w:right w:val="single" w:sz="4" w:space="0" w:color="auto"/>
            </w:tcBorders>
            <w:shd w:val="clear" w:color="auto" w:fill="auto"/>
            <w:noWrap/>
            <w:vAlign w:val="bottom"/>
            <w:hideMark/>
          </w:tcPr>
          <w:p w14:paraId="0232870B" w14:textId="77777777" w:rsidR="00E13DEF" w:rsidRDefault="00E13DEF">
            <w:pPr>
              <w:jc w:val="right"/>
              <w:rPr>
                <w:sz w:val="14"/>
                <w:szCs w:val="14"/>
              </w:rPr>
            </w:pPr>
            <w:r>
              <w:rPr>
                <w:sz w:val="14"/>
                <w:szCs w:val="14"/>
              </w:rPr>
              <w:t>49.273</w:t>
            </w:r>
          </w:p>
        </w:tc>
        <w:tc>
          <w:tcPr>
            <w:tcW w:w="900" w:type="dxa"/>
            <w:tcBorders>
              <w:top w:val="nil"/>
              <w:left w:val="nil"/>
              <w:bottom w:val="single" w:sz="4" w:space="0" w:color="auto"/>
              <w:right w:val="single" w:sz="4" w:space="0" w:color="auto"/>
            </w:tcBorders>
            <w:shd w:val="clear" w:color="auto" w:fill="auto"/>
            <w:noWrap/>
            <w:vAlign w:val="bottom"/>
            <w:hideMark/>
          </w:tcPr>
          <w:p w14:paraId="67737075" w14:textId="77777777" w:rsidR="00E13DEF" w:rsidRDefault="00E13DEF">
            <w:pPr>
              <w:jc w:val="right"/>
              <w:rPr>
                <w:sz w:val="14"/>
                <w:szCs w:val="14"/>
              </w:rPr>
            </w:pPr>
            <w:r>
              <w:rPr>
                <w:sz w:val="14"/>
                <w:szCs w:val="14"/>
              </w:rPr>
              <w:t>0,41552</w:t>
            </w:r>
          </w:p>
        </w:tc>
        <w:tc>
          <w:tcPr>
            <w:tcW w:w="1020" w:type="dxa"/>
            <w:tcBorders>
              <w:top w:val="nil"/>
              <w:left w:val="nil"/>
              <w:bottom w:val="single" w:sz="4" w:space="0" w:color="auto"/>
              <w:right w:val="single" w:sz="4" w:space="0" w:color="auto"/>
            </w:tcBorders>
            <w:shd w:val="clear" w:color="auto" w:fill="auto"/>
            <w:noWrap/>
            <w:vAlign w:val="bottom"/>
            <w:hideMark/>
          </w:tcPr>
          <w:p w14:paraId="52AE32F0"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7FE50A62" w14:textId="77777777" w:rsidR="00E13DEF" w:rsidRDefault="00E13DEF">
            <w:pPr>
              <w:jc w:val="right"/>
              <w:rPr>
                <w:sz w:val="14"/>
                <w:szCs w:val="14"/>
              </w:rPr>
            </w:pPr>
            <w:r>
              <w:rPr>
                <w:sz w:val="14"/>
                <w:szCs w:val="14"/>
              </w:rPr>
              <w:t>20.474</w:t>
            </w:r>
          </w:p>
        </w:tc>
        <w:tc>
          <w:tcPr>
            <w:tcW w:w="1060" w:type="dxa"/>
            <w:tcBorders>
              <w:top w:val="nil"/>
              <w:left w:val="nil"/>
              <w:bottom w:val="single" w:sz="4" w:space="0" w:color="auto"/>
              <w:right w:val="single" w:sz="4" w:space="0" w:color="auto"/>
            </w:tcBorders>
            <w:shd w:val="clear" w:color="auto" w:fill="auto"/>
            <w:noWrap/>
            <w:vAlign w:val="bottom"/>
            <w:hideMark/>
          </w:tcPr>
          <w:p w14:paraId="10CC52B5"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098D9C09"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18A7B42D"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74B7F0F2" w14:textId="77777777" w:rsidR="00E13DEF" w:rsidRDefault="00E13DEF">
            <w:pPr>
              <w:rPr>
                <w:sz w:val="14"/>
                <w:szCs w:val="14"/>
              </w:rPr>
            </w:pPr>
            <w:r>
              <w:rPr>
                <w:sz w:val="14"/>
                <w:szCs w:val="14"/>
              </w:rPr>
              <w:t> </w:t>
            </w:r>
          </w:p>
        </w:tc>
      </w:tr>
      <w:tr w:rsidR="00E13DEF" w14:paraId="4603D97A"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A06F2F6" w14:textId="77777777" w:rsidR="00E13DEF" w:rsidRDefault="00E13DEF">
            <w:pPr>
              <w:jc w:val="center"/>
              <w:rPr>
                <w:sz w:val="14"/>
                <w:szCs w:val="14"/>
              </w:rPr>
            </w:pPr>
            <w:r>
              <w:rPr>
                <w:sz w:val="14"/>
                <w:szCs w:val="14"/>
              </w:rPr>
              <w:t>20</w:t>
            </w:r>
          </w:p>
        </w:tc>
        <w:tc>
          <w:tcPr>
            <w:tcW w:w="1080" w:type="dxa"/>
            <w:tcBorders>
              <w:top w:val="nil"/>
              <w:left w:val="nil"/>
              <w:bottom w:val="single" w:sz="4" w:space="0" w:color="auto"/>
              <w:right w:val="single" w:sz="4" w:space="0" w:color="auto"/>
            </w:tcBorders>
            <w:shd w:val="clear" w:color="auto" w:fill="auto"/>
            <w:noWrap/>
            <w:vAlign w:val="bottom"/>
            <w:hideMark/>
          </w:tcPr>
          <w:p w14:paraId="07A3AA20" w14:textId="77777777" w:rsidR="00E13DEF" w:rsidRDefault="00E13DEF">
            <w:pPr>
              <w:jc w:val="right"/>
              <w:rPr>
                <w:sz w:val="14"/>
                <w:szCs w:val="14"/>
              </w:rPr>
            </w:pPr>
            <w:r>
              <w:rPr>
                <w:sz w:val="14"/>
                <w:szCs w:val="14"/>
              </w:rPr>
              <w:t>143.360</w:t>
            </w:r>
          </w:p>
        </w:tc>
        <w:tc>
          <w:tcPr>
            <w:tcW w:w="1080" w:type="dxa"/>
            <w:tcBorders>
              <w:top w:val="nil"/>
              <w:left w:val="nil"/>
              <w:bottom w:val="single" w:sz="4" w:space="0" w:color="auto"/>
              <w:right w:val="single" w:sz="4" w:space="0" w:color="auto"/>
            </w:tcBorders>
            <w:shd w:val="clear" w:color="auto" w:fill="auto"/>
            <w:noWrap/>
            <w:vAlign w:val="bottom"/>
            <w:hideMark/>
          </w:tcPr>
          <w:p w14:paraId="2CC2508A" w14:textId="77777777" w:rsidR="00E13DEF" w:rsidRDefault="00E13DEF">
            <w:pPr>
              <w:jc w:val="right"/>
              <w:rPr>
                <w:sz w:val="14"/>
                <w:szCs w:val="14"/>
              </w:rPr>
            </w:pPr>
            <w:r>
              <w:rPr>
                <w:sz w:val="14"/>
                <w:szCs w:val="14"/>
              </w:rPr>
              <w:t>49.877</w:t>
            </w:r>
          </w:p>
        </w:tc>
        <w:tc>
          <w:tcPr>
            <w:tcW w:w="900" w:type="dxa"/>
            <w:tcBorders>
              <w:top w:val="nil"/>
              <w:left w:val="nil"/>
              <w:bottom w:val="single" w:sz="4" w:space="0" w:color="auto"/>
              <w:right w:val="single" w:sz="4" w:space="0" w:color="auto"/>
            </w:tcBorders>
            <w:shd w:val="clear" w:color="auto" w:fill="auto"/>
            <w:noWrap/>
            <w:vAlign w:val="bottom"/>
            <w:hideMark/>
          </w:tcPr>
          <w:p w14:paraId="3598797A" w14:textId="77777777" w:rsidR="00E13DEF" w:rsidRDefault="00E13DEF">
            <w:pPr>
              <w:jc w:val="right"/>
              <w:rPr>
                <w:sz w:val="14"/>
                <w:szCs w:val="14"/>
              </w:rPr>
            </w:pPr>
            <w:r>
              <w:rPr>
                <w:sz w:val="14"/>
                <w:szCs w:val="14"/>
              </w:rPr>
              <w:t>0,39573</w:t>
            </w:r>
          </w:p>
        </w:tc>
        <w:tc>
          <w:tcPr>
            <w:tcW w:w="1020" w:type="dxa"/>
            <w:tcBorders>
              <w:top w:val="nil"/>
              <w:left w:val="nil"/>
              <w:bottom w:val="single" w:sz="4" w:space="0" w:color="auto"/>
              <w:right w:val="single" w:sz="4" w:space="0" w:color="auto"/>
            </w:tcBorders>
            <w:shd w:val="clear" w:color="auto" w:fill="auto"/>
            <w:noWrap/>
            <w:vAlign w:val="bottom"/>
            <w:hideMark/>
          </w:tcPr>
          <w:p w14:paraId="357911C4"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00AB5AE2" w14:textId="77777777" w:rsidR="00E13DEF" w:rsidRDefault="00E13DEF">
            <w:pPr>
              <w:jc w:val="right"/>
              <w:rPr>
                <w:sz w:val="14"/>
                <w:szCs w:val="14"/>
              </w:rPr>
            </w:pPr>
            <w:r>
              <w:rPr>
                <w:sz w:val="14"/>
                <w:szCs w:val="14"/>
              </w:rPr>
              <w:t>19.738</w:t>
            </w:r>
          </w:p>
        </w:tc>
        <w:tc>
          <w:tcPr>
            <w:tcW w:w="1060" w:type="dxa"/>
            <w:tcBorders>
              <w:top w:val="nil"/>
              <w:left w:val="nil"/>
              <w:bottom w:val="single" w:sz="4" w:space="0" w:color="auto"/>
              <w:right w:val="single" w:sz="4" w:space="0" w:color="auto"/>
            </w:tcBorders>
            <w:shd w:val="clear" w:color="auto" w:fill="auto"/>
            <w:noWrap/>
            <w:vAlign w:val="bottom"/>
            <w:hideMark/>
          </w:tcPr>
          <w:p w14:paraId="48CA38F0"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10F728CE"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74E52F10"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174B7CEA" w14:textId="77777777" w:rsidR="00E13DEF" w:rsidRDefault="00E13DEF">
            <w:pPr>
              <w:rPr>
                <w:sz w:val="14"/>
                <w:szCs w:val="14"/>
              </w:rPr>
            </w:pPr>
            <w:r>
              <w:rPr>
                <w:sz w:val="14"/>
                <w:szCs w:val="14"/>
              </w:rPr>
              <w:t> </w:t>
            </w:r>
          </w:p>
        </w:tc>
      </w:tr>
      <w:tr w:rsidR="00E13DEF" w14:paraId="0F8D8759"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CBAE734" w14:textId="77777777" w:rsidR="00E13DEF" w:rsidRDefault="00E13DEF">
            <w:pPr>
              <w:jc w:val="center"/>
              <w:rPr>
                <w:sz w:val="14"/>
                <w:szCs w:val="14"/>
              </w:rPr>
            </w:pPr>
            <w:r>
              <w:rPr>
                <w:sz w:val="14"/>
                <w:szCs w:val="14"/>
              </w:rPr>
              <w:t>21</w:t>
            </w:r>
          </w:p>
        </w:tc>
        <w:tc>
          <w:tcPr>
            <w:tcW w:w="1080" w:type="dxa"/>
            <w:tcBorders>
              <w:top w:val="nil"/>
              <w:left w:val="nil"/>
              <w:bottom w:val="single" w:sz="4" w:space="0" w:color="auto"/>
              <w:right w:val="single" w:sz="4" w:space="0" w:color="auto"/>
            </w:tcBorders>
            <w:shd w:val="clear" w:color="auto" w:fill="auto"/>
            <w:noWrap/>
            <w:vAlign w:val="bottom"/>
            <w:hideMark/>
          </w:tcPr>
          <w:p w14:paraId="49446D1D" w14:textId="77777777" w:rsidR="00E13DEF" w:rsidRDefault="00E13DEF">
            <w:pPr>
              <w:jc w:val="right"/>
              <w:rPr>
                <w:sz w:val="14"/>
                <w:szCs w:val="14"/>
              </w:rPr>
            </w:pPr>
            <w:r>
              <w:rPr>
                <w:sz w:val="14"/>
                <w:szCs w:val="14"/>
              </w:rPr>
              <w:t>150.528</w:t>
            </w:r>
          </w:p>
        </w:tc>
        <w:tc>
          <w:tcPr>
            <w:tcW w:w="1080" w:type="dxa"/>
            <w:tcBorders>
              <w:top w:val="nil"/>
              <w:left w:val="nil"/>
              <w:bottom w:val="single" w:sz="4" w:space="0" w:color="auto"/>
              <w:right w:val="single" w:sz="4" w:space="0" w:color="auto"/>
            </w:tcBorders>
            <w:shd w:val="clear" w:color="auto" w:fill="auto"/>
            <w:noWrap/>
            <w:vAlign w:val="bottom"/>
            <w:hideMark/>
          </w:tcPr>
          <w:p w14:paraId="611AC65A" w14:textId="77777777" w:rsidR="00E13DEF" w:rsidRDefault="00E13DEF">
            <w:pPr>
              <w:jc w:val="right"/>
              <w:rPr>
                <w:sz w:val="14"/>
                <w:szCs w:val="14"/>
              </w:rPr>
            </w:pPr>
            <w:r>
              <w:rPr>
                <w:sz w:val="14"/>
                <w:szCs w:val="14"/>
              </w:rPr>
              <w:t>50.433</w:t>
            </w:r>
          </w:p>
        </w:tc>
        <w:tc>
          <w:tcPr>
            <w:tcW w:w="900" w:type="dxa"/>
            <w:tcBorders>
              <w:top w:val="nil"/>
              <w:left w:val="nil"/>
              <w:bottom w:val="single" w:sz="4" w:space="0" w:color="auto"/>
              <w:right w:val="single" w:sz="4" w:space="0" w:color="auto"/>
            </w:tcBorders>
            <w:shd w:val="clear" w:color="auto" w:fill="auto"/>
            <w:noWrap/>
            <w:vAlign w:val="bottom"/>
            <w:hideMark/>
          </w:tcPr>
          <w:p w14:paraId="5B385C36" w14:textId="77777777" w:rsidR="00E13DEF" w:rsidRDefault="00E13DEF">
            <w:pPr>
              <w:jc w:val="right"/>
              <w:rPr>
                <w:sz w:val="14"/>
                <w:szCs w:val="14"/>
              </w:rPr>
            </w:pPr>
            <w:r>
              <w:rPr>
                <w:sz w:val="14"/>
                <w:szCs w:val="14"/>
              </w:rPr>
              <w:t>0,37689</w:t>
            </w:r>
          </w:p>
        </w:tc>
        <w:tc>
          <w:tcPr>
            <w:tcW w:w="1020" w:type="dxa"/>
            <w:tcBorders>
              <w:top w:val="nil"/>
              <w:left w:val="nil"/>
              <w:bottom w:val="single" w:sz="4" w:space="0" w:color="auto"/>
              <w:right w:val="single" w:sz="4" w:space="0" w:color="auto"/>
            </w:tcBorders>
            <w:shd w:val="clear" w:color="auto" w:fill="auto"/>
            <w:noWrap/>
            <w:vAlign w:val="bottom"/>
            <w:hideMark/>
          </w:tcPr>
          <w:p w14:paraId="1C366494"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6DBD36E3" w14:textId="77777777" w:rsidR="00E13DEF" w:rsidRDefault="00E13DEF">
            <w:pPr>
              <w:jc w:val="right"/>
              <w:rPr>
                <w:sz w:val="14"/>
                <w:szCs w:val="14"/>
              </w:rPr>
            </w:pPr>
            <w:r>
              <w:rPr>
                <w:sz w:val="14"/>
                <w:szCs w:val="14"/>
              </w:rPr>
              <w:t>19.008</w:t>
            </w:r>
          </w:p>
        </w:tc>
        <w:tc>
          <w:tcPr>
            <w:tcW w:w="1060" w:type="dxa"/>
            <w:tcBorders>
              <w:top w:val="nil"/>
              <w:left w:val="nil"/>
              <w:bottom w:val="single" w:sz="4" w:space="0" w:color="auto"/>
              <w:right w:val="single" w:sz="4" w:space="0" w:color="auto"/>
            </w:tcBorders>
            <w:shd w:val="clear" w:color="auto" w:fill="auto"/>
            <w:noWrap/>
            <w:vAlign w:val="bottom"/>
            <w:hideMark/>
          </w:tcPr>
          <w:p w14:paraId="0EEF9A5A"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19013A27"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5F209A45"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00CB3A70" w14:textId="77777777" w:rsidR="00E13DEF" w:rsidRDefault="00E13DEF">
            <w:pPr>
              <w:rPr>
                <w:sz w:val="14"/>
                <w:szCs w:val="14"/>
              </w:rPr>
            </w:pPr>
            <w:r>
              <w:rPr>
                <w:sz w:val="14"/>
                <w:szCs w:val="14"/>
              </w:rPr>
              <w:t> </w:t>
            </w:r>
          </w:p>
        </w:tc>
      </w:tr>
      <w:tr w:rsidR="00E13DEF" w14:paraId="2E28DDA1"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38E1EB3" w14:textId="77777777" w:rsidR="00E13DEF" w:rsidRDefault="00E13DEF">
            <w:pPr>
              <w:jc w:val="center"/>
              <w:rPr>
                <w:sz w:val="14"/>
                <w:szCs w:val="14"/>
              </w:rPr>
            </w:pPr>
            <w:r>
              <w:rPr>
                <w:sz w:val="14"/>
                <w:szCs w:val="14"/>
              </w:rPr>
              <w:t>22</w:t>
            </w:r>
          </w:p>
        </w:tc>
        <w:tc>
          <w:tcPr>
            <w:tcW w:w="1080" w:type="dxa"/>
            <w:tcBorders>
              <w:top w:val="nil"/>
              <w:left w:val="nil"/>
              <w:bottom w:val="single" w:sz="4" w:space="0" w:color="auto"/>
              <w:right w:val="single" w:sz="4" w:space="0" w:color="auto"/>
            </w:tcBorders>
            <w:shd w:val="clear" w:color="auto" w:fill="auto"/>
            <w:noWrap/>
            <w:vAlign w:val="bottom"/>
            <w:hideMark/>
          </w:tcPr>
          <w:p w14:paraId="3E3C954D" w14:textId="77777777" w:rsidR="00E13DEF" w:rsidRDefault="00E13DEF">
            <w:pPr>
              <w:jc w:val="right"/>
              <w:rPr>
                <w:sz w:val="14"/>
                <w:szCs w:val="14"/>
              </w:rPr>
            </w:pPr>
            <w:r>
              <w:rPr>
                <w:sz w:val="14"/>
                <w:szCs w:val="14"/>
              </w:rPr>
              <w:t>158.054</w:t>
            </w:r>
          </w:p>
        </w:tc>
        <w:tc>
          <w:tcPr>
            <w:tcW w:w="1080" w:type="dxa"/>
            <w:tcBorders>
              <w:top w:val="nil"/>
              <w:left w:val="nil"/>
              <w:bottom w:val="single" w:sz="4" w:space="0" w:color="auto"/>
              <w:right w:val="single" w:sz="4" w:space="0" w:color="auto"/>
            </w:tcBorders>
            <w:shd w:val="clear" w:color="auto" w:fill="auto"/>
            <w:noWrap/>
            <w:vAlign w:val="bottom"/>
            <w:hideMark/>
          </w:tcPr>
          <w:p w14:paraId="35388C15" w14:textId="77777777" w:rsidR="00E13DEF" w:rsidRDefault="00E13DEF">
            <w:pPr>
              <w:jc w:val="right"/>
              <w:rPr>
                <w:sz w:val="14"/>
                <w:szCs w:val="14"/>
              </w:rPr>
            </w:pPr>
            <w:r>
              <w:rPr>
                <w:sz w:val="14"/>
                <w:szCs w:val="14"/>
              </w:rPr>
              <w:t>50.997</w:t>
            </w:r>
          </w:p>
        </w:tc>
        <w:tc>
          <w:tcPr>
            <w:tcW w:w="900" w:type="dxa"/>
            <w:tcBorders>
              <w:top w:val="nil"/>
              <w:left w:val="nil"/>
              <w:bottom w:val="single" w:sz="4" w:space="0" w:color="auto"/>
              <w:right w:val="single" w:sz="4" w:space="0" w:color="auto"/>
            </w:tcBorders>
            <w:shd w:val="clear" w:color="auto" w:fill="auto"/>
            <w:noWrap/>
            <w:vAlign w:val="bottom"/>
            <w:hideMark/>
          </w:tcPr>
          <w:p w14:paraId="5562C4B0" w14:textId="77777777" w:rsidR="00E13DEF" w:rsidRDefault="00E13DEF">
            <w:pPr>
              <w:jc w:val="right"/>
              <w:rPr>
                <w:sz w:val="14"/>
                <w:szCs w:val="14"/>
              </w:rPr>
            </w:pPr>
            <w:r>
              <w:rPr>
                <w:sz w:val="14"/>
                <w:szCs w:val="14"/>
              </w:rPr>
              <w:t>0,35894</w:t>
            </w:r>
          </w:p>
        </w:tc>
        <w:tc>
          <w:tcPr>
            <w:tcW w:w="1020" w:type="dxa"/>
            <w:tcBorders>
              <w:top w:val="nil"/>
              <w:left w:val="nil"/>
              <w:bottom w:val="single" w:sz="4" w:space="0" w:color="auto"/>
              <w:right w:val="single" w:sz="4" w:space="0" w:color="auto"/>
            </w:tcBorders>
            <w:shd w:val="clear" w:color="auto" w:fill="auto"/>
            <w:noWrap/>
            <w:vAlign w:val="bottom"/>
            <w:hideMark/>
          </w:tcPr>
          <w:p w14:paraId="49208395"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7F64B754" w14:textId="77777777" w:rsidR="00E13DEF" w:rsidRDefault="00E13DEF">
            <w:pPr>
              <w:jc w:val="right"/>
              <w:rPr>
                <w:sz w:val="14"/>
                <w:szCs w:val="14"/>
              </w:rPr>
            </w:pPr>
            <w:r>
              <w:rPr>
                <w:sz w:val="14"/>
                <w:szCs w:val="14"/>
              </w:rPr>
              <w:t>18.305</w:t>
            </w:r>
          </w:p>
        </w:tc>
        <w:tc>
          <w:tcPr>
            <w:tcW w:w="1060" w:type="dxa"/>
            <w:tcBorders>
              <w:top w:val="nil"/>
              <w:left w:val="nil"/>
              <w:bottom w:val="single" w:sz="4" w:space="0" w:color="auto"/>
              <w:right w:val="single" w:sz="4" w:space="0" w:color="auto"/>
            </w:tcBorders>
            <w:shd w:val="clear" w:color="auto" w:fill="auto"/>
            <w:noWrap/>
            <w:vAlign w:val="bottom"/>
            <w:hideMark/>
          </w:tcPr>
          <w:p w14:paraId="55DA074D"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2857037E"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2D2DCF8B"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17FC802" w14:textId="77777777" w:rsidR="00E13DEF" w:rsidRDefault="00E13DEF">
            <w:pPr>
              <w:rPr>
                <w:sz w:val="14"/>
                <w:szCs w:val="14"/>
              </w:rPr>
            </w:pPr>
            <w:r>
              <w:rPr>
                <w:sz w:val="14"/>
                <w:szCs w:val="14"/>
              </w:rPr>
              <w:t> </w:t>
            </w:r>
          </w:p>
        </w:tc>
      </w:tr>
      <w:tr w:rsidR="00E13DEF" w14:paraId="2752258C"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70CB285A" w14:textId="77777777" w:rsidR="00E13DEF" w:rsidRDefault="00E13DEF">
            <w:pPr>
              <w:jc w:val="center"/>
              <w:rPr>
                <w:sz w:val="14"/>
                <w:szCs w:val="14"/>
              </w:rPr>
            </w:pPr>
            <w:r>
              <w:rPr>
                <w:sz w:val="14"/>
                <w:szCs w:val="14"/>
              </w:rPr>
              <w:t>23</w:t>
            </w:r>
          </w:p>
        </w:tc>
        <w:tc>
          <w:tcPr>
            <w:tcW w:w="1080" w:type="dxa"/>
            <w:tcBorders>
              <w:top w:val="nil"/>
              <w:left w:val="nil"/>
              <w:bottom w:val="single" w:sz="4" w:space="0" w:color="auto"/>
              <w:right w:val="single" w:sz="4" w:space="0" w:color="auto"/>
            </w:tcBorders>
            <w:shd w:val="clear" w:color="auto" w:fill="auto"/>
            <w:noWrap/>
            <w:vAlign w:val="bottom"/>
            <w:hideMark/>
          </w:tcPr>
          <w:p w14:paraId="3CD7EDBF" w14:textId="77777777" w:rsidR="00E13DEF" w:rsidRDefault="00E13DEF">
            <w:pPr>
              <w:jc w:val="right"/>
              <w:rPr>
                <w:sz w:val="14"/>
                <w:szCs w:val="14"/>
              </w:rPr>
            </w:pPr>
            <w:r>
              <w:rPr>
                <w:sz w:val="14"/>
                <w:szCs w:val="14"/>
              </w:rPr>
              <w:t>165.957</w:t>
            </w:r>
          </w:p>
        </w:tc>
        <w:tc>
          <w:tcPr>
            <w:tcW w:w="1080" w:type="dxa"/>
            <w:tcBorders>
              <w:top w:val="nil"/>
              <w:left w:val="nil"/>
              <w:bottom w:val="single" w:sz="4" w:space="0" w:color="auto"/>
              <w:right w:val="single" w:sz="4" w:space="0" w:color="auto"/>
            </w:tcBorders>
            <w:shd w:val="clear" w:color="auto" w:fill="auto"/>
            <w:noWrap/>
            <w:vAlign w:val="bottom"/>
            <w:hideMark/>
          </w:tcPr>
          <w:p w14:paraId="42C88557" w14:textId="77777777" w:rsidR="00E13DEF" w:rsidRDefault="00E13DEF">
            <w:pPr>
              <w:jc w:val="right"/>
              <w:rPr>
                <w:sz w:val="14"/>
                <w:szCs w:val="14"/>
              </w:rPr>
            </w:pPr>
            <w:r>
              <w:rPr>
                <w:sz w:val="14"/>
                <w:szCs w:val="14"/>
              </w:rPr>
              <w:t>51.568</w:t>
            </w:r>
          </w:p>
        </w:tc>
        <w:tc>
          <w:tcPr>
            <w:tcW w:w="900" w:type="dxa"/>
            <w:tcBorders>
              <w:top w:val="nil"/>
              <w:left w:val="nil"/>
              <w:bottom w:val="single" w:sz="4" w:space="0" w:color="auto"/>
              <w:right w:val="single" w:sz="4" w:space="0" w:color="auto"/>
            </w:tcBorders>
            <w:shd w:val="clear" w:color="auto" w:fill="auto"/>
            <w:noWrap/>
            <w:vAlign w:val="bottom"/>
            <w:hideMark/>
          </w:tcPr>
          <w:p w14:paraId="21B022FD" w14:textId="77777777" w:rsidR="00E13DEF" w:rsidRDefault="00E13DEF">
            <w:pPr>
              <w:jc w:val="right"/>
              <w:rPr>
                <w:sz w:val="14"/>
                <w:szCs w:val="14"/>
              </w:rPr>
            </w:pPr>
            <w:r>
              <w:rPr>
                <w:sz w:val="14"/>
                <w:szCs w:val="14"/>
              </w:rPr>
              <w:t>0,34185</w:t>
            </w:r>
          </w:p>
        </w:tc>
        <w:tc>
          <w:tcPr>
            <w:tcW w:w="1020" w:type="dxa"/>
            <w:tcBorders>
              <w:top w:val="nil"/>
              <w:left w:val="nil"/>
              <w:bottom w:val="single" w:sz="4" w:space="0" w:color="auto"/>
              <w:right w:val="single" w:sz="4" w:space="0" w:color="auto"/>
            </w:tcBorders>
            <w:shd w:val="clear" w:color="auto" w:fill="auto"/>
            <w:noWrap/>
            <w:vAlign w:val="bottom"/>
            <w:hideMark/>
          </w:tcPr>
          <w:p w14:paraId="7D3B0937"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5CDD83DB" w14:textId="77777777" w:rsidR="00E13DEF" w:rsidRDefault="00E13DEF">
            <w:pPr>
              <w:jc w:val="right"/>
              <w:rPr>
                <w:sz w:val="14"/>
                <w:szCs w:val="14"/>
              </w:rPr>
            </w:pPr>
            <w:r>
              <w:rPr>
                <w:sz w:val="14"/>
                <w:szCs w:val="14"/>
              </w:rPr>
              <w:t>17.629</w:t>
            </w:r>
          </w:p>
        </w:tc>
        <w:tc>
          <w:tcPr>
            <w:tcW w:w="1060" w:type="dxa"/>
            <w:tcBorders>
              <w:top w:val="nil"/>
              <w:left w:val="nil"/>
              <w:bottom w:val="single" w:sz="4" w:space="0" w:color="auto"/>
              <w:right w:val="single" w:sz="4" w:space="0" w:color="auto"/>
            </w:tcBorders>
            <w:shd w:val="clear" w:color="auto" w:fill="auto"/>
            <w:noWrap/>
            <w:vAlign w:val="bottom"/>
            <w:hideMark/>
          </w:tcPr>
          <w:p w14:paraId="39185295"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7524F8CA"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26695558"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31FBE377" w14:textId="77777777" w:rsidR="00E13DEF" w:rsidRDefault="00E13DEF">
            <w:pPr>
              <w:rPr>
                <w:sz w:val="14"/>
                <w:szCs w:val="14"/>
              </w:rPr>
            </w:pPr>
            <w:r>
              <w:rPr>
                <w:sz w:val="14"/>
                <w:szCs w:val="14"/>
              </w:rPr>
              <w:t> </w:t>
            </w:r>
          </w:p>
        </w:tc>
      </w:tr>
      <w:tr w:rsidR="00E13DEF" w14:paraId="3F4190BB"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1577331E" w14:textId="77777777" w:rsidR="00E13DEF" w:rsidRDefault="00E13DEF">
            <w:pPr>
              <w:jc w:val="center"/>
              <w:rPr>
                <w:sz w:val="14"/>
                <w:szCs w:val="14"/>
              </w:rPr>
            </w:pPr>
            <w:r>
              <w:rPr>
                <w:sz w:val="14"/>
                <w:szCs w:val="14"/>
              </w:rPr>
              <w:t>24</w:t>
            </w:r>
          </w:p>
        </w:tc>
        <w:tc>
          <w:tcPr>
            <w:tcW w:w="1080" w:type="dxa"/>
            <w:tcBorders>
              <w:top w:val="nil"/>
              <w:left w:val="nil"/>
              <w:bottom w:val="single" w:sz="4" w:space="0" w:color="auto"/>
              <w:right w:val="single" w:sz="4" w:space="0" w:color="auto"/>
            </w:tcBorders>
            <w:shd w:val="clear" w:color="auto" w:fill="auto"/>
            <w:noWrap/>
            <w:vAlign w:val="bottom"/>
            <w:hideMark/>
          </w:tcPr>
          <w:p w14:paraId="18F0D5C6" w14:textId="77777777" w:rsidR="00E13DEF" w:rsidRDefault="00E13DEF">
            <w:pPr>
              <w:jc w:val="right"/>
              <w:rPr>
                <w:sz w:val="14"/>
                <w:szCs w:val="14"/>
              </w:rPr>
            </w:pPr>
            <w:r>
              <w:rPr>
                <w:sz w:val="14"/>
                <w:szCs w:val="14"/>
              </w:rPr>
              <w:t>174.255</w:t>
            </w:r>
          </w:p>
        </w:tc>
        <w:tc>
          <w:tcPr>
            <w:tcW w:w="1080" w:type="dxa"/>
            <w:tcBorders>
              <w:top w:val="nil"/>
              <w:left w:val="nil"/>
              <w:bottom w:val="single" w:sz="4" w:space="0" w:color="auto"/>
              <w:right w:val="single" w:sz="4" w:space="0" w:color="auto"/>
            </w:tcBorders>
            <w:shd w:val="clear" w:color="auto" w:fill="auto"/>
            <w:noWrap/>
            <w:vAlign w:val="bottom"/>
            <w:hideMark/>
          </w:tcPr>
          <w:p w14:paraId="6A45D888" w14:textId="77777777" w:rsidR="00E13DEF" w:rsidRDefault="00E13DEF">
            <w:pPr>
              <w:jc w:val="right"/>
              <w:rPr>
                <w:sz w:val="14"/>
                <w:szCs w:val="14"/>
              </w:rPr>
            </w:pPr>
            <w:r>
              <w:rPr>
                <w:sz w:val="14"/>
                <w:szCs w:val="14"/>
              </w:rPr>
              <w:t>52.147</w:t>
            </w:r>
          </w:p>
        </w:tc>
        <w:tc>
          <w:tcPr>
            <w:tcW w:w="900" w:type="dxa"/>
            <w:tcBorders>
              <w:top w:val="nil"/>
              <w:left w:val="nil"/>
              <w:bottom w:val="single" w:sz="4" w:space="0" w:color="auto"/>
              <w:right w:val="single" w:sz="4" w:space="0" w:color="auto"/>
            </w:tcBorders>
            <w:shd w:val="clear" w:color="auto" w:fill="auto"/>
            <w:noWrap/>
            <w:vAlign w:val="bottom"/>
            <w:hideMark/>
          </w:tcPr>
          <w:p w14:paraId="1490BDD0" w14:textId="77777777" w:rsidR="00E13DEF" w:rsidRDefault="00E13DEF">
            <w:pPr>
              <w:jc w:val="right"/>
              <w:rPr>
                <w:sz w:val="14"/>
                <w:szCs w:val="14"/>
              </w:rPr>
            </w:pPr>
            <w:r>
              <w:rPr>
                <w:sz w:val="14"/>
                <w:szCs w:val="14"/>
              </w:rPr>
              <w:t>0,32557</w:t>
            </w:r>
          </w:p>
        </w:tc>
        <w:tc>
          <w:tcPr>
            <w:tcW w:w="1020" w:type="dxa"/>
            <w:tcBorders>
              <w:top w:val="nil"/>
              <w:left w:val="nil"/>
              <w:bottom w:val="single" w:sz="4" w:space="0" w:color="auto"/>
              <w:right w:val="single" w:sz="4" w:space="0" w:color="auto"/>
            </w:tcBorders>
            <w:shd w:val="clear" w:color="auto" w:fill="auto"/>
            <w:noWrap/>
            <w:vAlign w:val="bottom"/>
            <w:hideMark/>
          </w:tcPr>
          <w:p w14:paraId="0FCE9754"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03901EED" w14:textId="77777777" w:rsidR="00E13DEF" w:rsidRDefault="00E13DEF">
            <w:pPr>
              <w:jc w:val="right"/>
              <w:rPr>
                <w:sz w:val="14"/>
                <w:szCs w:val="14"/>
              </w:rPr>
            </w:pPr>
            <w:r>
              <w:rPr>
                <w:sz w:val="14"/>
                <w:szCs w:val="14"/>
              </w:rPr>
              <w:t>16.978</w:t>
            </w:r>
          </w:p>
        </w:tc>
        <w:tc>
          <w:tcPr>
            <w:tcW w:w="1060" w:type="dxa"/>
            <w:tcBorders>
              <w:top w:val="nil"/>
              <w:left w:val="nil"/>
              <w:bottom w:val="single" w:sz="4" w:space="0" w:color="auto"/>
              <w:right w:val="single" w:sz="4" w:space="0" w:color="auto"/>
            </w:tcBorders>
            <w:shd w:val="clear" w:color="auto" w:fill="auto"/>
            <w:noWrap/>
            <w:vAlign w:val="bottom"/>
            <w:hideMark/>
          </w:tcPr>
          <w:p w14:paraId="4AFF206C"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388B9D29"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5F190423"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DC08F2D" w14:textId="77777777" w:rsidR="00E13DEF" w:rsidRDefault="00E13DEF">
            <w:pPr>
              <w:rPr>
                <w:sz w:val="14"/>
                <w:szCs w:val="14"/>
              </w:rPr>
            </w:pPr>
            <w:r>
              <w:rPr>
                <w:sz w:val="14"/>
                <w:szCs w:val="14"/>
              </w:rPr>
              <w:t> </w:t>
            </w:r>
          </w:p>
        </w:tc>
      </w:tr>
      <w:tr w:rsidR="00E13DEF" w14:paraId="280182C5"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15A388A" w14:textId="77777777" w:rsidR="00E13DEF" w:rsidRDefault="00E13DEF">
            <w:pPr>
              <w:jc w:val="center"/>
              <w:rPr>
                <w:sz w:val="14"/>
                <w:szCs w:val="14"/>
              </w:rPr>
            </w:pPr>
            <w:r>
              <w:rPr>
                <w:sz w:val="14"/>
                <w:szCs w:val="14"/>
              </w:rPr>
              <w:t>25</w:t>
            </w:r>
          </w:p>
        </w:tc>
        <w:tc>
          <w:tcPr>
            <w:tcW w:w="1080" w:type="dxa"/>
            <w:tcBorders>
              <w:top w:val="nil"/>
              <w:left w:val="nil"/>
              <w:bottom w:val="single" w:sz="4" w:space="0" w:color="auto"/>
              <w:right w:val="single" w:sz="4" w:space="0" w:color="auto"/>
            </w:tcBorders>
            <w:shd w:val="clear" w:color="auto" w:fill="auto"/>
            <w:noWrap/>
            <w:vAlign w:val="bottom"/>
            <w:hideMark/>
          </w:tcPr>
          <w:p w14:paraId="0D37E179" w14:textId="77777777" w:rsidR="00E13DEF" w:rsidRDefault="00E13DEF">
            <w:pPr>
              <w:jc w:val="right"/>
              <w:rPr>
                <w:sz w:val="14"/>
                <w:szCs w:val="14"/>
              </w:rPr>
            </w:pPr>
            <w:r>
              <w:rPr>
                <w:sz w:val="14"/>
                <w:szCs w:val="14"/>
              </w:rPr>
              <w:t>182.967</w:t>
            </w:r>
          </w:p>
        </w:tc>
        <w:tc>
          <w:tcPr>
            <w:tcW w:w="1080" w:type="dxa"/>
            <w:tcBorders>
              <w:top w:val="nil"/>
              <w:left w:val="nil"/>
              <w:bottom w:val="single" w:sz="4" w:space="0" w:color="auto"/>
              <w:right w:val="single" w:sz="4" w:space="0" w:color="auto"/>
            </w:tcBorders>
            <w:shd w:val="clear" w:color="auto" w:fill="auto"/>
            <w:noWrap/>
            <w:vAlign w:val="bottom"/>
            <w:hideMark/>
          </w:tcPr>
          <w:p w14:paraId="33D1A28B" w14:textId="77777777" w:rsidR="00E13DEF" w:rsidRDefault="00E13DEF">
            <w:pPr>
              <w:jc w:val="right"/>
              <w:rPr>
                <w:sz w:val="14"/>
                <w:szCs w:val="14"/>
              </w:rPr>
            </w:pPr>
            <w:r>
              <w:rPr>
                <w:sz w:val="14"/>
                <w:szCs w:val="14"/>
              </w:rPr>
              <w:t>52.733</w:t>
            </w:r>
          </w:p>
        </w:tc>
        <w:tc>
          <w:tcPr>
            <w:tcW w:w="900" w:type="dxa"/>
            <w:tcBorders>
              <w:top w:val="nil"/>
              <w:left w:val="nil"/>
              <w:bottom w:val="single" w:sz="4" w:space="0" w:color="auto"/>
              <w:right w:val="single" w:sz="4" w:space="0" w:color="auto"/>
            </w:tcBorders>
            <w:shd w:val="clear" w:color="auto" w:fill="auto"/>
            <w:noWrap/>
            <w:vAlign w:val="bottom"/>
            <w:hideMark/>
          </w:tcPr>
          <w:p w14:paraId="0C558232" w14:textId="77777777" w:rsidR="00E13DEF" w:rsidRDefault="00E13DEF">
            <w:pPr>
              <w:jc w:val="right"/>
              <w:rPr>
                <w:sz w:val="14"/>
                <w:szCs w:val="14"/>
              </w:rPr>
            </w:pPr>
            <w:r>
              <w:rPr>
                <w:sz w:val="14"/>
                <w:szCs w:val="14"/>
              </w:rPr>
              <w:t>0,31007</w:t>
            </w:r>
          </w:p>
        </w:tc>
        <w:tc>
          <w:tcPr>
            <w:tcW w:w="1020" w:type="dxa"/>
            <w:tcBorders>
              <w:top w:val="nil"/>
              <w:left w:val="nil"/>
              <w:bottom w:val="single" w:sz="4" w:space="0" w:color="auto"/>
              <w:right w:val="single" w:sz="4" w:space="0" w:color="auto"/>
            </w:tcBorders>
            <w:shd w:val="clear" w:color="auto" w:fill="auto"/>
            <w:noWrap/>
            <w:vAlign w:val="bottom"/>
            <w:hideMark/>
          </w:tcPr>
          <w:p w14:paraId="47706785"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3E402B5D" w14:textId="77777777" w:rsidR="00E13DEF" w:rsidRDefault="00E13DEF">
            <w:pPr>
              <w:jc w:val="right"/>
              <w:rPr>
                <w:sz w:val="14"/>
                <w:szCs w:val="14"/>
              </w:rPr>
            </w:pPr>
            <w:r>
              <w:rPr>
                <w:sz w:val="14"/>
                <w:szCs w:val="14"/>
              </w:rPr>
              <w:t>16.351</w:t>
            </w:r>
          </w:p>
        </w:tc>
        <w:tc>
          <w:tcPr>
            <w:tcW w:w="1060" w:type="dxa"/>
            <w:tcBorders>
              <w:top w:val="nil"/>
              <w:left w:val="nil"/>
              <w:bottom w:val="single" w:sz="4" w:space="0" w:color="auto"/>
              <w:right w:val="single" w:sz="4" w:space="0" w:color="auto"/>
            </w:tcBorders>
            <w:shd w:val="clear" w:color="auto" w:fill="auto"/>
            <w:noWrap/>
            <w:vAlign w:val="bottom"/>
            <w:hideMark/>
          </w:tcPr>
          <w:p w14:paraId="3ECC64A7"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423E3AA7"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685CE64B"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4EFBABFA" w14:textId="77777777" w:rsidR="00E13DEF" w:rsidRDefault="00E13DEF">
            <w:pPr>
              <w:rPr>
                <w:sz w:val="14"/>
                <w:szCs w:val="14"/>
              </w:rPr>
            </w:pPr>
            <w:r>
              <w:rPr>
                <w:sz w:val="14"/>
                <w:szCs w:val="14"/>
              </w:rPr>
              <w:t> </w:t>
            </w:r>
          </w:p>
        </w:tc>
      </w:tr>
      <w:tr w:rsidR="00E13DEF" w14:paraId="3C5E31FE"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D027716" w14:textId="77777777" w:rsidR="00E13DEF" w:rsidRDefault="00E13DEF">
            <w:pPr>
              <w:jc w:val="center"/>
              <w:rPr>
                <w:sz w:val="14"/>
                <w:szCs w:val="14"/>
              </w:rPr>
            </w:pPr>
            <w:r>
              <w:rPr>
                <w:sz w:val="14"/>
                <w:szCs w:val="14"/>
              </w:rPr>
              <w:t>26</w:t>
            </w:r>
          </w:p>
        </w:tc>
        <w:tc>
          <w:tcPr>
            <w:tcW w:w="1080" w:type="dxa"/>
            <w:tcBorders>
              <w:top w:val="nil"/>
              <w:left w:val="nil"/>
              <w:bottom w:val="single" w:sz="4" w:space="0" w:color="auto"/>
              <w:right w:val="single" w:sz="4" w:space="0" w:color="auto"/>
            </w:tcBorders>
            <w:shd w:val="clear" w:color="auto" w:fill="auto"/>
            <w:noWrap/>
            <w:vAlign w:val="bottom"/>
            <w:hideMark/>
          </w:tcPr>
          <w:p w14:paraId="429F77AF" w14:textId="77777777" w:rsidR="00E13DEF" w:rsidRDefault="00E13DEF">
            <w:pPr>
              <w:jc w:val="right"/>
              <w:rPr>
                <w:sz w:val="14"/>
                <w:szCs w:val="14"/>
              </w:rPr>
            </w:pPr>
            <w:r>
              <w:rPr>
                <w:sz w:val="14"/>
                <w:szCs w:val="14"/>
              </w:rPr>
              <w:t>192.116</w:t>
            </w:r>
          </w:p>
        </w:tc>
        <w:tc>
          <w:tcPr>
            <w:tcW w:w="1080" w:type="dxa"/>
            <w:tcBorders>
              <w:top w:val="nil"/>
              <w:left w:val="nil"/>
              <w:bottom w:val="single" w:sz="4" w:space="0" w:color="auto"/>
              <w:right w:val="single" w:sz="4" w:space="0" w:color="auto"/>
            </w:tcBorders>
            <w:shd w:val="clear" w:color="auto" w:fill="auto"/>
            <w:noWrap/>
            <w:vAlign w:val="bottom"/>
            <w:hideMark/>
          </w:tcPr>
          <w:p w14:paraId="7ABF559A" w14:textId="77777777" w:rsidR="00E13DEF" w:rsidRDefault="00E13DEF">
            <w:pPr>
              <w:jc w:val="right"/>
              <w:rPr>
                <w:sz w:val="14"/>
                <w:szCs w:val="14"/>
              </w:rPr>
            </w:pPr>
            <w:r>
              <w:rPr>
                <w:sz w:val="14"/>
                <w:szCs w:val="14"/>
              </w:rPr>
              <w:t>53.328</w:t>
            </w:r>
          </w:p>
        </w:tc>
        <w:tc>
          <w:tcPr>
            <w:tcW w:w="900" w:type="dxa"/>
            <w:tcBorders>
              <w:top w:val="nil"/>
              <w:left w:val="nil"/>
              <w:bottom w:val="single" w:sz="4" w:space="0" w:color="auto"/>
              <w:right w:val="single" w:sz="4" w:space="0" w:color="auto"/>
            </w:tcBorders>
            <w:shd w:val="clear" w:color="auto" w:fill="auto"/>
            <w:noWrap/>
            <w:vAlign w:val="bottom"/>
            <w:hideMark/>
          </w:tcPr>
          <w:p w14:paraId="1943FDC4" w14:textId="77777777" w:rsidR="00E13DEF" w:rsidRDefault="00E13DEF">
            <w:pPr>
              <w:jc w:val="right"/>
              <w:rPr>
                <w:sz w:val="14"/>
                <w:szCs w:val="14"/>
              </w:rPr>
            </w:pPr>
            <w:r>
              <w:rPr>
                <w:sz w:val="14"/>
                <w:szCs w:val="14"/>
              </w:rPr>
              <w:t>0,29530</w:t>
            </w:r>
          </w:p>
        </w:tc>
        <w:tc>
          <w:tcPr>
            <w:tcW w:w="1020" w:type="dxa"/>
            <w:tcBorders>
              <w:top w:val="nil"/>
              <w:left w:val="nil"/>
              <w:bottom w:val="single" w:sz="4" w:space="0" w:color="auto"/>
              <w:right w:val="single" w:sz="4" w:space="0" w:color="auto"/>
            </w:tcBorders>
            <w:shd w:val="clear" w:color="auto" w:fill="auto"/>
            <w:noWrap/>
            <w:vAlign w:val="bottom"/>
            <w:hideMark/>
          </w:tcPr>
          <w:p w14:paraId="606B15C1"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072E66E2" w14:textId="77777777" w:rsidR="00E13DEF" w:rsidRDefault="00E13DEF">
            <w:pPr>
              <w:jc w:val="right"/>
              <w:rPr>
                <w:sz w:val="14"/>
                <w:szCs w:val="14"/>
              </w:rPr>
            </w:pPr>
            <w:r>
              <w:rPr>
                <w:sz w:val="14"/>
                <w:szCs w:val="14"/>
              </w:rPr>
              <w:t>15.748</w:t>
            </w:r>
          </w:p>
        </w:tc>
        <w:tc>
          <w:tcPr>
            <w:tcW w:w="1060" w:type="dxa"/>
            <w:tcBorders>
              <w:top w:val="nil"/>
              <w:left w:val="nil"/>
              <w:bottom w:val="single" w:sz="4" w:space="0" w:color="auto"/>
              <w:right w:val="single" w:sz="4" w:space="0" w:color="auto"/>
            </w:tcBorders>
            <w:shd w:val="clear" w:color="auto" w:fill="auto"/>
            <w:noWrap/>
            <w:vAlign w:val="bottom"/>
            <w:hideMark/>
          </w:tcPr>
          <w:p w14:paraId="1A2D9072"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610B1C8F"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02538E2B"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A81B088" w14:textId="77777777" w:rsidR="00E13DEF" w:rsidRDefault="00E13DEF">
            <w:pPr>
              <w:rPr>
                <w:sz w:val="14"/>
                <w:szCs w:val="14"/>
              </w:rPr>
            </w:pPr>
            <w:r>
              <w:rPr>
                <w:sz w:val="14"/>
                <w:szCs w:val="14"/>
              </w:rPr>
              <w:t> </w:t>
            </w:r>
          </w:p>
        </w:tc>
      </w:tr>
      <w:tr w:rsidR="00E13DEF" w14:paraId="27DFA3E6"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4B0ACED" w14:textId="77777777" w:rsidR="00E13DEF" w:rsidRDefault="00E13DEF">
            <w:pPr>
              <w:jc w:val="center"/>
              <w:rPr>
                <w:sz w:val="14"/>
                <w:szCs w:val="14"/>
              </w:rPr>
            </w:pPr>
            <w:r>
              <w:rPr>
                <w:sz w:val="14"/>
                <w:szCs w:val="14"/>
              </w:rPr>
              <w:t>27</w:t>
            </w:r>
          </w:p>
        </w:tc>
        <w:tc>
          <w:tcPr>
            <w:tcW w:w="1080" w:type="dxa"/>
            <w:tcBorders>
              <w:top w:val="nil"/>
              <w:left w:val="nil"/>
              <w:bottom w:val="single" w:sz="4" w:space="0" w:color="auto"/>
              <w:right w:val="single" w:sz="4" w:space="0" w:color="auto"/>
            </w:tcBorders>
            <w:shd w:val="clear" w:color="auto" w:fill="auto"/>
            <w:noWrap/>
            <w:vAlign w:val="bottom"/>
            <w:hideMark/>
          </w:tcPr>
          <w:p w14:paraId="08E6B6CD" w14:textId="77777777" w:rsidR="00E13DEF" w:rsidRDefault="00E13DEF">
            <w:pPr>
              <w:jc w:val="right"/>
              <w:rPr>
                <w:sz w:val="14"/>
                <w:szCs w:val="14"/>
              </w:rPr>
            </w:pPr>
            <w:r>
              <w:rPr>
                <w:sz w:val="14"/>
                <w:szCs w:val="14"/>
              </w:rPr>
              <w:t>201.722</w:t>
            </w:r>
          </w:p>
        </w:tc>
        <w:tc>
          <w:tcPr>
            <w:tcW w:w="1080" w:type="dxa"/>
            <w:tcBorders>
              <w:top w:val="nil"/>
              <w:left w:val="nil"/>
              <w:bottom w:val="single" w:sz="4" w:space="0" w:color="auto"/>
              <w:right w:val="single" w:sz="4" w:space="0" w:color="auto"/>
            </w:tcBorders>
            <w:shd w:val="clear" w:color="auto" w:fill="auto"/>
            <w:noWrap/>
            <w:vAlign w:val="bottom"/>
            <w:hideMark/>
          </w:tcPr>
          <w:p w14:paraId="15FF7A84" w14:textId="77777777" w:rsidR="00E13DEF" w:rsidRDefault="00E13DEF">
            <w:pPr>
              <w:jc w:val="right"/>
              <w:rPr>
                <w:sz w:val="14"/>
                <w:szCs w:val="14"/>
              </w:rPr>
            </w:pPr>
            <w:r>
              <w:rPr>
                <w:sz w:val="14"/>
                <w:szCs w:val="14"/>
              </w:rPr>
              <w:t>53.930</w:t>
            </w:r>
          </w:p>
        </w:tc>
        <w:tc>
          <w:tcPr>
            <w:tcW w:w="900" w:type="dxa"/>
            <w:tcBorders>
              <w:top w:val="nil"/>
              <w:left w:val="nil"/>
              <w:bottom w:val="single" w:sz="4" w:space="0" w:color="auto"/>
              <w:right w:val="single" w:sz="4" w:space="0" w:color="auto"/>
            </w:tcBorders>
            <w:shd w:val="clear" w:color="auto" w:fill="auto"/>
            <w:noWrap/>
            <w:vAlign w:val="bottom"/>
            <w:hideMark/>
          </w:tcPr>
          <w:p w14:paraId="050BDB98" w14:textId="77777777" w:rsidR="00E13DEF" w:rsidRDefault="00E13DEF">
            <w:pPr>
              <w:jc w:val="right"/>
              <w:rPr>
                <w:sz w:val="14"/>
                <w:szCs w:val="14"/>
              </w:rPr>
            </w:pPr>
            <w:r>
              <w:rPr>
                <w:sz w:val="14"/>
                <w:szCs w:val="14"/>
              </w:rPr>
              <w:t>0,28124</w:t>
            </w:r>
          </w:p>
        </w:tc>
        <w:tc>
          <w:tcPr>
            <w:tcW w:w="1020" w:type="dxa"/>
            <w:tcBorders>
              <w:top w:val="nil"/>
              <w:left w:val="nil"/>
              <w:bottom w:val="single" w:sz="4" w:space="0" w:color="auto"/>
              <w:right w:val="single" w:sz="4" w:space="0" w:color="auto"/>
            </w:tcBorders>
            <w:shd w:val="clear" w:color="auto" w:fill="auto"/>
            <w:noWrap/>
            <w:vAlign w:val="bottom"/>
            <w:hideMark/>
          </w:tcPr>
          <w:p w14:paraId="32F40E31"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57D13B93" w14:textId="77777777" w:rsidR="00E13DEF" w:rsidRDefault="00E13DEF">
            <w:pPr>
              <w:jc w:val="right"/>
              <w:rPr>
                <w:sz w:val="14"/>
                <w:szCs w:val="14"/>
              </w:rPr>
            </w:pPr>
            <w:r>
              <w:rPr>
                <w:sz w:val="14"/>
                <w:szCs w:val="14"/>
              </w:rPr>
              <w:t>15.167</w:t>
            </w:r>
          </w:p>
        </w:tc>
        <w:tc>
          <w:tcPr>
            <w:tcW w:w="1060" w:type="dxa"/>
            <w:tcBorders>
              <w:top w:val="nil"/>
              <w:left w:val="nil"/>
              <w:bottom w:val="single" w:sz="4" w:space="0" w:color="auto"/>
              <w:right w:val="single" w:sz="4" w:space="0" w:color="auto"/>
            </w:tcBorders>
            <w:shd w:val="clear" w:color="auto" w:fill="auto"/>
            <w:noWrap/>
            <w:vAlign w:val="bottom"/>
            <w:hideMark/>
          </w:tcPr>
          <w:p w14:paraId="10E76513"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181D483F"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36695129"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015B552F" w14:textId="77777777" w:rsidR="00E13DEF" w:rsidRDefault="00E13DEF">
            <w:pPr>
              <w:rPr>
                <w:sz w:val="14"/>
                <w:szCs w:val="14"/>
              </w:rPr>
            </w:pPr>
            <w:r>
              <w:rPr>
                <w:sz w:val="14"/>
                <w:szCs w:val="14"/>
              </w:rPr>
              <w:t> </w:t>
            </w:r>
          </w:p>
        </w:tc>
      </w:tr>
      <w:tr w:rsidR="00E13DEF" w14:paraId="44A86DE5"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99F6E65" w14:textId="77777777" w:rsidR="00E13DEF" w:rsidRDefault="00E13DEF">
            <w:pPr>
              <w:jc w:val="center"/>
              <w:rPr>
                <w:sz w:val="14"/>
                <w:szCs w:val="14"/>
              </w:rPr>
            </w:pPr>
            <w:r>
              <w:rPr>
                <w:sz w:val="14"/>
                <w:szCs w:val="14"/>
              </w:rPr>
              <w:t>28</w:t>
            </w:r>
          </w:p>
        </w:tc>
        <w:tc>
          <w:tcPr>
            <w:tcW w:w="1080" w:type="dxa"/>
            <w:tcBorders>
              <w:top w:val="nil"/>
              <w:left w:val="nil"/>
              <w:bottom w:val="single" w:sz="4" w:space="0" w:color="auto"/>
              <w:right w:val="single" w:sz="4" w:space="0" w:color="auto"/>
            </w:tcBorders>
            <w:shd w:val="clear" w:color="auto" w:fill="auto"/>
            <w:noWrap/>
            <w:vAlign w:val="bottom"/>
            <w:hideMark/>
          </w:tcPr>
          <w:p w14:paraId="045AF4BF" w14:textId="77777777" w:rsidR="00E13DEF" w:rsidRDefault="00E13DEF">
            <w:pPr>
              <w:jc w:val="right"/>
              <w:rPr>
                <w:sz w:val="14"/>
                <w:szCs w:val="14"/>
              </w:rPr>
            </w:pPr>
            <w:r>
              <w:rPr>
                <w:sz w:val="14"/>
                <w:szCs w:val="14"/>
              </w:rPr>
              <w:t>211.808</w:t>
            </w:r>
          </w:p>
        </w:tc>
        <w:tc>
          <w:tcPr>
            <w:tcW w:w="1080" w:type="dxa"/>
            <w:tcBorders>
              <w:top w:val="nil"/>
              <w:left w:val="nil"/>
              <w:bottom w:val="single" w:sz="4" w:space="0" w:color="auto"/>
              <w:right w:val="single" w:sz="4" w:space="0" w:color="auto"/>
            </w:tcBorders>
            <w:shd w:val="clear" w:color="auto" w:fill="auto"/>
            <w:noWrap/>
            <w:vAlign w:val="bottom"/>
            <w:hideMark/>
          </w:tcPr>
          <w:p w14:paraId="306BE94D" w14:textId="77777777" w:rsidR="00E13DEF" w:rsidRDefault="00E13DEF">
            <w:pPr>
              <w:jc w:val="right"/>
              <w:rPr>
                <w:sz w:val="14"/>
                <w:szCs w:val="14"/>
              </w:rPr>
            </w:pPr>
            <w:r>
              <w:rPr>
                <w:sz w:val="14"/>
                <w:szCs w:val="14"/>
              </w:rPr>
              <w:t>54.540</w:t>
            </w:r>
          </w:p>
        </w:tc>
        <w:tc>
          <w:tcPr>
            <w:tcW w:w="900" w:type="dxa"/>
            <w:tcBorders>
              <w:top w:val="nil"/>
              <w:left w:val="nil"/>
              <w:bottom w:val="single" w:sz="4" w:space="0" w:color="auto"/>
              <w:right w:val="single" w:sz="4" w:space="0" w:color="auto"/>
            </w:tcBorders>
            <w:shd w:val="clear" w:color="auto" w:fill="auto"/>
            <w:noWrap/>
            <w:vAlign w:val="bottom"/>
            <w:hideMark/>
          </w:tcPr>
          <w:p w14:paraId="36E2055E" w14:textId="77777777" w:rsidR="00E13DEF" w:rsidRDefault="00E13DEF">
            <w:pPr>
              <w:jc w:val="right"/>
              <w:rPr>
                <w:sz w:val="14"/>
                <w:szCs w:val="14"/>
              </w:rPr>
            </w:pPr>
            <w:r>
              <w:rPr>
                <w:sz w:val="14"/>
                <w:szCs w:val="14"/>
              </w:rPr>
              <w:t>0,26785</w:t>
            </w:r>
          </w:p>
        </w:tc>
        <w:tc>
          <w:tcPr>
            <w:tcW w:w="1020" w:type="dxa"/>
            <w:tcBorders>
              <w:top w:val="nil"/>
              <w:left w:val="nil"/>
              <w:bottom w:val="single" w:sz="4" w:space="0" w:color="auto"/>
              <w:right w:val="single" w:sz="4" w:space="0" w:color="auto"/>
            </w:tcBorders>
            <w:shd w:val="clear" w:color="auto" w:fill="auto"/>
            <w:noWrap/>
            <w:vAlign w:val="bottom"/>
            <w:hideMark/>
          </w:tcPr>
          <w:p w14:paraId="17F4AB30"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20580138" w14:textId="77777777" w:rsidR="00E13DEF" w:rsidRDefault="00E13DEF">
            <w:pPr>
              <w:jc w:val="right"/>
              <w:rPr>
                <w:sz w:val="14"/>
                <w:szCs w:val="14"/>
              </w:rPr>
            </w:pPr>
            <w:r>
              <w:rPr>
                <w:sz w:val="14"/>
                <w:szCs w:val="14"/>
              </w:rPr>
              <w:t>14.609</w:t>
            </w:r>
          </w:p>
        </w:tc>
        <w:tc>
          <w:tcPr>
            <w:tcW w:w="1060" w:type="dxa"/>
            <w:tcBorders>
              <w:top w:val="nil"/>
              <w:left w:val="nil"/>
              <w:bottom w:val="single" w:sz="4" w:space="0" w:color="auto"/>
              <w:right w:val="single" w:sz="4" w:space="0" w:color="auto"/>
            </w:tcBorders>
            <w:shd w:val="clear" w:color="auto" w:fill="auto"/>
            <w:noWrap/>
            <w:vAlign w:val="bottom"/>
            <w:hideMark/>
          </w:tcPr>
          <w:p w14:paraId="6B337E55"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31827D8A"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7616D7F1"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65673D52" w14:textId="77777777" w:rsidR="00E13DEF" w:rsidRDefault="00E13DEF">
            <w:pPr>
              <w:rPr>
                <w:sz w:val="14"/>
                <w:szCs w:val="14"/>
              </w:rPr>
            </w:pPr>
            <w:r>
              <w:rPr>
                <w:sz w:val="14"/>
                <w:szCs w:val="14"/>
              </w:rPr>
              <w:t> </w:t>
            </w:r>
          </w:p>
        </w:tc>
      </w:tr>
      <w:tr w:rsidR="00E13DEF" w14:paraId="62EDDE19"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0C8CD4BE" w14:textId="77777777" w:rsidR="00E13DEF" w:rsidRDefault="00E13DEF">
            <w:pPr>
              <w:jc w:val="center"/>
              <w:rPr>
                <w:sz w:val="14"/>
                <w:szCs w:val="14"/>
              </w:rPr>
            </w:pPr>
            <w:r>
              <w:rPr>
                <w:sz w:val="14"/>
                <w:szCs w:val="14"/>
              </w:rPr>
              <w:t>29</w:t>
            </w:r>
          </w:p>
        </w:tc>
        <w:tc>
          <w:tcPr>
            <w:tcW w:w="1080" w:type="dxa"/>
            <w:tcBorders>
              <w:top w:val="nil"/>
              <w:left w:val="nil"/>
              <w:bottom w:val="single" w:sz="4" w:space="0" w:color="auto"/>
              <w:right w:val="single" w:sz="4" w:space="0" w:color="auto"/>
            </w:tcBorders>
            <w:shd w:val="clear" w:color="auto" w:fill="auto"/>
            <w:noWrap/>
            <w:vAlign w:val="bottom"/>
            <w:hideMark/>
          </w:tcPr>
          <w:p w14:paraId="11CA3BBE" w14:textId="77777777" w:rsidR="00E13DEF" w:rsidRDefault="00E13DEF">
            <w:pPr>
              <w:jc w:val="right"/>
              <w:rPr>
                <w:sz w:val="14"/>
                <w:szCs w:val="14"/>
              </w:rPr>
            </w:pPr>
            <w:r>
              <w:rPr>
                <w:sz w:val="14"/>
                <w:szCs w:val="14"/>
              </w:rPr>
              <w:t>222.398</w:t>
            </w:r>
          </w:p>
        </w:tc>
        <w:tc>
          <w:tcPr>
            <w:tcW w:w="1080" w:type="dxa"/>
            <w:tcBorders>
              <w:top w:val="nil"/>
              <w:left w:val="nil"/>
              <w:bottom w:val="single" w:sz="4" w:space="0" w:color="auto"/>
              <w:right w:val="single" w:sz="4" w:space="0" w:color="auto"/>
            </w:tcBorders>
            <w:shd w:val="clear" w:color="auto" w:fill="auto"/>
            <w:noWrap/>
            <w:vAlign w:val="bottom"/>
            <w:hideMark/>
          </w:tcPr>
          <w:p w14:paraId="16629CC7" w14:textId="77777777" w:rsidR="00E13DEF" w:rsidRDefault="00E13DEF">
            <w:pPr>
              <w:jc w:val="right"/>
              <w:rPr>
                <w:sz w:val="14"/>
                <w:szCs w:val="14"/>
              </w:rPr>
            </w:pPr>
            <w:r>
              <w:rPr>
                <w:sz w:val="14"/>
                <w:szCs w:val="14"/>
              </w:rPr>
              <w:t>55.159</w:t>
            </w:r>
          </w:p>
        </w:tc>
        <w:tc>
          <w:tcPr>
            <w:tcW w:w="900" w:type="dxa"/>
            <w:tcBorders>
              <w:top w:val="nil"/>
              <w:left w:val="nil"/>
              <w:bottom w:val="single" w:sz="4" w:space="0" w:color="auto"/>
              <w:right w:val="single" w:sz="4" w:space="0" w:color="auto"/>
            </w:tcBorders>
            <w:shd w:val="clear" w:color="auto" w:fill="auto"/>
            <w:noWrap/>
            <w:vAlign w:val="bottom"/>
            <w:hideMark/>
          </w:tcPr>
          <w:p w14:paraId="60252CF9" w14:textId="77777777" w:rsidR="00E13DEF" w:rsidRDefault="00E13DEF">
            <w:pPr>
              <w:jc w:val="right"/>
              <w:rPr>
                <w:sz w:val="14"/>
                <w:szCs w:val="14"/>
              </w:rPr>
            </w:pPr>
            <w:r>
              <w:rPr>
                <w:sz w:val="14"/>
                <w:szCs w:val="14"/>
              </w:rPr>
              <w:t>0,25509</w:t>
            </w:r>
          </w:p>
        </w:tc>
        <w:tc>
          <w:tcPr>
            <w:tcW w:w="1020" w:type="dxa"/>
            <w:tcBorders>
              <w:top w:val="nil"/>
              <w:left w:val="nil"/>
              <w:bottom w:val="single" w:sz="4" w:space="0" w:color="auto"/>
              <w:right w:val="single" w:sz="4" w:space="0" w:color="auto"/>
            </w:tcBorders>
            <w:shd w:val="clear" w:color="auto" w:fill="auto"/>
            <w:noWrap/>
            <w:vAlign w:val="bottom"/>
            <w:hideMark/>
          </w:tcPr>
          <w:p w14:paraId="0D3B2C85"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3227988C" w14:textId="77777777" w:rsidR="00E13DEF" w:rsidRDefault="00E13DEF">
            <w:pPr>
              <w:jc w:val="right"/>
              <w:rPr>
                <w:sz w:val="14"/>
                <w:szCs w:val="14"/>
              </w:rPr>
            </w:pPr>
            <w:r>
              <w:rPr>
                <w:sz w:val="14"/>
                <w:szCs w:val="14"/>
              </w:rPr>
              <w:t>14.071</w:t>
            </w:r>
          </w:p>
        </w:tc>
        <w:tc>
          <w:tcPr>
            <w:tcW w:w="1060" w:type="dxa"/>
            <w:tcBorders>
              <w:top w:val="nil"/>
              <w:left w:val="nil"/>
              <w:bottom w:val="single" w:sz="4" w:space="0" w:color="auto"/>
              <w:right w:val="single" w:sz="4" w:space="0" w:color="auto"/>
            </w:tcBorders>
            <w:shd w:val="clear" w:color="auto" w:fill="auto"/>
            <w:noWrap/>
            <w:vAlign w:val="bottom"/>
            <w:hideMark/>
          </w:tcPr>
          <w:p w14:paraId="34140F79"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00A25BEB"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6FACFA5E"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5A0DEA99" w14:textId="77777777" w:rsidR="00E13DEF" w:rsidRDefault="00E13DEF">
            <w:pPr>
              <w:rPr>
                <w:sz w:val="14"/>
                <w:szCs w:val="14"/>
              </w:rPr>
            </w:pPr>
            <w:r>
              <w:rPr>
                <w:sz w:val="14"/>
                <w:szCs w:val="14"/>
              </w:rPr>
              <w:t> </w:t>
            </w:r>
          </w:p>
        </w:tc>
      </w:tr>
      <w:tr w:rsidR="00E13DEF" w14:paraId="531B0719"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5A6E6236" w14:textId="77777777" w:rsidR="00E13DEF" w:rsidRDefault="00E13DEF">
            <w:pPr>
              <w:jc w:val="center"/>
              <w:rPr>
                <w:sz w:val="14"/>
                <w:szCs w:val="14"/>
              </w:rPr>
            </w:pPr>
            <w:r>
              <w:rPr>
                <w:sz w:val="14"/>
                <w:szCs w:val="14"/>
              </w:rPr>
              <w:t>30</w:t>
            </w:r>
          </w:p>
        </w:tc>
        <w:tc>
          <w:tcPr>
            <w:tcW w:w="1080" w:type="dxa"/>
            <w:tcBorders>
              <w:top w:val="nil"/>
              <w:left w:val="nil"/>
              <w:bottom w:val="single" w:sz="4" w:space="0" w:color="auto"/>
              <w:right w:val="single" w:sz="4" w:space="0" w:color="auto"/>
            </w:tcBorders>
            <w:shd w:val="clear" w:color="auto" w:fill="auto"/>
            <w:noWrap/>
            <w:vAlign w:val="bottom"/>
            <w:hideMark/>
          </w:tcPr>
          <w:p w14:paraId="57BA987E" w14:textId="77777777" w:rsidR="00E13DEF" w:rsidRDefault="00E13DEF">
            <w:pPr>
              <w:jc w:val="right"/>
              <w:rPr>
                <w:sz w:val="14"/>
                <w:szCs w:val="14"/>
              </w:rPr>
            </w:pPr>
            <w:r>
              <w:rPr>
                <w:sz w:val="14"/>
                <w:szCs w:val="14"/>
              </w:rPr>
              <w:t>233.518</w:t>
            </w:r>
          </w:p>
        </w:tc>
        <w:tc>
          <w:tcPr>
            <w:tcW w:w="1080" w:type="dxa"/>
            <w:tcBorders>
              <w:top w:val="nil"/>
              <w:left w:val="nil"/>
              <w:bottom w:val="single" w:sz="4" w:space="0" w:color="auto"/>
              <w:right w:val="single" w:sz="4" w:space="0" w:color="auto"/>
            </w:tcBorders>
            <w:shd w:val="clear" w:color="auto" w:fill="auto"/>
            <w:noWrap/>
            <w:vAlign w:val="bottom"/>
            <w:hideMark/>
          </w:tcPr>
          <w:p w14:paraId="2C7902AD" w14:textId="77777777" w:rsidR="00E13DEF" w:rsidRDefault="00E13DEF">
            <w:pPr>
              <w:jc w:val="right"/>
              <w:rPr>
                <w:sz w:val="14"/>
                <w:szCs w:val="14"/>
              </w:rPr>
            </w:pPr>
            <w:r>
              <w:rPr>
                <w:sz w:val="14"/>
                <w:szCs w:val="14"/>
              </w:rPr>
              <w:t>55.786</w:t>
            </w:r>
          </w:p>
        </w:tc>
        <w:tc>
          <w:tcPr>
            <w:tcW w:w="900" w:type="dxa"/>
            <w:tcBorders>
              <w:top w:val="nil"/>
              <w:left w:val="nil"/>
              <w:bottom w:val="single" w:sz="4" w:space="0" w:color="auto"/>
              <w:right w:val="single" w:sz="4" w:space="0" w:color="auto"/>
            </w:tcBorders>
            <w:shd w:val="clear" w:color="auto" w:fill="auto"/>
            <w:noWrap/>
            <w:vAlign w:val="bottom"/>
            <w:hideMark/>
          </w:tcPr>
          <w:p w14:paraId="396865B7" w14:textId="77777777" w:rsidR="00E13DEF" w:rsidRDefault="00E13DEF">
            <w:pPr>
              <w:jc w:val="right"/>
              <w:rPr>
                <w:sz w:val="14"/>
                <w:szCs w:val="14"/>
              </w:rPr>
            </w:pPr>
            <w:r>
              <w:rPr>
                <w:sz w:val="14"/>
                <w:szCs w:val="14"/>
              </w:rPr>
              <w:t>0,24295</w:t>
            </w:r>
          </w:p>
        </w:tc>
        <w:tc>
          <w:tcPr>
            <w:tcW w:w="1020" w:type="dxa"/>
            <w:tcBorders>
              <w:top w:val="nil"/>
              <w:left w:val="nil"/>
              <w:bottom w:val="single" w:sz="4" w:space="0" w:color="auto"/>
              <w:right w:val="single" w:sz="4" w:space="0" w:color="auto"/>
            </w:tcBorders>
            <w:shd w:val="clear" w:color="auto" w:fill="auto"/>
            <w:noWrap/>
            <w:vAlign w:val="bottom"/>
            <w:hideMark/>
          </w:tcPr>
          <w:p w14:paraId="7512E02A" w14:textId="77777777" w:rsidR="00E13DEF" w:rsidRDefault="00E13DEF">
            <w:pPr>
              <w:jc w:val="right"/>
              <w:rPr>
                <w:sz w:val="14"/>
                <w:szCs w:val="14"/>
              </w:rPr>
            </w:pPr>
            <w:r>
              <w:rPr>
                <w:sz w:val="14"/>
                <w:szCs w:val="14"/>
              </w:rPr>
              <w:t>56.732</w:t>
            </w:r>
          </w:p>
        </w:tc>
        <w:tc>
          <w:tcPr>
            <w:tcW w:w="1200" w:type="dxa"/>
            <w:tcBorders>
              <w:top w:val="nil"/>
              <w:left w:val="nil"/>
              <w:bottom w:val="single" w:sz="4" w:space="0" w:color="auto"/>
              <w:right w:val="single" w:sz="4" w:space="0" w:color="auto"/>
            </w:tcBorders>
            <w:shd w:val="clear" w:color="auto" w:fill="auto"/>
            <w:noWrap/>
            <w:vAlign w:val="bottom"/>
            <w:hideMark/>
          </w:tcPr>
          <w:p w14:paraId="702E9E6C" w14:textId="77777777" w:rsidR="00E13DEF" w:rsidRDefault="00E13DEF">
            <w:pPr>
              <w:jc w:val="right"/>
              <w:rPr>
                <w:sz w:val="14"/>
                <w:szCs w:val="14"/>
              </w:rPr>
            </w:pPr>
            <w:r>
              <w:rPr>
                <w:sz w:val="14"/>
                <w:szCs w:val="14"/>
              </w:rPr>
              <w:t>13.553</w:t>
            </w:r>
          </w:p>
        </w:tc>
        <w:tc>
          <w:tcPr>
            <w:tcW w:w="1060" w:type="dxa"/>
            <w:tcBorders>
              <w:top w:val="nil"/>
              <w:left w:val="nil"/>
              <w:bottom w:val="single" w:sz="4" w:space="0" w:color="auto"/>
              <w:right w:val="single" w:sz="4" w:space="0" w:color="auto"/>
            </w:tcBorders>
            <w:shd w:val="clear" w:color="auto" w:fill="auto"/>
            <w:noWrap/>
            <w:vAlign w:val="bottom"/>
            <w:hideMark/>
          </w:tcPr>
          <w:p w14:paraId="4780761E" w14:textId="77777777" w:rsidR="00E13DEF" w:rsidRDefault="00E13DEF">
            <w:pPr>
              <w:rPr>
                <w:sz w:val="14"/>
                <w:szCs w:val="14"/>
              </w:rPr>
            </w:pPr>
            <w:r>
              <w:rPr>
                <w:sz w:val="14"/>
                <w:szCs w:val="14"/>
              </w:rPr>
              <w:t> </w:t>
            </w:r>
          </w:p>
        </w:tc>
        <w:tc>
          <w:tcPr>
            <w:tcW w:w="940" w:type="dxa"/>
            <w:tcBorders>
              <w:top w:val="nil"/>
              <w:left w:val="nil"/>
              <w:bottom w:val="single" w:sz="4" w:space="0" w:color="auto"/>
              <w:right w:val="single" w:sz="4" w:space="0" w:color="auto"/>
            </w:tcBorders>
            <w:shd w:val="clear" w:color="auto" w:fill="auto"/>
            <w:noWrap/>
            <w:vAlign w:val="bottom"/>
            <w:hideMark/>
          </w:tcPr>
          <w:p w14:paraId="2640317F" w14:textId="77777777" w:rsidR="00E13DEF" w:rsidRDefault="00E13DEF">
            <w:pPr>
              <w:rPr>
                <w:sz w:val="14"/>
                <w:szCs w:val="14"/>
              </w:rPr>
            </w:pPr>
            <w:r>
              <w:rPr>
                <w:sz w:val="14"/>
                <w:szCs w:val="14"/>
              </w:rPr>
              <w:t> </w:t>
            </w:r>
          </w:p>
        </w:tc>
        <w:tc>
          <w:tcPr>
            <w:tcW w:w="1280" w:type="dxa"/>
            <w:tcBorders>
              <w:top w:val="nil"/>
              <w:left w:val="nil"/>
              <w:bottom w:val="single" w:sz="4" w:space="0" w:color="auto"/>
              <w:right w:val="single" w:sz="4" w:space="0" w:color="auto"/>
            </w:tcBorders>
            <w:shd w:val="clear" w:color="auto" w:fill="auto"/>
            <w:noWrap/>
            <w:vAlign w:val="bottom"/>
            <w:hideMark/>
          </w:tcPr>
          <w:p w14:paraId="07B78B63" w14:textId="77777777" w:rsidR="00E13DEF" w:rsidRDefault="00E13DEF">
            <w:pPr>
              <w:rPr>
                <w:sz w:val="14"/>
                <w:szCs w:val="14"/>
              </w:rPr>
            </w:pPr>
            <w:r>
              <w:rPr>
                <w:sz w:val="14"/>
                <w:szCs w:val="14"/>
              </w:rPr>
              <w:t> </w:t>
            </w:r>
          </w:p>
        </w:tc>
        <w:tc>
          <w:tcPr>
            <w:tcW w:w="780" w:type="dxa"/>
            <w:tcBorders>
              <w:top w:val="nil"/>
              <w:left w:val="nil"/>
              <w:bottom w:val="single" w:sz="4" w:space="0" w:color="auto"/>
              <w:right w:val="single" w:sz="4" w:space="0" w:color="auto"/>
            </w:tcBorders>
            <w:shd w:val="clear" w:color="auto" w:fill="auto"/>
            <w:noWrap/>
            <w:vAlign w:val="bottom"/>
            <w:hideMark/>
          </w:tcPr>
          <w:p w14:paraId="276B1BEC" w14:textId="77777777" w:rsidR="00E13DEF" w:rsidRDefault="00E13DEF">
            <w:pPr>
              <w:rPr>
                <w:sz w:val="14"/>
                <w:szCs w:val="14"/>
              </w:rPr>
            </w:pPr>
            <w:r>
              <w:rPr>
                <w:sz w:val="14"/>
                <w:szCs w:val="14"/>
              </w:rPr>
              <w:t> </w:t>
            </w:r>
          </w:p>
        </w:tc>
      </w:tr>
      <w:tr w:rsidR="00E13DEF" w14:paraId="46EC1367" w14:textId="77777777" w:rsidTr="00E13DEF">
        <w:trPr>
          <w:trHeight w:val="258"/>
        </w:trPr>
        <w:tc>
          <w:tcPr>
            <w:tcW w:w="660" w:type="dxa"/>
            <w:tcBorders>
              <w:top w:val="nil"/>
              <w:left w:val="single" w:sz="4" w:space="0" w:color="auto"/>
              <w:bottom w:val="single" w:sz="4" w:space="0" w:color="auto"/>
              <w:right w:val="single" w:sz="4" w:space="0" w:color="auto"/>
            </w:tcBorders>
            <w:shd w:val="clear" w:color="auto" w:fill="auto"/>
            <w:noWrap/>
            <w:vAlign w:val="bottom"/>
            <w:hideMark/>
          </w:tcPr>
          <w:p w14:paraId="4EEC262B" w14:textId="77777777" w:rsidR="00E13DEF" w:rsidRDefault="00E13DEF">
            <w:pPr>
              <w:jc w:val="center"/>
              <w:rPr>
                <w:sz w:val="14"/>
                <w:szCs w:val="14"/>
              </w:rPr>
            </w:pPr>
            <w:r>
              <w:rPr>
                <w:sz w:val="14"/>
                <w:szCs w:val="14"/>
              </w:rPr>
              <w:t> </w:t>
            </w:r>
          </w:p>
        </w:tc>
        <w:tc>
          <w:tcPr>
            <w:tcW w:w="1080" w:type="dxa"/>
            <w:tcBorders>
              <w:top w:val="nil"/>
              <w:left w:val="nil"/>
              <w:bottom w:val="single" w:sz="4" w:space="0" w:color="auto"/>
              <w:right w:val="single" w:sz="4" w:space="0" w:color="auto"/>
            </w:tcBorders>
            <w:shd w:val="clear" w:color="auto" w:fill="auto"/>
            <w:noWrap/>
            <w:vAlign w:val="bottom"/>
            <w:hideMark/>
          </w:tcPr>
          <w:p w14:paraId="54812287" w14:textId="77777777" w:rsidR="00E13DEF" w:rsidRDefault="00E13DEF">
            <w:pPr>
              <w:rPr>
                <w:sz w:val="14"/>
                <w:szCs w:val="14"/>
              </w:rPr>
            </w:pPr>
            <w:r>
              <w:rPr>
                <w:sz w:val="14"/>
                <w:szCs w:val="14"/>
              </w:rPr>
              <w:t> </w:t>
            </w:r>
          </w:p>
        </w:tc>
        <w:tc>
          <w:tcPr>
            <w:tcW w:w="1080" w:type="dxa"/>
            <w:tcBorders>
              <w:top w:val="nil"/>
              <w:left w:val="nil"/>
              <w:bottom w:val="single" w:sz="4" w:space="0" w:color="auto"/>
              <w:right w:val="single" w:sz="4" w:space="0" w:color="auto"/>
            </w:tcBorders>
            <w:shd w:val="clear" w:color="auto" w:fill="auto"/>
            <w:noWrap/>
            <w:vAlign w:val="bottom"/>
            <w:hideMark/>
          </w:tcPr>
          <w:p w14:paraId="791665E3" w14:textId="77777777" w:rsidR="00E13DEF" w:rsidRDefault="00E13DEF">
            <w:pPr>
              <w:rPr>
                <w:sz w:val="14"/>
                <w:szCs w:val="14"/>
              </w:rPr>
            </w:pPr>
            <w:r>
              <w:rPr>
                <w:sz w:val="14"/>
                <w:szCs w:val="14"/>
              </w:rPr>
              <w:t> </w:t>
            </w:r>
          </w:p>
        </w:tc>
        <w:tc>
          <w:tcPr>
            <w:tcW w:w="900" w:type="dxa"/>
            <w:tcBorders>
              <w:top w:val="nil"/>
              <w:left w:val="nil"/>
              <w:bottom w:val="single" w:sz="4" w:space="0" w:color="auto"/>
              <w:right w:val="single" w:sz="4" w:space="0" w:color="auto"/>
            </w:tcBorders>
            <w:shd w:val="clear" w:color="auto" w:fill="auto"/>
            <w:noWrap/>
            <w:vAlign w:val="bottom"/>
            <w:hideMark/>
          </w:tcPr>
          <w:p w14:paraId="6B4FB54A" w14:textId="77777777" w:rsidR="00E13DEF" w:rsidRDefault="00E13DEF">
            <w:pPr>
              <w:rPr>
                <w:sz w:val="14"/>
                <w:szCs w:val="14"/>
              </w:rPr>
            </w:pPr>
            <w:r>
              <w:rPr>
                <w:sz w:val="14"/>
                <w:szCs w:val="14"/>
              </w:rPr>
              <w:t> </w:t>
            </w:r>
          </w:p>
        </w:tc>
        <w:tc>
          <w:tcPr>
            <w:tcW w:w="1020" w:type="dxa"/>
            <w:tcBorders>
              <w:top w:val="nil"/>
              <w:left w:val="nil"/>
              <w:bottom w:val="single" w:sz="4" w:space="0" w:color="auto"/>
              <w:right w:val="single" w:sz="4" w:space="0" w:color="auto"/>
            </w:tcBorders>
            <w:shd w:val="clear" w:color="auto" w:fill="auto"/>
            <w:noWrap/>
            <w:vAlign w:val="bottom"/>
            <w:hideMark/>
          </w:tcPr>
          <w:p w14:paraId="6BEAD396" w14:textId="77777777" w:rsidR="00E13DEF" w:rsidRDefault="00E13DEF">
            <w:pPr>
              <w:jc w:val="right"/>
              <w:rPr>
                <w:b/>
                <w:bCs/>
                <w:sz w:val="14"/>
                <w:szCs w:val="14"/>
              </w:rPr>
            </w:pPr>
            <w:r>
              <w:rPr>
                <w:b/>
                <w:bCs/>
                <w:sz w:val="14"/>
                <w:szCs w:val="14"/>
              </w:rPr>
              <w:t>1.535.099</w:t>
            </w:r>
          </w:p>
        </w:tc>
        <w:tc>
          <w:tcPr>
            <w:tcW w:w="1200" w:type="dxa"/>
            <w:tcBorders>
              <w:top w:val="nil"/>
              <w:left w:val="nil"/>
              <w:bottom w:val="single" w:sz="4" w:space="0" w:color="auto"/>
              <w:right w:val="single" w:sz="4" w:space="0" w:color="auto"/>
            </w:tcBorders>
            <w:shd w:val="clear" w:color="auto" w:fill="auto"/>
            <w:noWrap/>
            <w:vAlign w:val="bottom"/>
            <w:hideMark/>
          </w:tcPr>
          <w:p w14:paraId="2AC41D80" w14:textId="77777777" w:rsidR="00E13DEF" w:rsidRDefault="00E13DEF">
            <w:pPr>
              <w:jc w:val="right"/>
              <w:rPr>
                <w:b/>
                <w:bCs/>
                <w:sz w:val="14"/>
                <w:szCs w:val="14"/>
              </w:rPr>
            </w:pPr>
            <w:r>
              <w:rPr>
                <w:b/>
                <w:bCs/>
                <w:sz w:val="14"/>
                <w:szCs w:val="14"/>
              </w:rPr>
              <w:t>647.335</w:t>
            </w:r>
          </w:p>
        </w:tc>
        <w:tc>
          <w:tcPr>
            <w:tcW w:w="1060" w:type="dxa"/>
            <w:tcBorders>
              <w:top w:val="nil"/>
              <w:left w:val="nil"/>
              <w:bottom w:val="single" w:sz="4" w:space="0" w:color="auto"/>
              <w:right w:val="single" w:sz="4" w:space="0" w:color="auto"/>
            </w:tcBorders>
            <w:shd w:val="clear" w:color="auto" w:fill="auto"/>
            <w:noWrap/>
            <w:vAlign w:val="bottom"/>
            <w:hideMark/>
          </w:tcPr>
          <w:p w14:paraId="40AC82A7" w14:textId="77777777" w:rsidR="00E13DEF" w:rsidRDefault="00E13DEF">
            <w:pPr>
              <w:jc w:val="right"/>
              <w:rPr>
                <w:b/>
                <w:bCs/>
                <w:sz w:val="14"/>
                <w:szCs w:val="14"/>
              </w:rPr>
            </w:pPr>
            <w:r>
              <w:rPr>
                <w:b/>
                <w:bCs/>
                <w:sz w:val="14"/>
                <w:szCs w:val="14"/>
              </w:rPr>
              <w:t>735.231</w:t>
            </w:r>
          </w:p>
        </w:tc>
        <w:tc>
          <w:tcPr>
            <w:tcW w:w="940" w:type="dxa"/>
            <w:tcBorders>
              <w:top w:val="nil"/>
              <w:left w:val="nil"/>
              <w:bottom w:val="single" w:sz="4" w:space="0" w:color="auto"/>
              <w:right w:val="single" w:sz="4" w:space="0" w:color="auto"/>
            </w:tcBorders>
            <w:shd w:val="clear" w:color="auto" w:fill="auto"/>
            <w:noWrap/>
            <w:vAlign w:val="bottom"/>
            <w:hideMark/>
          </w:tcPr>
          <w:p w14:paraId="351D21A0" w14:textId="77777777" w:rsidR="00E13DEF" w:rsidRDefault="00E13DEF">
            <w:pPr>
              <w:jc w:val="right"/>
              <w:rPr>
                <w:b/>
                <w:bCs/>
                <w:sz w:val="14"/>
                <w:szCs w:val="14"/>
              </w:rPr>
            </w:pPr>
            <w:r>
              <w:rPr>
                <w:b/>
                <w:bCs/>
                <w:sz w:val="14"/>
                <w:szCs w:val="14"/>
              </w:rPr>
              <w:t>701.363</w:t>
            </w:r>
          </w:p>
        </w:tc>
        <w:tc>
          <w:tcPr>
            <w:tcW w:w="1280" w:type="dxa"/>
            <w:tcBorders>
              <w:top w:val="nil"/>
              <w:left w:val="nil"/>
              <w:bottom w:val="single" w:sz="4" w:space="0" w:color="auto"/>
              <w:right w:val="single" w:sz="4" w:space="0" w:color="auto"/>
            </w:tcBorders>
            <w:shd w:val="clear" w:color="auto" w:fill="auto"/>
            <w:noWrap/>
            <w:vAlign w:val="bottom"/>
            <w:hideMark/>
          </w:tcPr>
          <w:p w14:paraId="399FD29D" w14:textId="77777777" w:rsidR="00E13DEF" w:rsidRDefault="00E13DEF">
            <w:pPr>
              <w:jc w:val="right"/>
              <w:rPr>
                <w:b/>
                <w:bCs/>
                <w:sz w:val="14"/>
                <w:szCs w:val="14"/>
              </w:rPr>
            </w:pPr>
            <w:r>
              <w:rPr>
                <w:b/>
                <w:bCs/>
                <w:sz w:val="14"/>
                <w:szCs w:val="14"/>
              </w:rPr>
              <w:t>1.348.698</w:t>
            </w:r>
          </w:p>
        </w:tc>
        <w:tc>
          <w:tcPr>
            <w:tcW w:w="780" w:type="dxa"/>
            <w:tcBorders>
              <w:top w:val="nil"/>
              <w:left w:val="nil"/>
              <w:bottom w:val="single" w:sz="4" w:space="0" w:color="auto"/>
              <w:right w:val="single" w:sz="4" w:space="0" w:color="auto"/>
            </w:tcBorders>
            <w:shd w:val="clear" w:color="auto" w:fill="auto"/>
            <w:noWrap/>
            <w:vAlign w:val="bottom"/>
            <w:hideMark/>
          </w:tcPr>
          <w:p w14:paraId="435FA28F" w14:textId="77777777" w:rsidR="00E13DEF" w:rsidRDefault="00E13DEF">
            <w:pPr>
              <w:jc w:val="right"/>
              <w:rPr>
                <w:b/>
                <w:bCs/>
                <w:sz w:val="14"/>
                <w:szCs w:val="14"/>
              </w:rPr>
            </w:pPr>
            <w:r>
              <w:rPr>
                <w:b/>
                <w:bCs/>
                <w:sz w:val="14"/>
                <w:szCs w:val="14"/>
              </w:rPr>
              <w:t>1,14</w:t>
            </w:r>
          </w:p>
        </w:tc>
      </w:tr>
    </w:tbl>
    <w:p w14:paraId="242989E1" w14:textId="36A1CC20" w:rsidR="00760F23" w:rsidRPr="002F32B9" w:rsidRDefault="00760F23" w:rsidP="00760F23">
      <w:pPr>
        <w:spacing w:before="120" w:after="120"/>
        <w:jc w:val="both"/>
        <w:rPr>
          <w:color w:val="4472C4" w:themeColor="accent1"/>
        </w:rPr>
      </w:pPr>
      <w:r w:rsidRPr="00FC4852">
        <w:t xml:space="preserve">Din calculele prezentate în tabelul de mai sus rezultă un raport beneficiu/cost de </w:t>
      </w:r>
      <w:r w:rsidRPr="002F32B9">
        <w:rPr>
          <w:color w:val="4472C4" w:themeColor="accent1"/>
        </w:rPr>
        <w:t>1,</w:t>
      </w:r>
      <w:r w:rsidR="00E13DEF">
        <w:rPr>
          <w:color w:val="4472C4" w:themeColor="accent1"/>
        </w:rPr>
        <w:t>14</w:t>
      </w:r>
      <w:r w:rsidRPr="002F32B9">
        <w:rPr>
          <w:color w:val="4472C4" w:themeColor="accent1"/>
        </w:rPr>
        <w:t>.</w:t>
      </w:r>
    </w:p>
    <w:p w14:paraId="689B30E3" w14:textId="56B86F83" w:rsidR="00760F23" w:rsidRDefault="00760F23" w:rsidP="00E17CE2">
      <w:pPr>
        <w:ind w:firstLine="540"/>
        <w:jc w:val="both"/>
        <w:rPr>
          <w:b/>
          <w:bCs/>
          <w:color w:val="808000"/>
        </w:rPr>
      </w:pPr>
    </w:p>
    <w:p w14:paraId="7C9ACF66" w14:textId="77777777" w:rsidR="00E13DEF" w:rsidRPr="00FC4852" w:rsidRDefault="00E13DEF" w:rsidP="00E17CE2">
      <w:pPr>
        <w:ind w:firstLine="540"/>
        <w:jc w:val="both"/>
        <w:rPr>
          <w:b/>
          <w:bCs/>
          <w:color w:val="808000"/>
        </w:rPr>
      </w:pPr>
    </w:p>
    <w:p w14:paraId="24AF5E7E" w14:textId="77777777" w:rsidR="00CF152E" w:rsidRPr="00FC4852" w:rsidRDefault="00CF152E" w:rsidP="00E17CE2">
      <w:pPr>
        <w:ind w:firstLine="540"/>
        <w:jc w:val="both"/>
        <w:rPr>
          <w:b/>
          <w:bCs/>
          <w:color w:val="808000"/>
        </w:rPr>
      </w:pPr>
    </w:p>
    <w:p w14:paraId="76C8BC12" w14:textId="77777777" w:rsidR="00EF1ED4" w:rsidRPr="00FC4852" w:rsidRDefault="00EF1ED4" w:rsidP="00E17CE2">
      <w:pPr>
        <w:ind w:firstLine="709"/>
        <w:jc w:val="both"/>
        <w:rPr>
          <w:rStyle w:val="l5def484"/>
          <w:rFonts w:ascii="Times New Roman" w:hAnsi="Times New Roman" w:cs="Times New Roman"/>
          <w:b/>
          <w:color w:val="auto"/>
          <w:sz w:val="24"/>
          <w:szCs w:val="24"/>
        </w:rPr>
      </w:pPr>
      <w:r w:rsidRPr="00FC4852">
        <w:rPr>
          <w:b/>
          <w:bCs/>
        </w:rPr>
        <w:t>e)</w:t>
      </w:r>
      <w:r w:rsidRPr="00FC4852">
        <w:rPr>
          <w:b/>
        </w:rPr>
        <w:t xml:space="preserve"> </w:t>
      </w:r>
      <w:r w:rsidRPr="00FC4852">
        <w:rPr>
          <w:rStyle w:val="l5def484"/>
          <w:rFonts w:ascii="Times New Roman" w:hAnsi="Times New Roman" w:cs="Times New Roman"/>
          <w:b/>
          <w:color w:val="auto"/>
          <w:sz w:val="24"/>
          <w:szCs w:val="24"/>
        </w:rPr>
        <w:t>analiza de riscuri, măsuri de prevenire/diminuare a riscurilor.</w:t>
      </w:r>
    </w:p>
    <w:p w14:paraId="0DE3F681" w14:textId="77777777" w:rsidR="00EF1ED4" w:rsidRPr="00FC4852" w:rsidRDefault="00EF1ED4" w:rsidP="00E17CE2">
      <w:pPr>
        <w:ind w:firstLine="709"/>
        <w:jc w:val="both"/>
        <w:rPr>
          <w:rStyle w:val="l5def484"/>
          <w:rFonts w:ascii="Times New Roman" w:hAnsi="Times New Roman" w:cs="Times New Roman"/>
          <w:b/>
          <w:color w:val="auto"/>
          <w:sz w:val="24"/>
          <w:szCs w:val="24"/>
        </w:rPr>
      </w:pPr>
    </w:p>
    <w:p w14:paraId="7D745EFE"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r w:rsidRPr="00FC4852">
        <w:rPr>
          <w:rFonts w:ascii="Times New Roman" w:hAnsi="Times New Roman"/>
          <w:sz w:val="24"/>
          <w:szCs w:val="24"/>
        </w:rPr>
        <w:t>Se pot identifica următoarele măsuri de prevenire și diminuare a riscurilor:</w:t>
      </w:r>
    </w:p>
    <w:p w14:paraId="746D35F3" w14:textId="77777777" w:rsidR="00EF1ED4" w:rsidRPr="00FC4852" w:rsidRDefault="00EF1ED4" w:rsidP="00E17CE2">
      <w:pPr>
        <w:pStyle w:val="alp0s1t20"/>
        <w:shd w:val="clear" w:color="auto" w:fill="FFFFFF"/>
        <w:spacing w:before="0" w:beforeAutospacing="0" w:after="0" w:afterAutospacing="0"/>
        <w:ind w:firstLine="709"/>
        <w:jc w:val="both"/>
        <w:rPr>
          <w:rFonts w:ascii="Times New Roman" w:hAnsi="Times New Roman"/>
          <w:sz w:val="24"/>
          <w:szCs w:val="24"/>
        </w:rPr>
      </w:pPr>
    </w:p>
    <w:tbl>
      <w:tblPr>
        <w:tblW w:w="907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4252"/>
      </w:tblGrid>
      <w:tr w:rsidR="00EF1ED4" w:rsidRPr="00FC4852" w14:paraId="5A89649B" w14:textId="77777777" w:rsidTr="00223902">
        <w:tc>
          <w:tcPr>
            <w:tcW w:w="3119" w:type="dxa"/>
            <w:shd w:val="clear" w:color="auto" w:fill="D9D9D9"/>
            <w:vAlign w:val="center"/>
          </w:tcPr>
          <w:p w14:paraId="1CBB98E6" w14:textId="77777777" w:rsidR="00EF1ED4" w:rsidRPr="00FC4852" w:rsidRDefault="00EF1ED4" w:rsidP="00E17CE2">
            <w:pPr>
              <w:autoSpaceDE w:val="0"/>
              <w:autoSpaceDN w:val="0"/>
              <w:adjustRightInd w:val="0"/>
              <w:jc w:val="both"/>
              <w:rPr>
                <w:b/>
                <w:i/>
              </w:rPr>
            </w:pPr>
            <w:r w:rsidRPr="00FC4852">
              <w:rPr>
                <w:b/>
                <w:i/>
                <w:lang w:eastAsia="ro-RO"/>
              </w:rPr>
              <w:t>Risc</w:t>
            </w:r>
          </w:p>
        </w:tc>
        <w:tc>
          <w:tcPr>
            <w:tcW w:w="1701" w:type="dxa"/>
            <w:shd w:val="clear" w:color="auto" w:fill="D9D9D9"/>
            <w:vAlign w:val="center"/>
          </w:tcPr>
          <w:p w14:paraId="63E57F80" w14:textId="77777777" w:rsidR="00EF1ED4" w:rsidRPr="00FC4852" w:rsidRDefault="00EF1ED4" w:rsidP="00E17CE2">
            <w:pPr>
              <w:autoSpaceDE w:val="0"/>
              <w:autoSpaceDN w:val="0"/>
              <w:adjustRightInd w:val="0"/>
              <w:jc w:val="both"/>
              <w:rPr>
                <w:b/>
                <w:i/>
              </w:rPr>
            </w:pPr>
            <w:r w:rsidRPr="00FC4852">
              <w:rPr>
                <w:b/>
                <w:i/>
                <w:lang w:eastAsia="ro-RO"/>
              </w:rPr>
              <w:t>Probabilitate de apariție</w:t>
            </w:r>
          </w:p>
        </w:tc>
        <w:tc>
          <w:tcPr>
            <w:tcW w:w="4252" w:type="dxa"/>
            <w:shd w:val="clear" w:color="auto" w:fill="D9D9D9"/>
            <w:vAlign w:val="center"/>
          </w:tcPr>
          <w:p w14:paraId="76594A6E" w14:textId="77777777" w:rsidR="00EF1ED4" w:rsidRPr="00FC4852" w:rsidRDefault="00EF1ED4" w:rsidP="00E17CE2">
            <w:pPr>
              <w:pStyle w:val="alp0s1t20"/>
              <w:spacing w:before="0" w:beforeAutospacing="0" w:after="0" w:afterAutospacing="0"/>
              <w:jc w:val="both"/>
              <w:rPr>
                <w:rFonts w:ascii="Times New Roman" w:hAnsi="Times New Roman"/>
                <w:b/>
                <w:i/>
                <w:sz w:val="24"/>
                <w:szCs w:val="24"/>
              </w:rPr>
            </w:pPr>
            <w:r w:rsidRPr="00FC4852">
              <w:rPr>
                <w:rFonts w:ascii="Times New Roman" w:hAnsi="Times New Roman"/>
                <w:b/>
                <w:i/>
                <w:sz w:val="24"/>
                <w:szCs w:val="24"/>
                <w:lang w:eastAsia="ro-RO"/>
              </w:rPr>
              <w:t>Instrumente de lucru pentru atenuare</w:t>
            </w:r>
          </w:p>
        </w:tc>
      </w:tr>
      <w:tr w:rsidR="00EF1ED4" w:rsidRPr="00FC4852" w14:paraId="7534F051" w14:textId="77777777" w:rsidTr="00223902">
        <w:tc>
          <w:tcPr>
            <w:tcW w:w="9072" w:type="dxa"/>
            <w:gridSpan w:val="3"/>
            <w:shd w:val="clear" w:color="auto" w:fill="C5E0B3"/>
            <w:vAlign w:val="center"/>
          </w:tcPr>
          <w:p w14:paraId="63E577E1" w14:textId="77777777" w:rsidR="00EF1ED4" w:rsidRPr="00FC4852" w:rsidRDefault="00EF1ED4" w:rsidP="00E17CE2">
            <w:pPr>
              <w:pStyle w:val="alp0s1t20"/>
              <w:spacing w:before="0" w:beforeAutospacing="0" w:after="0" w:afterAutospacing="0"/>
              <w:jc w:val="both"/>
              <w:rPr>
                <w:rFonts w:ascii="Times New Roman" w:hAnsi="Times New Roman"/>
                <w:b/>
                <w:sz w:val="24"/>
                <w:szCs w:val="24"/>
                <w:lang w:eastAsia="ro-RO"/>
              </w:rPr>
            </w:pPr>
            <w:r w:rsidRPr="00FC4852">
              <w:rPr>
                <w:rFonts w:ascii="Times New Roman" w:hAnsi="Times New Roman"/>
                <w:b/>
                <w:sz w:val="24"/>
                <w:szCs w:val="24"/>
                <w:lang w:eastAsia="ro-RO"/>
              </w:rPr>
              <w:t>Riscuri tehnice</w:t>
            </w:r>
          </w:p>
        </w:tc>
      </w:tr>
      <w:tr w:rsidR="00EF1ED4" w:rsidRPr="00FC4852" w14:paraId="196223BF" w14:textId="77777777" w:rsidTr="00223902">
        <w:tc>
          <w:tcPr>
            <w:tcW w:w="3119" w:type="dxa"/>
            <w:shd w:val="clear" w:color="auto" w:fill="auto"/>
          </w:tcPr>
          <w:p w14:paraId="0AF43DC1" w14:textId="77777777" w:rsidR="00EF1ED4" w:rsidRPr="00FC4852" w:rsidRDefault="00EF1ED4" w:rsidP="00E17CE2">
            <w:pPr>
              <w:autoSpaceDE w:val="0"/>
              <w:autoSpaceDN w:val="0"/>
              <w:adjustRightInd w:val="0"/>
              <w:jc w:val="both"/>
              <w:rPr>
                <w:lang w:eastAsia="ro-RO"/>
              </w:rPr>
            </w:pPr>
            <w:r w:rsidRPr="00FC4852">
              <w:rPr>
                <w:lang w:eastAsia="ro-RO"/>
              </w:rPr>
              <w:t>Potențiale de modificare</w:t>
            </w:r>
          </w:p>
          <w:p w14:paraId="56F1BEFF"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ale soluției tehnice</w:t>
            </w:r>
          </w:p>
        </w:tc>
        <w:tc>
          <w:tcPr>
            <w:tcW w:w="1701" w:type="dxa"/>
            <w:shd w:val="clear" w:color="auto" w:fill="auto"/>
          </w:tcPr>
          <w:p w14:paraId="13392B16"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1336946E" w14:textId="77777777" w:rsidR="00EF1ED4" w:rsidRPr="00FC4852" w:rsidRDefault="00EF1ED4" w:rsidP="00E17CE2">
            <w:pPr>
              <w:autoSpaceDE w:val="0"/>
              <w:autoSpaceDN w:val="0"/>
              <w:adjustRightInd w:val="0"/>
              <w:jc w:val="both"/>
              <w:rPr>
                <w:lang w:eastAsia="ro-RO"/>
              </w:rPr>
            </w:pPr>
            <w:r w:rsidRPr="00FC4852">
              <w:rPr>
                <w:lang w:eastAsia="ro-RO"/>
              </w:rPr>
              <w:t>‐ asistenta tehnică din partea proiectantului pe perioada execuției proiectului;</w:t>
            </w:r>
          </w:p>
          <w:p w14:paraId="2FE90499" w14:textId="77777777" w:rsidR="00EF1ED4" w:rsidRPr="00FC4852" w:rsidRDefault="00EF1ED4" w:rsidP="00E17CE2">
            <w:pPr>
              <w:autoSpaceDE w:val="0"/>
              <w:autoSpaceDN w:val="0"/>
              <w:adjustRightInd w:val="0"/>
              <w:jc w:val="both"/>
            </w:pPr>
            <w:r w:rsidRPr="00FC4852">
              <w:rPr>
                <w:lang w:eastAsia="ro-RO"/>
              </w:rPr>
              <w:t>‐ acoperirea cheltuielilor cu noua soluție tehnică din sumele cuprinse la cheltuielile diverse si neprevăzute.</w:t>
            </w:r>
          </w:p>
        </w:tc>
      </w:tr>
      <w:tr w:rsidR="00EF1ED4" w:rsidRPr="00FC4852" w14:paraId="721DB18D" w14:textId="77777777" w:rsidTr="00223902">
        <w:tc>
          <w:tcPr>
            <w:tcW w:w="3119" w:type="dxa"/>
            <w:shd w:val="clear" w:color="auto" w:fill="auto"/>
          </w:tcPr>
          <w:p w14:paraId="650218C5" w14:textId="77777777" w:rsidR="00EF1ED4" w:rsidRPr="00FC4852" w:rsidRDefault="00EF1ED4" w:rsidP="00E17CE2">
            <w:pPr>
              <w:autoSpaceDE w:val="0"/>
              <w:autoSpaceDN w:val="0"/>
              <w:adjustRightInd w:val="0"/>
              <w:jc w:val="both"/>
            </w:pPr>
            <w:r w:rsidRPr="00FC4852">
              <w:rPr>
                <w:lang w:eastAsia="ro-RO"/>
              </w:rPr>
              <w:lastRenderedPageBreak/>
              <w:t>Întârziere a lucrărilor datorită alocărilor defectuoase de resurse din partea executantului</w:t>
            </w:r>
          </w:p>
        </w:tc>
        <w:tc>
          <w:tcPr>
            <w:tcW w:w="1701" w:type="dxa"/>
            <w:shd w:val="clear" w:color="auto" w:fill="auto"/>
          </w:tcPr>
          <w:p w14:paraId="1C7D3B39"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0B55C4A4" w14:textId="77777777" w:rsidR="00EF1ED4" w:rsidRPr="00FC4852" w:rsidRDefault="00EF1ED4" w:rsidP="00E17CE2">
            <w:pPr>
              <w:autoSpaceDE w:val="0"/>
              <w:autoSpaceDN w:val="0"/>
              <w:adjustRightInd w:val="0"/>
              <w:jc w:val="both"/>
              <w:rPr>
                <w:lang w:eastAsia="ro-RO"/>
              </w:rPr>
            </w:pPr>
            <w:r w:rsidRPr="00FC4852">
              <w:rPr>
                <w:lang w:eastAsia="ro-RO"/>
              </w:rPr>
              <w:t>‐ prevederea în caietul de sarcini a unor cerințe care să asigure performanța tehnică și  financiară a firmei contractante (personal suficient, lucrările similare realizate etc.);</w:t>
            </w:r>
          </w:p>
          <w:p w14:paraId="74656D44" w14:textId="77777777" w:rsidR="00EF1ED4" w:rsidRPr="00FC4852" w:rsidRDefault="00EF1ED4" w:rsidP="00E17CE2">
            <w:pPr>
              <w:autoSpaceDE w:val="0"/>
              <w:autoSpaceDN w:val="0"/>
              <w:adjustRightInd w:val="0"/>
              <w:jc w:val="both"/>
            </w:pPr>
            <w:r w:rsidRPr="00FC4852">
              <w:rPr>
                <w:lang w:eastAsia="ro-RO"/>
              </w:rPr>
              <w:t>‐ impunerea unor clauze contractuale preventive în contractul de lucrări: penalizări, garanții de bună execuție etc.</w:t>
            </w:r>
          </w:p>
        </w:tc>
      </w:tr>
      <w:tr w:rsidR="00EF1ED4" w:rsidRPr="00FC4852" w14:paraId="4292FC59" w14:textId="77777777" w:rsidTr="00223902">
        <w:tc>
          <w:tcPr>
            <w:tcW w:w="3119" w:type="dxa"/>
            <w:shd w:val="clear" w:color="auto" w:fill="auto"/>
          </w:tcPr>
          <w:p w14:paraId="78316521" w14:textId="77777777" w:rsidR="00EF1ED4" w:rsidRPr="00FC4852" w:rsidRDefault="00EF1ED4" w:rsidP="00E17CE2">
            <w:pPr>
              <w:autoSpaceDE w:val="0"/>
              <w:autoSpaceDN w:val="0"/>
              <w:adjustRightInd w:val="0"/>
              <w:jc w:val="both"/>
            </w:pPr>
            <w:r w:rsidRPr="00FC4852">
              <w:rPr>
                <w:lang w:eastAsia="ro-RO"/>
              </w:rPr>
              <w:t>Nerespectarea clauzelor  contractuale unor contractanți /subcontractanți</w:t>
            </w:r>
          </w:p>
        </w:tc>
        <w:tc>
          <w:tcPr>
            <w:tcW w:w="1701" w:type="dxa"/>
            <w:shd w:val="clear" w:color="auto" w:fill="auto"/>
          </w:tcPr>
          <w:p w14:paraId="1A01AD62"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4D654EF5" w14:textId="77777777" w:rsidR="00EF1ED4" w:rsidRPr="00FC4852" w:rsidRDefault="00EF1ED4" w:rsidP="00E17CE2">
            <w:pPr>
              <w:autoSpaceDE w:val="0"/>
              <w:autoSpaceDN w:val="0"/>
              <w:adjustRightInd w:val="0"/>
              <w:jc w:val="both"/>
            </w:pPr>
            <w:r w:rsidRPr="00FC4852">
              <w:rPr>
                <w:lang w:eastAsia="ro-RO"/>
              </w:rPr>
              <w:t>‐ stipularea de garanții de buna execuție și penalități în contractele comerciale încheiate cu societăți contractante.</w:t>
            </w:r>
          </w:p>
        </w:tc>
      </w:tr>
      <w:tr w:rsidR="00EF1ED4" w:rsidRPr="00FC4852" w14:paraId="23B1FB17" w14:textId="77777777" w:rsidTr="00223902">
        <w:tc>
          <w:tcPr>
            <w:tcW w:w="9072" w:type="dxa"/>
            <w:gridSpan w:val="3"/>
            <w:shd w:val="clear" w:color="auto" w:fill="C5E0B3"/>
          </w:tcPr>
          <w:p w14:paraId="1BE7B907" w14:textId="77777777" w:rsidR="00EF1ED4" w:rsidRPr="00FC4852" w:rsidRDefault="00EF1ED4" w:rsidP="00E17CE2">
            <w:pPr>
              <w:pStyle w:val="alp0s1t20"/>
              <w:spacing w:before="0" w:beforeAutospacing="0" w:after="0" w:afterAutospacing="0"/>
              <w:jc w:val="both"/>
              <w:rPr>
                <w:rFonts w:ascii="Times New Roman" w:hAnsi="Times New Roman"/>
                <w:b/>
                <w:sz w:val="24"/>
                <w:szCs w:val="24"/>
                <w:lang w:eastAsia="ro-RO"/>
              </w:rPr>
            </w:pPr>
            <w:r w:rsidRPr="00FC4852">
              <w:rPr>
                <w:rFonts w:ascii="Times New Roman" w:hAnsi="Times New Roman"/>
                <w:b/>
                <w:sz w:val="24"/>
                <w:szCs w:val="24"/>
                <w:lang w:eastAsia="ro-RO"/>
              </w:rPr>
              <w:t>Riscuri organizatorice</w:t>
            </w:r>
          </w:p>
        </w:tc>
      </w:tr>
      <w:tr w:rsidR="00EF1ED4" w:rsidRPr="00FC4852" w14:paraId="123C3F6A" w14:textId="77777777" w:rsidTr="00223902">
        <w:tc>
          <w:tcPr>
            <w:tcW w:w="3119" w:type="dxa"/>
            <w:shd w:val="clear" w:color="auto" w:fill="auto"/>
          </w:tcPr>
          <w:p w14:paraId="7DFA6802" w14:textId="77777777" w:rsidR="00EF1ED4" w:rsidRPr="00FC4852" w:rsidRDefault="00EF1ED4" w:rsidP="00E17CE2">
            <w:pPr>
              <w:autoSpaceDE w:val="0"/>
              <w:autoSpaceDN w:val="0"/>
              <w:adjustRightInd w:val="0"/>
              <w:jc w:val="both"/>
            </w:pPr>
            <w:r w:rsidRPr="00FC4852">
              <w:rPr>
                <w:lang w:eastAsia="ro-RO"/>
              </w:rPr>
              <w:t>Neasumarea unor sarcini și responsabilități în cadrul consiliului local</w:t>
            </w:r>
          </w:p>
        </w:tc>
        <w:tc>
          <w:tcPr>
            <w:tcW w:w="1701" w:type="dxa"/>
            <w:shd w:val="clear" w:color="auto" w:fill="auto"/>
          </w:tcPr>
          <w:p w14:paraId="0A751FF2"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4A574D45" w14:textId="77777777" w:rsidR="00EF1ED4" w:rsidRPr="00FC4852" w:rsidRDefault="00EF1ED4" w:rsidP="00E17CE2">
            <w:pPr>
              <w:autoSpaceDE w:val="0"/>
              <w:autoSpaceDN w:val="0"/>
              <w:adjustRightInd w:val="0"/>
              <w:jc w:val="both"/>
            </w:pPr>
            <w:r w:rsidRPr="00FC4852">
              <w:rPr>
                <w:lang w:eastAsia="ro-RO"/>
              </w:rPr>
              <w:t>‐ stabilirea responsabilităților echipei de proiect de către reprezentantul legal;</w:t>
            </w:r>
          </w:p>
        </w:tc>
      </w:tr>
      <w:tr w:rsidR="00EF1ED4" w:rsidRPr="00FC4852" w14:paraId="65D1761F" w14:textId="77777777" w:rsidTr="00223902">
        <w:tc>
          <w:tcPr>
            <w:tcW w:w="3119" w:type="dxa"/>
            <w:shd w:val="clear" w:color="auto" w:fill="auto"/>
          </w:tcPr>
          <w:p w14:paraId="2C5975D7" w14:textId="77777777" w:rsidR="00EF1ED4" w:rsidRPr="00FC4852" w:rsidRDefault="00EF1ED4" w:rsidP="00E17CE2">
            <w:pPr>
              <w:autoSpaceDE w:val="0"/>
              <w:autoSpaceDN w:val="0"/>
              <w:adjustRightInd w:val="0"/>
              <w:jc w:val="both"/>
            </w:pPr>
            <w:r w:rsidRPr="00FC4852">
              <w:rPr>
                <w:lang w:eastAsia="ro-RO"/>
              </w:rPr>
              <w:t>Neasumarea unor sarcini și responsabilități în cadrul echipei de proiect</w:t>
            </w:r>
          </w:p>
        </w:tc>
        <w:tc>
          <w:tcPr>
            <w:tcW w:w="1701" w:type="dxa"/>
            <w:shd w:val="clear" w:color="auto" w:fill="auto"/>
          </w:tcPr>
          <w:p w14:paraId="7F0A72A6"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4EDD3753" w14:textId="77777777" w:rsidR="00EF1ED4" w:rsidRPr="00FC4852" w:rsidRDefault="00EF1ED4" w:rsidP="00E17CE2">
            <w:pPr>
              <w:autoSpaceDE w:val="0"/>
              <w:autoSpaceDN w:val="0"/>
              <w:adjustRightInd w:val="0"/>
              <w:jc w:val="both"/>
              <w:rPr>
                <w:lang w:eastAsia="ro-RO"/>
              </w:rPr>
            </w:pPr>
            <w:r w:rsidRPr="00FC4852">
              <w:rPr>
                <w:lang w:eastAsia="ro-RO"/>
              </w:rPr>
              <w:t>‐ stabilirea responsabilităților membrilor echipei de proiect prin realizarea unor fișe de post;</w:t>
            </w:r>
          </w:p>
          <w:p w14:paraId="17A05015" w14:textId="77777777" w:rsidR="00EF1ED4" w:rsidRPr="00FC4852" w:rsidRDefault="00EF1ED4" w:rsidP="00E17CE2">
            <w:pPr>
              <w:autoSpaceDE w:val="0"/>
              <w:autoSpaceDN w:val="0"/>
              <w:adjustRightInd w:val="0"/>
              <w:jc w:val="both"/>
              <w:rPr>
                <w:lang w:eastAsia="ro-RO"/>
              </w:rPr>
            </w:pPr>
            <w:r w:rsidRPr="00FC4852">
              <w:rPr>
                <w:lang w:eastAsia="ro-RO"/>
              </w:rPr>
              <w:t>‐ numirea în echipa de proiect a unor persoane cu experiență în implementarea unor proiecte similare;</w:t>
            </w:r>
          </w:p>
          <w:p w14:paraId="7C2D02CD" w14:textId="77777777" w:rsidR="00EF1ED4" w:rsidRPr="00FC4852" w:rsidRDefault="00EF1ED4" w:rsidP="00E17CE2">
            <w:pPr>
              <w:autoSpaceDE w:val="0"/>
              <w:autoSpaceDN w:val="0"/>
              <w:adjustRightInd w:val="0"/>
              <w:jc w:val="both"/>
            </w:pPr>
            <w:r w:rsidRPr="00FC4852">
              <w:rPr>
                <w:lang w:eastAsia="ro-RO"/>
              </w:rPr>
              <w:t>‐ motivarea personalului cuprins în echipa de proiect.</w:t>
            </w:r>
          </w:p>
        </w:tc>
      </w:tr>
      <w:tr w:rsidR="00EF1ED4" w:rsidRPr="00FC4852" w14:paraId="29AE368C" w14:textId="77777777" w:rsidTr="00223902">
        <w:tc>
          <w:tcPr>
            <w:tcW w:w="9072" w:type="dxa"/>
            <w:gridSpan w:val="3"/>
            <w:shd w:val="clear" w:color="auto" w:fill="C5E0B3"/>
          </w:tcPr>
          <w:p w14:paraId="2FAD62A6" w14:textId="77777777" w:rsidR="00EF1ED4" w:rsidRPr="00FC4852" w:rsidRDefault="00EF1ED4" w:rsidP="00E17CE2">
            <w:pPr>
              <w:pStyle w:val="alp0s1t20"/>
              <w:spacing w:before="0" w:beforeAutospacing="0" w:after="0" w:afterAutospacing="0"/>
              <w:jc w:val="both"/>
              <w:rPr>
                <w:rFonts w:ascii="Times New Roman" w:hAnsi="Times New Roman"/>
                <w:b/>
                <w:sz w:val="24"/>
                <w:szCs w:val="24"/>
              </w:rPr>
            </w:pPr>
            <w:r w:rsidRPr="00FC4852">
              <w:rPr>
                <w:rFonts w:ascii="Times New Roman" w:hAnsi="Times New Roman"/>
                <w:b/>
                <w:sz w:val="24"/>
                <w:szCs w:val="24"/>
              </w:rPr>
              <w:t>Riscuri financiare si economice</w:t>
            </w:r>
          </w:p>
        </w:tc>
      </w:tr>
      <w:tr w:rsidR="00EF1ED4" w:rsidRPr="00FC4852" w14:paraId="20759527" w14:textId="77777777" w:rsidTr="00223902">
        <w:tc>
          <w:tcPr>
            <w:tcW w:w="3119" w:type="dxa"/>
            <w:shd w:val="clear" w:color="auto" w:fill="auto"/>
          </w:tcPr>
          <w:p w14:paraId="1B6F7433" w14:textId="77777777" w:rsidR="00EF1ED4" w:rsidRPr="00FC4852" w:rsidRDefault="00EF1ED4" w:rsidP="00E17CE2">
            <w:pPr>
              <w:autoSpaceDE w:val="0"/>
              <w:autoSpaceDN w:val="0"/>
              <w:adjustRightInd w:val="0"/>
              <w:jc w:val="both"/>
            </w:pPr>
            <w:r w:rsidRPr="00FC4852">
              <w:rPr>
                <w:lang w:eastAsia="ro-RO"/>
              </w:rPr>
              <w:t>Capacitatea insuficientă de finanțare și cofinanțare la timp a investiției</w:t>
            </w:r>
          </w:p>
        </w:tc>
        <w:tc>
          <w:tcPr>
            <w:tcW w:w="1701" w:type="dxa"/>
            <w:shd w:val="clear" w:color="auto" w:fill="auto"/>
          </w:tcPr>
          <w:p w14:paraId="1DC98C1D"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Mediu</w:t>
            </w:r>
          </w:p>
        </w:tc>
        <w:tc>
          <w:tcPr>
            <w:tcW w:w="4252" w:type="dxa"/>
            <w:shd w:val="clear" w:color="auto" w:fill="auto"/>
          </w:tcPr>
          <w:p w14:paraId="5811083B" w14:textId="77777777" w:rsidR="00EF1ED4" w:rsidRPr="00FC4852" w:rsidRDefault="00EF1ED4" w:rsidP="00E17CE2">
            <w:pPr>
              <w:autoSpaceDE w:val="0"/>
              <w:autoSpaceDN w:val="0"/>
              <w:adjustRightInd w:val="0"/>
              <w:jc w:val="both"/>
            </w:pPr>
            <w:r w:rsidRPr="00FC4852">
              <w:rPr>
                <w:lang w:eastAsia="ro-RO"/>
              </w:rPr>
              <w:t>‐ alocarea și rezervarea bugetului integral necesar realizării proiectului în bugetul consiliului local.</w:t>
            </w:r>
          </w:p>
        </w:tc>
      </w:tr>
      <w:tr w:rsidR="00EF1ED4" w:rsidRPr="00FC4852" w14:paraId="2C65E2F5" w14:textId="77777777" w:rsidTr="00223902">
        <w:tc>
          <w:tcPr>
            <w:tcW w:w="3119" w:type="dxa"/>
            <w:shd w:val="clear" w:color="auto" w:fill="auto"/>
          </w:tcPr>
          <w:p w14:paraId="59E7CB37"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Creșterea inflației</w:t>
            </w:r>
          </w:p>
        </w:tc>
        <w:tc>
          <w:tcPr>
            <w:tcW w:w="1701" w:type="dxa"/>
            <w:shd w:val="clear" w:color="auto" w:fill="auto"/>
          </w:tcPr>
          <w:p w14:paraId="2C6BD2DA"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Mediu</w:t>
            </w:r>
          </w:p>
        </w:tc>
        <w:tc>
          <w:tcPr>
            <w:tcW w:w="4252" w:type="dxa"/>
            <w:shd w:val="clear" w:color="auto" w:fill="auto"/>
          </w:tcPr>
          <w:p w14:paraId="3F84AED1" w14:textId="77777777" w:rsidR="00EF1ED4" w:rsidRPr="00FC4852" w:rsidRDefault="00EF1ED4" w:rsidP="00E17CE2">
            <w:pPr>
              <w:autoSpaceDE w:val="0"/>
              <w:autoSpaceDN w:val="0"/>
              <w:adjustRightInd w:val="0"/>
              <w:jc w:val="both"/>
              <w:rPr>
                <w:lang w:eastAsia="ro-RO"/>
              </w:rPr>
            </w:pPr>
            <w:r w:rsidRPr="00FC4852">
              <w:rPr>
                <w:lang w:eastAsia="ro-RO"/>
              </w:rPr>
              <w:t>‐ realizarea bugetului în funcție de preturile existente pe piață;</w:t>
            </w:r>
          </w:p>
          <w:p w14:paraId="6033558D" w14:textId="77777777" w:rsidR="00EF1ED4" w:rsidRPr="00FC4852" w:rsidRDefault="00EF1ED4" w:rsidP="00E17CE2">
            <w:pPr>
              <w:autoSpaceDE w:val="0"/>
              <w:autoSpaceDN w:val="0"/>
              <w:adjustRightInd w:val="0"/>
              <w:jc w:val="both"/>
            </w:pPr>
            <w:r w:rsidRPr="00FC4852">
              <w:rPr>
                <w:lang w:eastAsia="ro-RO"/>
              </w:rPr>
              <w:t>‐ cheltuielile generate de creșterea inflației vor fi suportate de către beneficiar din bugetul propriu.</w:t>
            </w:r>
          </w:p>
        </w:tc>
      </w:tr>
      <w:tr w:rsidR="00EF1ED4" w:rsidRPr="00FC4852" w14:paraId="06843362" w14:textId="77777777" w:rsidTr="00223902">
        <w:tc>
          <w:tcPr>
            <w:tcW w:w="9072" w:type="dxa"/>
            <w:gridSpan w:val="3"/>
            <w:shd w:val="clear" w:color="auto" w:fill="C5E0B3"/>
          </w:tcPr>
          <w:p w14:paraId="5BC09796" w14:textId="77777777" w:rsidR="00EF1ED4" w:rsidRPr="00FC4852" w:rsidRDefault="00EF1ED4" w:rsidP="00E17CE2">
            <w:pPr>
              <w:pStyle w:val="alp0s1t20"/>
              <w:spacing w:before="0" w:beforeAutospacing="0" w:after="0" w:afterAutospacing="0"/>
              <w:jc w:val="both"/>
              <w:rPr>
                <w:rFonts w:ascii="Times New Roman" w:hAnsi="Times New Roman"/>
                <w:b/>
                <w:sz w:val="24"/>
                <w:szCs w:val="24"/>
                <w:lang w:eastAsia="ro-RO"/>
              </w:rPr>
            </w:pPr>
            <w:r w:rsidRPr="00FC4852">
              <w:rPr>
                <w:rFonts w:ascii="Times New Roman" w:hAnsi="Times New Roman"/>
                <w:b/>
                <w:sz w:val="24"/>
                <w:szCs w:val="24"/>
                <w:lang w:eastAsia="ro-RO"/>
              </w:rPr>
              <w:t>Riscuri externe</w:t>
            </w:r>
          </w:p>
        </w:tc>
      </w:tr>
      <w:tr w:rsidR="00EF1ED4" w:rsidRPr="00FC4852" w14:paraId="7EBD1FC1" w14:textId="77777777" w:rsidTr="00223902">
        <w:tc>
          <w:tcPr>
            <w:tcW w:w="3119" w:type="dxa"/>
            <w:shd w:val="clear" w:color="auto" w:fill="auto"/>
          </w:tcPr>
          <w:p w14:paraId="18B3DA92" w14:textId="77777777" w:rsidR="00EF1ED4" w:rsidRPr="00FC4852" w:rsidRDefault="00EF1ED4" w:rsidP="00E17CE2">
            <w:pPr>
              <w:pStyle w:val="alp0s1t20"/>
              <w:spacing w:before="0" w:beforeAutospacing="0" w:after="0" w:afterAutospacing="0"/>
              <w:jc w:val="both"/>
              <w:rPr>
                <w:rFonts w:ascii="Times New Roman" w:hAnsi="Times New Roman"/>
                <w:sz w:val="24"/>
                <w:szCs w:val="24"/>
                <w:lang w:eastAsia="ro-RO"/>
              </w:rPr>
            </w:pPr>
            <w:r w:rsidRPr="00FC4852">
              <w:rPr>
                <w:rFonts w:ascii="Times New Roman" w:hAnsi="Times New Roman"/>
                <w:sz w:val="24"/>
                <w:szCs w:val="24"/>
                <w:lang w:eastAsia="ro-RO"/>
              </w:rPr>
              <w:t>Riscuri de mediu:</w:t>
            </w:r>
          </w:p>
          <w:p w14:paraId="46D4CDB5" w14:textId="77777777" w:rsidR="00EF1ED4" w:rsidRPr="00FC4852" w:rsidRDefault="00EF1ED4" w:rsidP="00E17CE2">
            <w:pPr>
              <w:autoSpaceDE w:val="0"/>
              <w:autoSpaceDN w:val="0"/>
              <w:adjustRightInd w:val="0"/>
              <w:jc w:val="both"/>
            </w:pPr>
            <w:r w:rsidRPr="00FC4852">
              <w:rPr>
                <w:lang w:eastAsia="ro-RO"/>
              </w:rPr>
              <w:t>‐ condițiile de climă și temperatură nefavorabile efectuării unor categorii lucrări</w:t>
            </w:r>
          </w:p>
        </w:tc>
        <w:tc>
          <w:tcPr>
            <w:tcW w:w="1701" w:type="dxa"/>
            <w:shd w:val="clear" w:color="auto" w:fill="auto"/>
          </w:tcPr>
          <w:p w14:paraId="6CE47B35"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Mediu</w:t>
            </w:r>
          </w:p>
        </w:tc>
        <w:tc>
          <w:tcPr>
            <w:tcW w:w="4252" w:type="dxa"/>
            <w:shd w:val="clear" w:color="auto" w:fill="auto"/>
          </w:tcPr>
          <w:p w14:paraId="14579405" w14:textId="77777777" w:rsidR="00EF1ED4" w:rsidRPr="00FC4852" w:rsidRDefault="00EF1ED4" w:rsidP="00E17CE2">
            <w:pPr>
              <w:pStyle w:val="alp0s1t20"/>
              <w:spacing w:before="0" w:beforeAutospacing="0" w:after="0" w:afterAutospacing="0"/>
              <w:jc w:val="both"/>
              <w:rPr>
                <w:rFonts w:ascii="Times New Roman" w:hAnsi="Times New Roman"/>
                <w:sz w:val="24"/>
                <w:szCs w:val="24"/>
                <w:lang w:eastAsia="ro-RO"/>
              </w:rPr>
            </w:pPr>
            <w:r w:rsidRPr="00FC4852">
              <w:rPr>
                <w:rFonts w:ascii="Times New Roman" w:hAnsi="Times New Roman"/>
                <w:sz w:val="24"/>
                <w:szCs w:val="24"/>
                <w:lang w:eastAsia="ro-RO"/>
              </w:rPr>
              <w:t>‐ planificare corespunzătoare a lucrărilor;</w:t>
            </w:r>
          </w:p>
          <w:p w14:paraId="7ED64FB7" w14:textId="77777777" w:rsidR="00EF1ED4" w:rsidRPr="00FC4852" w:rsidRDefault="00EF1ED4" w:rsidP="00E17CE2">
            <w:pPr>
              <w:autoSpaceDE w:val="0"/>
              <w:autoSpaceDN w:val="0"/>
              <w:adjustRightInd w:val="0"/>
              <w:jc w:val="both"/>
            </w:pPr>
            <w:r w:rsidRPr="00FC4852">
              <w:rPr>
                <w:lang w:eastAsia="ro-RO"/>
              </w:rPr>
              <w:t>‐ alegerea unor soluții de execuție care să țină cont cu prioritate de condițiile climatice.</w:t>
            </w:r>
          </w:p>
        </w:tc>
      </w:tr>
      <w:tr w:rsidR="00EF1ED4" w:rsidRPr="00FC4852" w14:paraId="596120DE" w14:textId="77777777" w:rsidTr="00223902">
        <w:tc>
          <w:tcPr>
            <w:tcW w:w="3119" w:type="dxa"/>
            <w:shd w:val="clear" w:color="auto" w:fill="auto"/>
          </w:tcPr>
          <w:p w14:paraId="38782E1E" w14:textId="77777777" w:rsidR="00EF1ED4" w:rsidRPr="00FC4852" w:rsidRDefault="00EF1ED4" w:rsidP="00E17CE2">
            <w:pPr>
              <w:autoSpaceDE w:val="0"/>
              <w:autoSpaceDN w:val="0"/>
              <w:adjustRightInd w:val="0"/>
              <w:jc w:val="both"/>
              <w:rPr>
                <w:lang w:eastAsia="ro-RO"/>
              </w:rPr>
            </w:pPr>
            <w:r w:rsidRPr="00FC4852">
              <w:rPr>
                <w:lang w:eastAsia="ro-RO"/>
              </w:rPr>
              <w:t>Riscuri politice:</w:t>
            </w:r>
          </w:p>
          <w:p w14:paraId="758E0A3D" w14:textId="77777777" w:rsidR="00EF1ED4" w:rsidRPr="00FC4852" w:rsidRDefault="00EF1ED4" w:rsidP="00E17CE2">
            <w:pPr>
              <w:autoSpaceDE w:val="0"/>
              <w:autoSpaceDN w:val="0"/>
              <w:adjustRightInd w:val="0"/>
              <w:jc w:val="both"/>
            </w:pPr>
            <w:r w:rsidRPr="00FC4852">
              <w:rPr>
                <w:lang w:eastAsia="ro-RO"/>
              </w:rPr>
              <w:t>- schimbarea conducerii Consiliului local ca urmare a începerii unui nou mandat si lipsa de implicare a persoanelor nou alese in implementarea proiectului</w:t>
            </w:r>
          </w:p>
        </w:tc>
        <w:tc>
          <w:tcPr>
            <w:tcW w:w="1701" w:type="dxa"/>
            <w:shd w:val="clear" w:color="auto" w:fill="auto"/>
          </w:tcPr>
          <w:p w14:paraId="652BC217" w14:textId="77777777" w:rsidR="00EF1ED4" w:rsidRPr="00FC4852" w:rsidRDefault="00EF1ED4" w:rsidP="00E17CE2">
            <w:pPr>
              <w:pStyle w:val="alp0s1t20"/>
              <w:spacing w:before="0" w:beforeAutospacing="0" w:after="0" w:afterAutospacing="0"/>
              <w:jc w:val="both"/>
              <w:rPr>
                <w:rFonts w:ascii="Times New Roman" w:hAnsi="Times New Roman"/>
                <w:sz w:val="24"/>
                <w:szCs w:val="24"/>
              </w:rPr>
            </w:pPr>
            <w:r w:rsidRPr="00FC4852">
              <w:rPr>
                <w:rFonts w:ascii="Times New Roman" w:hAnsi="Times New Roman"/>
                <w:sz w:val="24"/>
                <w:szCs w:val="24"/>
                <w:lang w:eastAsia="ro-RO"/>
              </w:rPr>
              <w:t>Scăzut</w:t>
            </w:r>
          </w:p>
        </w:tc>
        <w:tc>
          <w:tcPr>
            <w:tcW w:w="4252" w:type="dxa"/>
            <w:shd w:val="clear" w:color="auto" w:fill="auto"/>
          </w:tcPr>
          <w:p w14:paraId="5AC1D6FA" w14:textId="77777777" w:rsidR="00EF1ED4" w:rsidRPr="00FC4852" w:rsidRDefault="00EF1ED4" w:rsidP="00E17CE2">
            <w:pPr>
              <w:autoSpaceDE w:val="0"/>
              <w:autoSpaceDN w:val="0"/>
              <w:adjustRightInd w:val="0"/>
              <w:jc w:val="both"/>
            </w:pPr>
            <w:r w:rsidRPr="00FC4852">
              <w:rPr>
                <w:lang w:eastAsia="ro-RO"/>
              </w:rPr>
              <w:t>‐ proiectul devine obligație contractuală din momentul semnării contractului. Nerespectarea acestuia este sancționată conform legii.</w:t>
            </w:r>
          </w:p>
        </w:tc>
      </w:tr>
    </w:tbl>
    <w:p w14:paraId="7E36BBA3" w14:textId="77777777" w:rsidR="00EF1ED4" w:rsidRPr="00FC4852" w:rsidRDefault="00EF1ED4" w:rsidP="00E17CE2">
      <w:pPr>
        <w:ind w:firstLine="540"/>
        <w:jc w:val="both"/>
        <w:rPr>
          <w:rStyle w:val="l5def415"/>
          <w:rFonts w:ascii="Times New Roman" w:eastAsiaTheme="majorEastAsia" w:hAnsi="Times New Roman" w:cs="Times New Roman"/>
          <w:b/>
          <w:color w:val="auto"/>
          <w:sz w:val="24"/>
          <w:szCs w:val="24"/>
        </w:rPr>
      </w:pPr>
    </w:p>
    <w:p w14:paraId="14C95800" w14:textId="77777777" w:rsidR="00EF1ED4" w:rsidRPr="00FC4852" w:rsidRDefault="00EF1ED4" w:rsidP="00E17CE2">
      <w:pPr>
        <w:ind w:firstLine="540"/>
        <w:jc w:val="both"/>
        <w:rPr>
          <w:rStyle w:val="l5def415"/>
          <w:rFonts w:ascii="Times New Roman" w:eastAsiaTheme="majorEastAsia" w:hAnsi="Times New Roman" w:cs="Times New Roman"/>
          <w:b/>
          <w:color w:val="auto"/>
          <w:sz w:val="24"/>
          <w:szCs w:val="24"/>
        </w:rPr>
      </w:pPr>
    </w:p>
    <w:p w14:paraId="0B41AE2D" w14:textId="77777777" w:rsidR="00EF1ED4" w:rsidRPr="00FC4852" w:rsidRDefault="00EF1ED4" w:rsidP="00E17CE2">
      <w:pPr>
        <w:ind w:firstLine="709"/>
        <w:jc w:val="both"/>
        <w:rPr>
          <w:b/>
        </w:rPr>
      </w:pPr>
      <w:r w:rsidRPr="00FC4852">
        <w:rPr>
          <w:rStyle w:val="l5def415"/>
          <w:rFonts w:ascii="Times New Roman" w:eastAsiaTheme="majorEastAsia" w:hAnsi="Times New Roman" w:cs="Times New Roman"/>
          <w:b/>
          <w:color w:val="auto"/>
          <w:sz w:val="24"/>
          <w:szCs w:val="24"/>
        </w:rPr>
        <w:t>6. Scenariul/Opțiunea tehnico-economic(ă) optim(ă), recomandat(ă)</w:t>
      </w:r>
    </w:p>
    <w:p w14:paraId="71C3B455" w14:textId="77777777" w:rsidR="00EF1ED4" w:rsidRPr="00FC4852" w:rsidRDefault="00EF1ED4" w:rsidP="00E17CE2">
      <w:pPr>
        <w:ind w:firstLine="709"/>
        <w:jc w:val="both"/>
        <w:rPr>
          <w:b/>
          <w:bCs/>
        </w:rPr>
      </w:pPr>
      <w:r w:rsidRPr="00FC4852">
        <w:rPr>
          <w:b/>
          <w:bCs/>
        </w:rPr>
        <w:t>6.1. Comparația scenariilor/opțiunilor propus(e), din punct de vedere tehnic, economic, financiar, al sustenabilității și riscurilor</w:t>
      </w:r>
    </w:p>
    <w:p w14:paraId="7BEA25B9" w14:textId="77777777" w:rsidR="00A758D0" w:rsidRDefault="00760F23" w:rsidP="00760F23">
      <w:pPr>
        <w:pStyle w:val="Bodytext21"/>
        <w:shd w:val="clear" w:color="auto" w:fill="auto"/>
        <w:spacing w:before="120" w:after="120" w:line="240" w:lineRule="auto"/>
        <w:ind w:right="1" w:firstLine="708"/>
        <w:jc w:val="both"/>
        <w:rPr>
          <w:sz w:val="24"/>
          <w:szCs w:val="24"/>
          <w:lang w:val="ro-RO"/>
        </w:rPr>
      </w:pPr>
      <w:r w:rsidRPr="00FC4852">
        <w:rPr>
          <w:sz w:val="24"/>
          <w:szCs w:val="24"/>
          <w:lang w:val="ro-RO"/>
        </w:rPr>
        <w:t xml:space="preserve">Au fost luate în calcul două soluții tehnice de reabilitare a străzii, la recomandarea expertizei tehnice, din care s-a ales scenariul (varianta) 1. </w:t>
      </w:r>
    </w:p>
    <w:p w14:paraId="47D08C87" w14:textId="77777777" w:rsidR="00760F23" w:rsidRPr="00FC4852" w:rsidRDefault="00760F23" w:rsidP="00760F23">
      <w:pPr>
        <w:ind w:firstLine="709"/>
        <w:jc w:val="both"/>
        <w:rPr>
          <w:b/>
          <w:bCs/>
          <w:u w:val="single"/>
        </w:rPr>
      </w:pPr>
      <w:r w:rsidRPr="00FC4852">
        <w:rPr>
          <w:b/>
          <w:bCs/>
          <w:u w:val="single"/>
        </w:rPr>
        <w:lastRenderedPageBreak/>
        <w:t>SCENARIUL 1</w:t>
      </w:r>
    </w:p>
    <w:p w14:paraId="26ABFF58" w14:textId="77777777" w:rsidR="00760F23" w:rsidRPr="00FC4852" w:rsidRDefault="00760F23" w:rsidP="00760F23">
      <w:pPr>
        <w:ind w:firstLine="709"/>
        <w:jc w:val="both"/>
        <w:rPr>
          <w:b/>
          <w:i/>
        </w:rPr>
      </w:pPr>
      <w:r w:rsidRPr="00FC4852">
        <w:rPr>
          <w:b/>
          <w:i/>
        </w:rPr>
        <w:t>Sistem rutier pentru partea carosabilă:</w:t>
      </w:r>
    </w:p>
    <w:p w14:paraId="2F6FA6D1" w14:textId="77777777" w:rsidR="00760F23" w:rsidRPr="00FC4852" w:rsidRDefault="00760F23" w:rsidP="00760F23">
      <w:pPr>
        <w:pStyle w:val="Listparagraf"/>
        <w:numPr>
          <w:ilvl w:val="0"/>
          <w:numId w:val="30"/>
        </w:numPr>
        <w:tabs>
          <w:tab w:val="left" w:pos="0"/>
        </w:tabs>
        <w:autoSpaceDE w:val="0"/>
        <w:autoSpaceDN w:val="0"/>
        <w:adjustRightInd w:val="0"/>
        <w:jc w:val="both"/>
        <w:rPr>
          <w:rFonts w:eastAsia="Calibri"/>
          <w:color w:val="0070C0"/>
          <w:spacing w:val="3"/>
        </w:rPr>
      </w:pPr>
      <w:r w:rsidRPr="00FC4852">
        <w:rPr>
          <w:color w:val="0070C0"/>
          <w:lang w:eastAsia="en-GB"/>
        </w:rPr>
        <w:t xml:space="preserve">5cm – suprafață de circulație din </w:t>
      </w:r>
      <w:r w:rsidRPr="00FC4852">
        <w:rPr>
          <w:color w:val="0070C0"/>
        </w:rPr>
        <w:t xml:space="preserve">beton asfaltic cu criblură BA16 conform AND 605-2016 (BA16 </w:t>
      </w:r>
      <w:proofErr w:type="spellStart"/>
      <w:r w:rsidRPr="00FC4852">
        <w:rPr>
          <w:color w:val="0070C0"/>
        </w:rPr>
        <w:t>rul</w:t>
      </w:r>
      <w:proofErr w:type="spellEnd"/>
      <w:r w:rsidRPr="00FC4852">
        <w:rPr>
          <w:color w:val="0070C0"/>
        </w:rPr>
        <w:t xml:space="preserve"> 50/70 conform seria SR EN 13108);</w:t>
      </w:r>
    </w:p>
    <w:p w14:paraId="695F5D37" w14:textId="77777777" w:rsidR="00760F23" w:rsidRPr="00FC4852" w:rsidRDefault="00760F23" w:rsidP="00760F23">
      <w:pPr>
        <w:pStyle w:val="Listparagraf"/>
        <w:numPr>
          <w:ilvl w:val="0"/>
          <w:numId w:val="30"/>
        </w:numPr>
        <w:tabs>
          <w:tab w:val="left" w:pos="0"/>
        </w:tabs>
        <w:autoSpaceDE w:val="0"/>
        <w:autoSpaceDN w:val="0"/>
        <w:adjustRightInd w:val="0"/>
        <w:jc w:val="both"/>
        <w:rPr>
          <w:rFonts w:eastAsia="Calibri"/>
          <w:color w:val="0070C0"/>
          <w:spacing w:val="3"/>
        </w:rPr>
      </w:pPr>
      <w:r w:rsidRPr="00FC4852">
        <w:rPr>
          <w:color w:val="0070C0"/>
          <w:lang w:eastAsia="en-GB"/>
        </w:rPr>
        <w:t xml:space="preserve">8cm – strat de bază din anrobat bituminos cu criblură pentru strat de bază AB31.5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0A87F727" w14:textId="77777777" w:rsidR="00760F23" w:rsidRPr="00FC4852" w:rsidRDefault="00760F23" w:rsidP="00760F23">
      <w:pPr>
        <w:pStyle w:val="Listparagraf"/>
        <w:widowControl w:val="0"/>
        <w:numPr>
          <w:ilvl w:val="0"/>
          <w:numId w:val="30"/>
        </w:numPr>
        <w:tabs>
          <w:tab w:val="left" w:pos="0"/>
        </w:tabs>
        <w:suppressAutoHyphens/>
        <w:autoSpaceDE w:val="0"/>
        <w:jc w:val="both"/>
        <w:rPr>
          <w:color w:val="0070C0"/>
          <w:lang w:eastAsia="en-GB"/>
        </w:rPr>
      </w:pPr>
      <w:proofErr w:type="spellStart"/>
      <w:r w:rsidRPr="00FC4852">
        <w:rPr>
          <w:color w:val="0070C0"/>
          <w:lang w:eastAsia="en-GB"/>
        </w:rPr>
        <w:t>Geocompozit</w:t>
      </w:r>
      <w:proofErr w:type="spellEnd"/>
      <w:r w:rsidRPr="00FC4852">
        <w:rPr>
          <w:color w:val="0070C0"/>
          <w:lang w:eastAsia="en-GB"/>
        </w:rPr>
        <w:t xml:space="preserve"> </w:t>
      </w:r>
      <w:proofErr w:type="spellStart"/>
      <w:r w:rsidRPr="00FC4852">
        <w:rPr>
          <w:color w:val="0070C0"/>
          <w:lang w:eastAsia="en-GB"/>
        </w:rPr>
        <w:t>antifisură</w:t>
      </w:r>
      <w:proofErr w:type="spellEnd"/>
      <w:r w:rsidRPr="00FC4852">
        <w:rPr>
          <w:color w:val="0070C0"/>
        </w:rPr>
        <w:t>;</w:t>
      </w:r>
    </w:p>
    <w:p w14:paraId="1D21436D" w14:textId="77777777" w:rsidR="00760F23" w:rsidRPr="00FC4852" w:rsidRDefault="00760F23" w:rsidP="00760F23">
      <w:pPr>
        <w:pStyle w:val="Listparagraf"/>
        <w:widowControl w:val="0"/>
        <w:numPr>
          <w:ilvl w:val="0"/>
          <w:numId w:val="30"/>
        </w:numPr>
        <w:tabs>
          <w:tab w:val="left" w:pos="0"/>
        </w:tabs>
        <w:suppressAutoHyphens/>
        <w:autoSpaceDE w:val="0"/>
        <w:jc w:val="both"/>
        <w:rPr>
          <w:color w:val="0070C0"/>
          <w:lang w:eastAsia="en-GB"/>
        </w:rPr>
      </w:pPr>
      <w:r w:rsidRPr="00FC4852">
        <w:rPr>
          <w:color w:val="0070C0"/>
          <w:lang w:eastAsia="en-GB"/>
        </w:rPr>
        <w:t xml:space="preserve">20cm – strat de fundație din beton de ciment clasa C20/25 </w:t>
      </w:r>
      <w:r w:rsidRPr="00FC4852">
        <w:rPr>
          <w:color w:val="0070C0"/>
        </w:rPr>
        <w:t>conform NE 012-1/2007 și NE 012-2/2010;</w:t>
      </w:r>
    </w:p>
    <w:p w14:paraId="20245F2D" w14:textId="77777777" w:rsidR="00760F23" w:rsidRPr="00FC4852" w:rsidRDefault="00760F23" w:rsidP="00760F23">
      <w:pPr>
        <w:pStyle w:val="Listparagraf"/>
        <w:widowControl w:val="0"/>
        <w:numPr>
          <w:ilvl w:val="0"/>
          <w:numId w:val="30"/>
        </w:numPr>
        <w:tabs>
          <w:tab w:val="left" w:pos="0"/>
        </w:tabs>
        <w:suppressAutoHyphens/>
        <w:autoSpaceDE w:val="0"/>
        <w:jc w:val="both"/>
        <w:rPr>
          <w:color w:val="0070C0"/>
          <w:lang w:eastAsia="en-GB"/>
        </w:rPr>
      </w:pPr>
      <w:r w:rsidRPr="00FC4852">
        <w:rPr>
          <w:color w:val="0070C0"/>
        </w:rPr>
        <w:t>Folie polietilenă;</w:t>
      </w:r>
    </w:p>
    <w:p w14:paraId="2E640C21" w14:textId="77777777" w:rsidR="00760F23" w:rsidRPr="00FC4852" w:rsidRDefault="00760F23" w:rsidP="00760F23">
      <w:pPr>
        <w:pStyle w:val="Listparagraf"/>
        <w:widowControl w:val="0"/>
        <w:numPr>
          <w:ilvl w:val="0"/>
          <w:numId w:val="30"/>
        </w:numPr>
        <w:tabs>
          <w:tab w:val="left" w:pos="0"/>
          <w:tab w:val="left" w:pos="284"/>
        </w:tabs>
        <w:suppressAutoHyphens/>
        <w:autoSpaceDE w:val="0"/>
        <w:jc w:val="both"/>
        <w:rPr>
          <w:color w:val="0070C0"/>
          <w:lang w:eastAsia="en-GB"/>
        </w:rPr>
      </w:pPr>
      <w:r w:rsidRPr="00FC4852">
        <w:rPr>
          <w:color w:val="0070C0"/>
          <w:lang w:eastAsia="en-GB"/>
        </w:rPr>
        <w:t xml:space="preserve">25cm – strat de fundație din balast 0-63mm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4F320C1A" w14:textId="77777777" w:rsidR="00760F23" w:rsidRPr="00FC4852" w:rsidRDefault="00760F23" w:rsidP="00760F23">
      <w:pPr>
        <w:pStyle w:val="Listparagraf"/>
        <w:widowControl w:val="0"/>
        <w:numPr>
          <w:ilvl w:val="0"/>
          <w:numId w:val="30"/>
        </w:numPr>
        <w:tabs>
          <w:tab w:val="left" w:pos="0"/>
          <w:tab w:val="left" w:pos="284"/>
        </w:tabs>
        <w:suppressAutoHyphens/>
        <w:autoSpaceDE w:val="0"/>
        <w:jc w:val="both"/>
        <w:rPr>
          <w:color w:val="0070C0"/>
          <w:lang w:eastAsia="en-GB"/>
        </w:rPr>
      </w:pPr>
      <w:r w:rsidRPr="00FC4852">
        <w:rPr>
          <w:color w:val="0070C0"/>
          <w:lang w:eastAsia="en-GB"/>
        </w:rPr>
        <w:t>15cm – pământ stabilizat cu balast.</w:t>
      </w:r>
    </w:p>
    <w:p w14:paraId="4E07318A" w14:textId="77777777" w:rsidR="00760F23" w:rsidRPr="00FC4852" w:rsidRDefault="00760F23" w:rsidP="00760F23">
      <w:pPr>
        <w:ind w:firstLine="709"/>
        <w:jc w:val="both"/>
        <w:rPr>
          <w:b/>
          <w:bCs/>
          <w:i/>
          <w:iCs/>
          <w:lang w:eastAsia="en-GB"/>
        </w:rPr>
      </w:pPr>
      <w:r w:rsidRPr="00FC4852">
        <w:rPr>
          <w:b/>
          <w:i/>
        </w:rPr>
        <w:t>Structur</w:t>
      </w:r>
      <w:r w:rsidRPr="00FC4852">
        <w:rPr>
          <w:b/>
          <w:i/>
          <w:lang w:eastAsia="en-GB"/>
        </w:rPr>
        <w:t xml:space="preserve">ă propusă pentru </w:t>
      </w:r>
      <w:r w:rsidRPr="00FC4852">
        <w:rPr>
          <w:b/>
          <w:i/>
        </w:rPr>
        <w:t>trotuare</w:t>
      </w:r>
      <w:r w:rsidRPr="00FC4852">
        <w:rPr>
          <w:b/>
          <w:bCs/>
          <w:i/>
          <w:iCs/>
          <w:lang w:eastAsia="en-GB"/>
        </w:rPr>
        <w:t>:</w:t>
      </w:r>
    </w:p>
    <w:p w14:paraId="05044AC9" w14:textId="77777777" w:rsidR="00760F23" w:rsidRPr="00FC4852" w:rsidRDefault="00760F23" w:rsidP="00760F23">
      <w:pPr>
        <w:pStyle w:val="Listparagraf"/>
        <w:numPr>
          <w:ilvl w:val="0"/>
          <w:numId w:val="31"/>
        </w:numPr>
        <w:tabs>
          <w:tab w:val="left" w:pos="0"/>
        </w:tabs>
        <w:autoSpaceDE w:val="0"/>
        <w:autoSpaceDN w:val="0"/>
        <w:adjustRightInd w:val="0"/>
        <w:jc w:val="both"/>
        <w:rPr>
          <w:rFonts w:eastAsia="Calibri"/>
          <w:color w:val="0070C0"/>
          <w:spacing w:val="3"/>
        </w:rPr>
      </w:pPr>
      <w:r w:rsidRPr="00FC4852">
        <w:rPr>
          <w:color w:val="0070C0"/>
          <w:lang w:eastAsia="en-GB"/>
        </w:rPr>
        <w:t xml:space="preserve">4 cm – suprafață de circulație din beton asfaltic BA8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10B5B7B8" w14:textId="77777777" w:rsidR="00760F23" w:rsidRPr="00FC4852" w:rsidRDefault="00760F23" w:rsidP="00760F23">
      <w:pPr>
        <w:pStyle w:val="Listparagraf"/>
        <w:widowControl w:val="0"/>
        <w:numPr>
          <w:ilvl w:val="0"/>
          <w:numId w:val="31"/>
        </w:numPr>
        <w:tabs>
          <w:tab w:val="left" w:pos="0"/>
        </w:tabs>
        <w:suppressAutoHyphens/>
        <w:autoSpaceDE w:val="0"/>
        <w:jc w:val="both"/>
        <w:rPr>
          <w:color w:val="0070C0"/>
          <w:lang w:eastAsia="en-GB"/>
        </w:rPr>
      </w:pPr>
      <w:r w:rsidRPr="00FC4852">
        <w:rPr>
          <w:color w:val="0070C0"/>
          <w:lang w:eastAsia="en-GB"/>
        </w:rPr>
        <w:t xml:space="preserve">10 cm – strat din beton de ciment de clasă C12/15 </w:t>
      </w:r>
      <w:r w:rsidRPr="00FC4852">
        <w:rPr>
          <w:color w:val="0070C0"/>
        </w:rPr>
        <w:t>conform NE 012-1/2007 și NE 012-2/2010;</w:t>
      </w:r>
    </w:p>
    <w:p w14:paraId="2655D840" w14:textId="77777777" w:rsidR="00760F23" w:rsidRPr="00FC4852" w:rsidRDefault="00760F23" w:rsidP="00760F23">
      <w:pPr>
        <w:pStyle w:val="Listparagraf"/>
        <w:widowControl w:val="0"/>
        <w:numPr>
          <w:ilvl w:val="0"/>
          <w:numId w:val="31"/>
        </w:numPr>
        <w:tabs>
          <w:tab w:val="left" w:pos="0"/>
        </w:tabs>
        <w:suppressAutoHyphens/>
        <w:autoSpaceDE w:val="0"/>
        <w:jc w:val="both"/>
        <w:rPr>
          <w:color w:val="0070C0"/>
          <w:lang w:eastAsia="en-GB"/>
        </w:rPr>
      </w:pPr>
      <w:r w:rsidRPr="00FC4852">
        <w:rPr>
          <w:color w:val="0070C0"/>
        </w:rPr>
        <w:t>Folie polietilenă;</w:t>
      </w:r>
    </w:p>
    <w:p w14:paraId="4655D0E3" w14:textId="77777777" w:rsidR="00760F23" w:rsidRPr="00FC4852" w:rsidRDefault="00760F23" w:rsidP="00760F23">
      <w:pPr>
        <w:pStyle w:val="Listparagraf"/>
        <w:widowControl w:val="0"/>
        <w:numPr>
          <w:ilvl w:val="0"/>
          <w:numId w:val="31"/>
        </w:numPr>
        <w:tabs>
          <w:tab w:val="left" w:pos="0"/>
          <w:tab w:val="left" w:pos="284"/>
        </w:tabs>
        <w:suppressAutoHyphens/>
        <w:autoSpaceDE w:val="0"/>
        <w:jc w:val="both"/>
        <w:rPr>
          <w:color w:val="0070C0"/>
          <w:lang w:eastAsia="en-GB"/>
        </w:rPr>
      </w:pPr>
      <w:r w:rsidRPr="00FC4852">
        <w:rPr>
          <w:color w:val="0070C0"/>
          <w:lang w:eastAsia="en-GB"/>
        </w:rPr>
        <w:t xml:space="preserve">15 cm – strat din balast sort 0 - 63mm </w:t>
      </w:r>
      <w:r w:rsidRPr="00FC4852">
        <w:rPr>
          <w:color w:val="0070C0"/>
        </w:rPr>
        <w:t xml:space="preserve">conform </w:t>
      </w:r>
      <w:r w:rsidRPr="00FC4852">
        <w:rPr>
          <w:rFonts w:eastAsia="Tahoma"/>
          <w:color w:val="0070C0"/>
        </w:rPr>
        <w:t>STAS 6400:84; SR EN 13242:2008</w:t>
      </w:r>
      <w:r w:rsidRPr="00FC4852">
        <w:rPr>
          <w:color w:val="0070C0"/>
          <w:lang w:eastAsia="en-GB"/>
        </w:rPr>
        <w:t>;</w:t>
      </w:r>
    </w:p>
    <w:p w14:paraId="653B72CC" w14:textId="77777777" w:rsidR="00760F23" w:rsidRPr="00FC4852" w:rsidRDefault="00760F23" w:rsidP="00760F23">
      <w:pPr>
        <w:pStyle w:val="Listparagraf"/>
        <w:widowControl w:val="0"/>
        <w:numPr>
          <w:ilvl w:val="0"/>
          <w:numId w:val="31"/>
        </w:numPr>
        <w:tabs>
          <w:tab w:val="left" w:pos="0"/>
          <w:tab w:val="left" w:pos="284"/>
        </w:tabs>
        <w:suppressAutoHyphens/>
        <w:autoSpaceDE w:val="0"/>
        <w:jc w:val="both"/>
        <w:rPr>
          <w:color w:val="0070C0"/>
          <w:lang w:eastAsia="en-GB"/>
        </w:rPr>
      </w:pPr>
      <w:r w:rsidRPr="00FC4852">
        <w:rPr>
          <w:color w:val="0070C0"/>
          <w:lang w:eastAsia="en-GB"/>
        </w:rPr>
        <w:t xml:space="preserve">5 cm - strat de nisip </w:t>
      </w:r>
      <w:r w:rsidRPr="00FC4852">
        <w:rPr>
          <w:color w:val="0070C0"/>
        </w:rPr>
        <w:t xml:space="preserve">conform </w:t>
      </w:r>
      <w:r w:rsidRPr="00FC4852">
        <w:rPr>
          <w:rFonts w:eastAsia="Tahoma"/>
          <w:color w:val="0070C0"/>
        </w:rPr>
        <w:t>STAS 6400:84; SR EN 13242:2008</w:t>
      </w:r>
      <w:r w:rsidRPr="00FC4852">
        <w:rPr>
          <w:color w:val="0070C0"/>
          <w:lang w:eastAsia="en-GB"/>
        </w:rPr>
        <w:t>.</w:t>
      </w:r>
    </w:p>
    <w:p w14:paraId="34AFF040" w14:textId="77777777" w:rsidR="00760F23" w:rsidRPr="00FC4852" w:rsidRDefault="00760F23" w:rsidP="00760F23">
      <w:pPr>
        <w:jc w:val="both"/>
        <w:rPr>
          <w:bCs/>
        </w:rPr>
      </w:pPr>
    </w:p>
    <w:p w14:paraId="55796F52" w14:textId="77777777" w:rsidR="00E13DEF" w:rsidRDefault="00E13DEF" w:rsidP="00760F23">
      <w:pPr>
        <w:ind w:firstLine="709"/>
        <w:jc w:val="both"/>
        <w:rPr>
          <w:b/>
          <w:bCs/>
          <w:u w:val="single"/>
        </w:rPr>
      </w:pPr>
    </w:p>
    <w:p w14:paraId="5CA08F8E" w14:textId="45E74CC8" w:rsidR="00760F23" w:rsidRPr="00FC4852" w:rsidRDefault="00760F23" w:rsidP="00760F23">
      <w:pPr>
        <w:ind w:firstLine="709"/>
        <w:jc w:val="both"/>
        <w:rPr>
          <w:b/>
          <w:bCs/>
          <w:u w:val="single"/>
        </w:rPr>
      </w:pPr>
      <w:r w:rsidRPr="00FC4852">
        <w:rPr>
          <w:b/>
          <w:bCs/>
          <w:u w:val="single"/>
        </w:rPr>
        <w:t>SCENARIUL 2</w:t>
      </w:r>
    </w:p>
    <w:p w14:paraId="16B01F4B" w14:textId="77777777" w:rsidR="00760F23" w:rsidRPr="00FC4852" w:rsidRDefault="00760F23" w:rsidP="00760F23">
      <w:pPr>
        <w:ind w:firstLine="709"/>
        <w:jc w:val="both"/>
        <w:rPr>
          <w:b/>
          <w:bCs/>
        </w:rPr>
      </w:pPr>
    </w:p>
    <w:p w14:paraId="7DAD3884" w14:textId="77777777" w:rsidR="00760F23" w:rsidRPr="00FC4852" w:rsidRDefault="00760F23" w:rsidP="00760F23">
      <w:pPr>
        <w:ind w:firstLine="709"/>
        <w:jc w:val="both"/>
        <w:rPr>
          <w:b/>
          <w:i/>
        </w:rPr>
      </w:pPr>
      <w:r w:rsidRPr="00FC4852">
        <w:rPr>
          <w:b/>
          <w:i/>
        </w:rPr>
        <w:t>Sistem rutier pentru partea carosabilă:</w:t>
      </w:r>
    </w:p>
    <w:p w14:paraId="795E0999" w14:textId="77777777" w:rsidR="00760F23" w:rsidRPr="00FC4852" w:rsidRDefault="00760F23" w:rsidP="00760F23">
      <w:pPr>
        <w:pStyle w:val="Listparagraf"/>
        <w:numPr>
          <w:ilvl w:val="0"/>
          <w:numId w:val="33"/>
        </w:numPr>
        <w:tabs>
          <w:tab w:val="left" w:pos="0"/>
        </w:tabs>
        <w:autoSpaceDE w:val="0"/>
        <w:autoSpaceDN w:val="0"/>
        <w:adjustRightInd w:val="0"/>
        <w:jc w:val="both"/>
        <w:rPr>
          <w:rFonts w:eastAsia="Calibri"/>
          <w:color w:val="0070C0"/>
          <w:spacing w:val="3"/>
        </w:rPr>
      </w:pPr>
      <w:r w:rsidRPr="00FC4852">
        <w:rPr>
          <w:color w:val="0070C0"/>
          <w:lang w:eastAsia="en-GB"/>
        </w:rPr>
        <w:t xml:space="preserve">5cm – suprafață de circulație din </w:t>
      </w:r>
      <w:r w:rsidRPr="00FC4852">
        <w:rPr>
          <w:color w:val="0070C0"/>
        </w:rPr>
        <w:t xml:space="preserve">beton asfaltic cu criblură BA16 conform AND 605-2016 (BA16 </w:t>
      </w:r>
      <w:proofErr w:type="spellStart"/>
      <w:r w:rsidRPr="00FC4852">
        <w:rPr>
          <w:color w:val="0070C0"/>
        </w:rPr>
        <w:t>rul</w:t>
      </w:r>
      <w:proofErr w:type="spellEnd"/>
      <w:r w:rsidRPr="00FC4852">
        <w:rPr>
          <w:color w:val="0070C0"/>
        </w:rPr>
        <w:t xml:space="preserve"> 50/70 conform seria SR EN 13108);</w:t>
      </w:r>
    </w:p>
    <w:p w14:paraId="27A33748" w14:textId="77777777" w:rsidR="00760F23" w:rsidRPr="00FC4852" w:rsidRDefault="00760F23" w:rsidP="00760F23">
      <w:pPr>
        <w:pStyle w:val="Listparagraf"/>
        <w:numPr>
          <w:ilvl w:val="0"/>
          <w:numId w:val="33"/>
        </w:numPr>
        <w:tabs>
          <w:tab w:val="left" w:pos="0"/>
        </w:tabs>
        <w:autoSpaceDE w:val="0"/>
        <w:autoSpaceDN w:val="0"/>
        <w:adjustRightInd w:val="0"/>
        <w:jc w:val="both"/>
        <w:rPr>
          <w:rFonts w:eastAsia="Calibri"/>
          <w:color w:val="0070C0"/>
          <w:spacing w:val="3"/>
        </w:rPr>
      </w:pPr>
      <w:r w:rsidRPr="00FC4852">
        <w:rPr>
          <w:color w:val="0070C0"/>
          <w:lang w:eastAsia="en-GB"/>
        </w:rPr>
        <w:t xml:space="preserve">8cm – strat de bază din anrobat bituminos cu criblură pentru strat de bază AB31.5 </w:t>
      </w:r>
      <w:r w:rsidRPr="00FC4852">
        <w:rPr>
          <w:color w:val="0070C0"/>
        </w:rPr>
        <w:t xml:space="preserve">conform AND 605-2016 (BA16 </w:t>
      </w:r>
      <w:proofErr w:type="spellStart"/>
      <w:r w:rsidRPr="00FC4852">
        <w:rPr>
          <w:color w:val="0070C0"/>
        </w:rPr>
        <w:t>rul</w:t>
      </w:r>
      <w:proofErr w:type="spellEnd"/>
      <w:r w:rsidRPr="00FC4852">
        <w:rPr>
          <w:color w:val="0070C0"/>
        </w:rPr>
        <w:t xml:space="preserve"> 50/70 conform seria SR EN 13108);</w:t>
      </w:r>
    </w:p>
    <w:p w14:paraId="3B8C9302" w14:textId="77777777" w:rsidR="00760F23" w:rsidRPr="00FC4852" w:rsidRDefault="00760F23" w:rsidP="00760F23">
      <w:pPr>
        <w:pStyle w:val="Listparagraf"/>
        <w:widowControl w:val="0"/>
        <w:numPr>
          <w:ilvl w:val="0"/>
          <w:numId w:val="33"/>
        </w:numPr>
        <w:tabs>
          <w:tab w:val="left" w:pos="0"/>
          <w:tab w:val="left" w:pos="284"/>
        </w:tabs>
        <w:suppressAutoHyphens/>
        <w:autoSpaceDE w:val="0"/>
        <w:jc w:val="both"/>
        <w:rPr>
          <w:color w:val="0070C0"/>
          <w:lang w:eastAsia="en-GB"/>
        </w:rPr>
      </w:pPr>
      <w:r w:rsidRPr="00FC4852">
        <w:rPr>
          <w:color w:val="0070C0"/>
          <w:lang w:eastAsia="en-GB"/>
        </w:rPr>
        <w:t xml:space="preserve">20cm – strat de fundație din piatră spartă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1AF08301" w14:textId="77777777" w:rsidR="00760F23" w:rsidRPr="00FC4852" w:rsidRDefault="00760F23" w:rsidP="00760F23">
      <w:pPr>
        <w:pStyle w:val="Listparagraf"/>
        <w:widowControl w:val="0"/>
        <w:numPr>
          <w:ilvl w:val="0"/>
          <w:numId w:val="33"/>
        </w:numPr>
        <w:tabs>
          <w:tab w:val="left" w:pos="0"/>
          <w:tab w:val="left" w:pos="284"/>
        </w:tabs>
        <w:suppressAutoHyphens/>
        <w:autoSpaceDE w:val="0"/>
        <w:jc w:val="both"/>
        <w:rPr>
          <w:color w:val="0070C0"/>
          <w:lang w:eastAsia="en-GB"/>
        </w:rPr>
      </w:pPr>
      <w:r w:rsidRPr="00FC4852">
        <w:rPr>
          <w:color w:val="0070C0"/>
          <w:lang w:eastAsia="en-GB"/>
        </w:rPr>
        <w:t xml:space="preserve">25cm – strat de fundație din balast 0-63mm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17DE7796" w14:textId="77777777" w:rsidR="00760F23" w:rsidRPr="00FC4852" w:rsidRDefault="00760F23" w:rsidP="00760F23">
      <w:pPr>
        <w:pStyle w:val="Listparagraf"/>
        <w:widowControl w:val="0"/>
        <w:numPr>
          <w:ilvl w:val="0"/>
          <w:numId w:val="33"/>
        </w:numPr>
        <w:tabs>
          <w:tab w:val="left" w:pos="284"/>
        </w:tabs>
        <w:suppressAutoHyphens/>
        <w:autoSpaceDE w:val="0"/>
        <w:jc w:val="both"/>
        <w:rPr>
          <w:color w:val="0070C0"/>
          <w:lang w:eastAsia="en-GB"/>
        </w:rPr>
      </w:pPr>
      <w:r w:rsidRPr="00FC4852">
        <w:rPr>
          <w:color w:val="0070C0"/>
          <w:lang w:eastAsia="en-GB"/>
        </w:rPr>
        <w:t>15cm – pământ stabilizat cu balast.</w:t>
      </w:r>
    </w:p>
    <w:p w14:paraId="4C9E6E23" w14:textId="77777777" w:rsidR="00760F23" w:rsidRPr="00FC4852" w:rsidRDefault="00760F23" w:rsidP="00760F23">
      <w:pPr>
        <w:ind w:firstLine="709"/>
        <w:jc w:val="both"/>
        <w:rPr>
          <w:b/>
          <w:i/>
        </w:rPr>
      </w:pPr>
    </w:p>
    <w:p w14:paraId="74F41AD7" w14:textId="77777777" w:rsidR="00760F23" w:rsidRPr="00FC4852" w:rsidRDefault="00760F23" w:rsidP="00760F23">
      <w:pPr>
        <w:ind w:firstLine="709"/>
        <w:jc w:val="both"/>
        <w:rPr>
          <w:b/>
          <w:bCs/>
          <w:i/>
          <w:iCs/>
          <w:lang w:eastAsia="en-GB"/>
        </w:rPr>
      </w:pPr>
      <w:r w:rsidRPr="00FC4852">
        <w:rPr>
          <w:b/>
          <w:i/>
        </w:rPr>
        <w:t>Structur</w:t>
      </w:r>
      <w:r w:rsidRPr="00FC4852">
        <w:rPr>
          <w:b/>
          <w:i/>
          <w:lang w:eastAsia="en-GB"/>
        </w:rPr>
        <w:t xml:space="preserve">ă propusă pentru </w:t>
      </w:r>
      <w:r w:rsidRPr="00FC4852">
        <w:rPr>
          <w:b/>
          <w:i/>
        </w:rPr>
        <w:t>trotuare</w:t>
      </w:r>
      <w:r w:rsidRPr="00FC4852">
        <w:rPr>
          <w:b/>
          <w:bCs/>
          <w:i/>
          <w:iCs/>
          <w:lang w:eastAsia="en-GB"/>
        </w:rPr>
        <w:t>:</w:t>
      </w:r>
    </w:p>
    <w:p w14:paraId="53B69A0C" w14:textId="77777777" w:rsidR="00760F23" w:rsidRPr="00FC4852" w:rsidRDefault="00760F23" w:rsidP="00760F23">
      <w:pPr>
        <w:pStyle w:val="Listparagraf"/>
        <w:numPr>
          <w:ilvl w:val="0"/>
          <w:numId w:val="35"/>
        </w:numPr>
        <w:autoSpaceDE w:val="0"/>
        <w:autoSpaceDN w:val="0"/>
        <w:adjustRightInd w:val="0"/>
        <w:jc w:val="both"/>
        <w:rPr>
          <w:color w:val="0070C0"/>
          <w:lang w:eastAsia="en-GB"/>
        </w:rPr>
      </w:pPr>
      <w:r w:rsidRPr="00FC4852">
        <w:rPr>
          <w:color w:val="0070C0"/>
          <w:lang w:eastAsia="en-GB"/>
        </w:rPr>
        <w:t xml:space="preserve">6 cm – suprafață de circulație din pavele </w:t>
      </w:r>
      <w:proofErr w:type="spellStart"/>
      <w:r w:rsidRPr="00FC4852">
        <w:rPr>
          <w:color w:val="0070C0"/>
          <w:lang w:eastAsia="en-GB"/>
        </w:rPr>
        <w:t>autoblocante</w:t>
      </w:r>
      <w:proofErr w:type="spellEnd"/>
      <w:r w:rsidRPr="00FC4852">
        <w:rPr>
          <w:color w:val="0070C0"/>
          <w:lang w:eastAsia="en-GB"/>
        </w:rPr>
        <w:t>;</w:t>
      </w:r>
    </w:p>
    <w:p w14:paraId="1F40A696" w14:textId="77777777" w:rsidR="00760F23" w:rsidRPr="00FC4852" w:rsidRDefault="00760F23" w:rsidP="00760F23">
      <w:pPr>
        <w:pStyle w:val="Listparagraf"/>
        <w:widowControl w:val="0"/>
        <w:numPr>
          <w:ilvl w:val="0"/>
          <w:numId w:val="35"/>
        </w:numPr>
        <w:tabs>
          <w:tab w:val="left" w:pos="0"/>
          <w:tab w:val="left" w:pos="284"/>
        </w:tabs>
        <w:suppressAutoHyphens/>
        <w:autoSpaceDE w:val="0"/>
        <w:jc w:val="both"/>
        <w:rPr>
          <w:color w:val="0070C0"/>
          <w:lang w:eastAsia="en-GB"/>
        </w:rPr>
      </w:pPr>
      <w:r w:rsidRPr="00FC4852">
        <w:rPr>
          <w:color w:val="0070C0"/>
          <w:lang w:eastAsia="en-GB"/>
        </w:rPr>
        <w:t xml:space="preserve">2 cm - strat de nisip </w:t>
      </w:r>
      <w:r w:rsidRPr="00FC4852">
        <w:rPr>
          <w:color w:val="0070C0"/>
        </w:rPr>
        <w:t xml:space="preserve">conform </w:t>
      </w:r>
      <w:r w:rsidRPr="00FC4852">
        <w:rPr>
          <w:rFonts w:eastAsia="Tahoma"/>
          <w:color w:val="0070C0"/>
        </w:rPr>
        <w:t>STAS 6400:84; SR EN 13242:2013</w:t>
      </w:r>
      <w:r w:rsidRPr="00FC4852">
        <w:rPr>
          <w:color w:val="0070C0"/>
          <w:lang w:eastAsia="en-GB"/>
        </w:rPr>
        <w:t>;</w:t>
      </w:r>
    </w:p>
    <w:p w14:paraId="0E43955F" w14:textId="77777777" w:rsidR="00760F23" w:rsidRPr="00FC4852" w:rsidRDefault="00760F23" w:rsidP="00760F23">
      <w:pPr>
        <w:pStyle w:val="Listparagraf"/>
        <w:widowControl w:val="0"/>
        <w:numPr>
          <w:ilvl w:val="0"/>
          <w:numId w:val="35"/>
        </w:numPr>
        <w:tabs>
          <w:tab w:val="left" w:pos="0"/>
        </w:tabs>
        <w:suppressAutoHyphens/>
        <w:autoSpaceDE w:val="0"/>
        <w:jc w:val="both"/>
        <w:rPr>
          <w:color w:val="0070C0"/>
          <w:lang w:eastAsia="en-GB"/>
        </w:rPr>
      </w:pPr>
      <w:r w:rsidRPr="00FC4852">
        <w:rPr>
          <w:color w:val="0070C0"/>
          <w:lang w:eastAsia="en-GB"/>
        </w:rPr>
        <w:t xml:space="preserve">10 cm - strat din beton de ciment cls. C16/20 </w:t>
      </w:r>
      <w:r w:rsidRPr="00FC4852">
        <w:rPr>
          <w:color w:val="0070C0"/>
        </w:rPr>
        <w:t>conform NE 012-1/2007 și NE 012-2/2010;</w:t>
      </w:r>
    </w:p>
    <w:p w14:paraId="51C61EEC" w14:textId="77777777" w:rsidR="00760F23" w:rsidRPr="00FC4852" w:rsidRDefault="00760F23" w:rsidP="00760F23">
      <w:pPr>
        <w:pStyle w:val="Listparagraf"/>
        <w:numPr>
          <w:ilvl w:val="0"/>
          <w:numId w:val="35"/>
        </w:numPr>
        <w:autoSpaceDE w:val="0"/>
        <w:autoSpaceDN w:val="0"/>
        <w:adjustRightInd w:val="0"/>
        <w:jc w:val="both"/>
        <w:rPr>
          <w:color w:val="0070C0"/>
          <w:lang w:eastAsia="en-GB"/>
        </w:rPr>
      </w:pPr>
      <w:r w:rsidRPr="00FC4852">
        <w:rPr>
          <w:color w:val="0070C0"/>
          <w:lang w:eastAsia="en-GB"/>
        </w:rPr>
        <w:t xml:space="preserve">Folie polietilenă; </w:t>
      </w:r>
    </w:p>
    <w:p w14:paraId="389D3387" w14:textId="77777777" w:rsidR="00760F23" w:rsidRPr="00FC4852" w:rsidRDefault="00760F23" w:rsidP="00760F23">
      <w:pPr>
        <w:pStyle w:val="Listparagraf"/>
        <w:widowControl w:val="0"/>
        <w:numPr>
          <w:ilvl w:val="0"/>
          <w:numId w:val="35"/>
        </w:numPr>
        <w:tabs>
          <w:tab w:val="left" w:pos="0"/>
          <w:tab w:val="left" w:pos="284"/>
        </w:tabs>
        <w:suppressAutoHyphens/>
        <w:autoSpaceDE w:val="0"/>
        <w:jc w:val="both"/>
        <w:rPr>
          <w:color w:val="0070C0"/>
          <w:lang w:eastAsia="en-GB"/>
        </w:rPr>
      </w:pPr>
      <w:r w:rsidRPr="00FC4852">
        <w:rPr>
          <w:color w:val="0070C0"/>
          <w:lang w:eastAsia="en-GB"/>
        </w:rPr>
        <w:t xml:space="preserve">15 cm - strat din balast compactat </w:t>
      </w:r>
      <w:r w:rsidRPr="00FC4852">
        <w:rPr>
          <w:color w:val="0070C0"/>
        </w:rPr>
        <w:t xml:space="preserve">conform </w:t>
      </w:r>
      <w:r w:rsidRPr="00FC4852">
        <w:rPr>
          <w:rFonts w:eastAsia="Tahoma"/>
          <w:color w:val="0070C0"/>
        </w:rPr>
        <w:t>STAS 6400:84; SR EN 13242:2013</w:t>
      </w:r>
      <w:r w:rsidRPr="00FC4852">
        <w:rPr>
          <w:color w:val="0070C0"/>
          <w:lang w:eastAsia="en-GB"/>
        </w:rPr>
        <w:t xml:space="preserve">. </w:t>
      </w:r>
    </w:p>
    <w:p w14:paraId="01CE9C30" w14:textId="77777777" w:rsidR="00EF1ED4" w:rsidRDefault="00EF1ED4" w:rsidP="00E17CE2">
      <w:pPr>
        <w:ind w:firstLine="540"/>
        <w:jc w:val="both"/>
        <w:rPr>
          <w:color w:val="FF0000"/>
          <w:lang w:eastAsia="ro-RO"/>
        </w:rPr>
      </w:pPr>
    </w:p>
    <w:p w14:paraId="6E4A7E41" w14:textId="77777777" w:rsidR="00760F23" w:rsidRPr="00FC4852" w:rsidRDefault="00760F23" w:rsidP="00760F23">
      <w:pPr>
        <w:pStyle w:val="Bodytext21"/>
        <w:shd w:val="clear" w:color="auto" w:fill="auto"/>
        <w:spacing w:before="120" w:after="120" w:line="240" w:lineRule="auto"/>
        <w:ind w:right="1" w:firstLine="708"/>
        <w:jc w:val="both"/>
        <w:rPr>
          <w:sz w:val="24"/>
          <w:szCs w:val="24"/>
          <w:lang w:val="ro-RO"/>
        </w:rPr>
      </w:pPr>
      <w:r w:rsidRPr="00FC4852">
        <w:rPr>
          <w:sz w:val="24"/>
          <w:szCs w:val="24"/>
          <w:lang w:val="ro-RO"/>
        </w:rPr>
        <w:t xml:space="preserve">Din punct de vedere tehnic și al riscurilor, cele două scenarii se diferențiază prin impactul abordării asupra tehnologiei de execuție. </w:t>
      </w:r>
    </w:p>
    <w:p w14:paraId="3ADA72E3" w14:textId="77777777" w:rsidR="00760F23" w:rsidRPr="00FC4852" w:rsidRDefault="00760F23" w:rsidP="00760F23">
      <w:pPr>
        <w:pStyle w:val="Bodytext21"/>
        <w:shd w:val="clear" w:color="auto" w:fill="auto"/>
        <w:spacing w:before="120" w:after="120" w:line="240" w:lineRule="auto"/>
        <w:ind w:right="1" w:firstLine="708"/>
        <w:jc w:val="both"/>
        <w:rPr>
          <w:sz w:val="24"/>
          <w:szCs w:val="24"/>
          <w:lang w:val="ro-RO"/>
        </w:rPr>
      </w:pPr>
      <w:r w:rsidRPr="00FC4852">
        <w:rPr>
          <w:sz w:val="24"/>
          <w:szCs w:val="24"/>
          <w:lang w:val="ro-RO"/>
        </w:rPr>
        <w:t xml:space="preserve">În aplicarea scenariului 1, se propune realizarea fundației din beton de ciment. </w:t>
      </w:r>
    </w:p>
    <w:p w14:paraId="69762ED3" w14:textId="77777777" w:rsidR="003E3158" w:rsidRPr="00FC4852" w:rsidRDefault="00760F23" w:rsidP="003E3158">
      <w:pPr>
        <w:pStyle w:val="Bodytext21"/>
        <w:shd w:val="clear" w:color="auto" w:fill="auto"/>
        <w:spacing w:before="120" w:after="120" w:line="240" w:lineRule="auto"/>
        <w:ind w:right="1" w:firstLine="708"/>
        <w:jc w:val="both"/>
        <w:rPr>
          <w:sz w:val="24"/>
          <w:szCs w:val="24"/>
          <w:lang w:val="ro-RO"/>
        </w:rPr>
      </w:pPr>
      <w:r w:rsidRPr="00FC4852">
        <w:rPr>
          <w:sz w:val="24"/>
          <w:szCs w:val="24"/>
          <w:lang w:val="ro-RO"/>
        </w:rPr>
        <w:t xml:space="preserve">În cazul scenariului 2 se propune realizarea fundației din piatră spartă, cu implicații majore în tehnologia de execuție care, datorită necesității compactării cu utilaje grele se pot afecta clădirile din punct de vedere al rezistenței și stabilității. </w:t>
      </w:r>
    </w:p>
    <w:p w14:paraId="75EF55FA" w14:textId="77777777" w:rsidR="00760F23" w:rsidRPr="00FC4852" w:rsidRDefault="00760F23" w:rsidP="00760F23">
      <w:pPr>
        <w:pStyle w:val="Bodytext21"/>
        <w:shd w:val="clear" w:color="auto" w:fill="auto"/>
        <w:spacing w:before="120" w:after="120" w:line="240" w:lineRule="auto"/>
        <w:ind w:right="1" w:firstLine="708"/>
        <w:jc w:val="both"/>
        <w:rPr>
          <w:b/>
          <w:sz w:val="24"/>
          <w:szCs w:val="24"/>
          <w:lang w:val="ro-RO"/>
        </w:rPr>
      </w:pPr>
      <w:r w:rsidRPr="00FC4852">
        <w:rPr>
          <w:sz w:val="24"/>
          <w:szCs w:val="24"/>
          <w:lang w:val="ro-RO"/>
        </w:rPr>
        <w:t xml:space="preserve">Costurile aferente Scenariului 1 sunt semnificativ mai mari față de Scenariul 2 însă, datorită </w:t>
      </w:r>
      <w:r w:rsidRPr="00FC4852">
        <w:rPr>
          <w:sz w:val="24"/>
          <w:szCs w:val="24"/>
          <w:lang w:val="ro-RO"/>
        </w:rPr>
        <w:lastRenderedPageBreak/>
        <w:t xml:space="preserve">riscurilor scenariului 2 se </w:t>
      </w:r>
      <w:r w:rsidRPr="00FC4852">
        <w:rPr>
          <w:b/>
          <w:sz w:val="24"/>
          <w:szCs w:val="24"/>
          <w:lang w:val="ro-RO"/>
        </w:rPr>
        <w:t>recomandă aplicarea scenariului (variantei) 1.</w:t>
      </w:r>
    </w:p>
    <w:p w14:paraId="79C2454A" w14:textId="77777777" w:rsidR="00A45ADF" w:rsidRPr="001A42DE" w:rsidRDefault="00A45ADF" w:rsidP="00A45ADF">
      <w:pPr>
        <w:ind w:firstLine="709"/>
        <w:jc w:val="both"/>
        <w:rPr>
          <w:b/>
          <w:bCs/>
        </w:rPr>
      </w:pPr>
      <w:r w:rsidRPr="001A42DE">
        <w:rPr>
          <w:b/>
          <w:bCs/>
        </w:rPr>
        <w:t>6.2. Selectarea și justificarea scenariului/opțiunii optim(e), recomandat(e)</w:t>
      </w:r>
    </w:p>
    <w:p w14:paraId="2CE91042" w14:textId="77777777" w:rsidR="00A45ADF" w:rsidRPr="001A42DE" w:rsidRDefault="00A45ADF" w:rsidP="00A45ADF">
      <w:pPr>
        <w:tabs>
          <w:tab w:val="left" w:pos="720"/>
        </w:tabs>
        <w:ind w:firstLine="709"/>
        <w:jc w:val="both"/>
        <w:rPr>
          <w:bCs/>
        </w:rPr>
      </w:pPr>
      <w:r w:rsidRPr="001A42DE">
        <w:rPr>
          <w:b/>
          <w:bCs/>
          <w:u w:val="single"/>
        </w:rPr>
        <w:t>Scenariul recomandat si selectat este</w:t>
      </w:r>
      <w:r w:rsidRPr="001A42DE">
        <w:rPr>
          <w:bCs/>
          <w:u w:val="single"/>
        </w:rPr>
        <w:t xml:space="preserve"> </w:t>
      </w:r>
      <w:r w:rsidRPr="001A42DE">
        <w:rPr>
          <w:b/>
          <w:bCs/>
          <w:u w:val="single"/>
        </w:rPr>
        <w:t>Scenariul 1</w:t>
      </w:r>
      <w:r w:rsidRPr="001A42DE">
        <w:rPr>
          <w:b/>
          <w:bCs/>
        </w:rPr>
        <w:t>,</w:t>
      </w:r>
      <w:r w:rsidRPr="001A42DE">
        <w:rPr>
          <w:bCs/>
        </w:rPr>
        <w:t xml:space="preserve"> acesta fiind mai bun din punct de vedere economic, financiar, conform explicațiilor de la capitolele anterioare, de asemenea costurile totale pe perioada de </w:t>
      </w:r>
      <w:r w:rsidRPr="001A42DE">
        <w:rPr>
          <w:bCs/>
          <w:color w:val="8EAADB" w:themeColor="accent1" w:themeTint="99"/>
        </w:rPr>
        <w:t>30 ani</w:t>
      </w:r>
      <w:r w:rsidRPr="001A42DE">
        <w:rPr>
          <w:bCs/>
        </w:rPr>
        <w:t xml:space="preserve"> analizată fiind favorabile acestui scenariu.</w:t>
      </w:r>
    </w:p>
    <w:p w14:paraId="04218EDE" w14:textId="77777777" w:rsidR="00EF1ED4" w:rsidRPr="00FC4852" w:rsidRDefault="00EF1ED4" w:rsidP="00E17CE2">
      <w:pPr>
        <w:ind w:firstLine="709"/>
        <w:jc w:val="both"/>
        <w:rPr>
          <w:b/>
          <w:bCs/>
          <w:color w:val="0000CC"/>
        </w:rPr>
      </w:pPr>
    </w:p>
    <w:p w14:paraId="16729ACA" w14:textId="77777777" w:rsidR="00EF1ED4" w:rsidRPr="00FC4852" w:rsidRDefault="00EF1ED4" w:rsidP="00E17CE2">
      <w:pPr>
        <w:ind w:firstLine="709"/>
        <w:jc w:val="both"/>
        <w:rPr>
          <w:b/>
          <w:bCs/>
        </w:rPr>
      </w:pPr>
      <w:r w:rsidRPr="00FC4852">
        <w:rPr>
          <w:b/>
          <w:bCs/>
        </w:rPr>
        <w:t>6.3. Principalii indicatori tehnico-economici aferenți investiției:</w:t>
      </w:r>
    </w:p>
    <w:p w14:paraId="45A8FD71" w14:textId="77777777" w:rsidR="00EF1ED4" w:rsidRPr="00FC4852" w:rsidRDefault="00EF1ED4" w:rsidP="00E17CE2">
      <w:pPr>
        <w:ind w:firstLine="709"/>
        <w:jc w:val="both"/>
        <w:rPr>
          <w:rStyle w:val="l5def489"/>
          <w:rFonts w:ascii="Times New Roman" w:hAnsi="Times New Roman" w:cs="Times New Roman"/>
          <w:b/>
          <w:color w:val="auto"/>
          <w:sz w:val="24"/>
          <w:szCs w:val="24"/>
        </w:rPr>
      </w:pPr>
      <w:r w:rsidRPr="00FC4852">
        <w:rPr>
          <w:b/>
          <w:bCs/>
        </w:rPr>
        <w:t>a)</w:t>
      </w:r>
      <w:r w:rsidRPr="00FC4852">
        <w:rPr>
          <w:b/>
        </w:rPr>
        <w:t xml:space="preserve"> </w:t>
      </w:r>
      <w:r w:rsidRPr="00FC4852">
        <w:rPr>
          <w:rStyle w:val="l5def489"/>
          <w:rFonts w:ascii="Times New Roman" w:hAnsi="Times New Roman" w:cs="Times New Roman"/>
          <w:b/>
          <w:color w:val="auto"/>
          <w:sz w:val="24"/>
          <w:szCs w:val="24"/>
        </w:rPr>
        <w:t>indicatori maximali, respectiv valoarea totală a obiectivului de investiții, exprimată în lei, cu TVA și, respectiv, fără TVA, din care construcții-montaj (C+M), în conformitate cu devizul general:</w:t>
      </w:r>
    </w:p>
    <w:p w14:paraId="7F0FAB84" w14:textId="727E03BF" w:rsidR="00EF1ED4" w:rsidRPr="00FC4852" w:rsidRDefault="00EF1ED4" w:rsidP="00E17CE2">
      <w:pPr>
        <w:ind w:firstLine="709"/>
        <w:jc w:val="both"/>
      </w:pPr>
      <w:r w:rsidRPr="00FC4852">
        <w:rPr>
          <w:rStyle w:val="l5def489"/>
          <w:rFonts w:ascii="Times New Roman" w:hAnsi="Times New Roman" w:cs="Times New Roman"/>
          <w:color w:val="auto"/>
          <w:sz w:val="24"/>
          <w:szCs w:val="24"/>
        </w:rPr>
        <w:t>În confo</w:t>
      </w:r>
      <w:r w:rsidR="001830E4" w:rsidRPr="00FC4852">
        <w:rPr>
          <w:rStyle w:val="l5def489"/>
          <w:rFonts w:ascii="Times New Roman" w:hAnsi="Times New Roman" w:cs="Times New Roman"/>
          <w:color w:val="auto"/>
          <w:sz w:val="24"/>
          <w:szCs w:val="24"/>
        </w:rPr>
        <w:t>r</w:t>
      </w:r>
      <w:r w:rsidRPr="00FC4852">
        <w:rPr>
          <w:rStyle w:val="l5def489"/>
          <w:rFonts w:ascii="Times New Roman" w:hAnsi="Times New Roman" w:cs="Times New Roman"/>
          <w:color w:val="auto"/>
          <w:sz w:val="24"/>
          <w:szCs w:val="24"/>
        </w:rPr>
        <w:t xml:space="preserve">mitate cu devizul general prezentat anexat prezentei documentații valoarea totală a investiției este de </w:t>
      </w:r>
      <w:r w:rsidR="00E13DEF">
        <w:rPr>
          <w:color w:val="0070C0"/>
        </w:rPr>
        <w:t>939.</w:t>
      </w:r>
      <w:r w:rsidR="00FF4BA9">
        <w:rPr>
          <w:color w:val="0070C0"/>
        </w:rPr>
        <w:t>684,53</w:t>
      </w:r>
      <w:r w:rsidR="00252427">
        <w:rPr>
          <w:color w:val="0070C0"/>
        </w:rPr>
        <w:t xml:space="preserve"> </w:t>
      </w:r>
      <w:r w:rsidRPr="00FC4852">
        <w:rPr>
          <w:color w:val="0070C0"/>
        </w:rPr>
        <w:t>lei</w:t>
      </w:r>
      <w:r w:rsidRPr="00FC4852">
        <w:t xml:space="preserve"> fără TVA, respectiv </w:t>
      </w:r>
      <w:r w:rsidR="00FF4BA9">
        <w:rPr>
          <w:color w:val="0070C0"/>
        </w:rPr>
        <w:t>1.118.224,59</w:t>
      </w:r>
      <w:r w:rsidRPr="00FC4852">
        <w:rPr>
          <w:color w:val="0070C0"/>
        </w:rPr>
        <w:t xml:space="preserve"> lei</w:t>
      </w:r>
      <w:r w:rsidRPr="00FC4852">
        <w:t xml:space="preserve"> inclusiv TVA.</w:t>
      </w:r>
    </w:p>
    <w:p w14:paraId="1733F47F" w14:textId="77777777" w:rsidR="00EF1ED4" w:rsidRPr="00FC4852" w:rsidRDefault="00EF1ED4" w:rsidP="00E17CE2">
      <w:pPr>
        <w:ind w:firstLine="709"/>
        <w:jc w:val="both"/>
      </w:pPr>
      <w:r w:rsidRPr="00FC4852">
        <w:t xml:space="preserve">Valoarea C+M este de </w:t>
      </w:r>
      <w:r w:rsidR="00252427">
        <w:rPr>
          <w:color w:val="0070C0"/>
        </w:rPr>
        <w:t>824.795,45</w:t>
      </w:r>
      <w:r w:rsidRPr="00FC4852">
        <w:rPr>
          <w:color w:val="0070C0"/>
        </w:rPr>
        <w:t xml:space="preserve"> lei</w:t>
      </w:r>
      <w:r w:rsidRPr="00FC4852">
        <w:t xml:space="preserve"> fără TVA, respectiv </w:t>
      </w:r>
      <w:r w:rsidR="00252427">
        <w:rPr>
          <w:color w:val="0070C0"/>
        </w:rPr>
        <w:t>981.507,11</w:t>
      </w:r>
      <w:r w:rsidRPr="00FC4852">
        <w:rPr>
          <w:color w:val="0070C0"/>
        </w:rPr>
        <w:t xml:space="preserve"> lei</w:t>
      </w:r>
      <w:r w:rsidRPr="00FC4852">
        <w:t>, inclusiv TVA.</w:t>
      </w:r>
    </w:p>
    <w:p w14:paraId="3F376442" w14:textId="77777777" w:rsidR="00EF1ED4" w:rsidRPr="00FC4852" w:rsidRDefault="00EF1ED4" w:rsidP="00E17CE2">
      <w:pPr>
        <w:ind w:firstLine="709"/>
        <w:jc w:val="both"/>
        <w:rPr>
          <w:b/>
          <w:bCs/>
          <w:color w:val="FF0000"/>
        </w:rPr>
      </w:pPr>
    </w:p>
    <w:p w14:paraId="4B0E13B0" w14:textId="77777777" w:rsidR="00EF1ED4" w:rsidRPr="00FC4852" w:rsidRDefault="00EF1ED4" w:rsidP="00E17CE2">
      <w:pPr>
        <w:ind w:firstLine="709"/>
        <w:jc w:val="both"/>
        <w:rPr>
          <w:rStyle w:val="l5def490"/>
          <w:rFonts w:ascii="Times New Roman" w:hAnsi="Times New Roman" w:cs="Times New Roman"/>
          <w:b/>
          <w:color w:val="auto"/>
          <w:sz w:val="24"/>
          <w:szCs w:val="24"/>
        </w:rPr>
      </w:pPr>
      <w:r w:rsidRPr="00FC4852">
        <w:rPr>
          <w:b/>
          <w:bCs/>
        </w:rPr>
        <w:t>b)</w:t>
      </w:r>
      <w:r w:rsidRPr="00FC4852">
        <w:rPr>
          <w:b/>
        </w:rPr>
        <w:t xml:space="preserve"> </w:t>
      </w:r>
      <w:r w:rsidRPr="00FC4852">
        <w:rPr>
          <w:rStyle w:val="l5def490"/>
          <w:rFonts w:ascii="Times New Roman" w:hAnsi="Times New Roman" w:cs="Times New Roman"/>
          <w:b/>
          <w:color w:val="auto"/>
          <w:sz w:val="24"/>
          <w:szCs w:val="24"/>
        </w:rPr>
        <w:t>indicatori minimali, respectiv indicatori de performanță - elemente fizice/capacități fizice care să indice atingerea țintei obiectivului de investiții - și, după caz, calitativi, în conformitate cu standardele, normativele și reglementările tehnice în vigoare:</w:t>
      </w:r>
    </w:p>
    <w:p w14:paraId="76162D5D" w14:textId="77777777" w:rsidR="00EF1ED4" w:rsidRPr="00FC4852" w:rsidRDefault="00EF1ED4" w:rsidP="00E17CE2">
      <w:pPr>
        <w:ind w:firstLine="709"/>
        <w:jc w:val="both"/>
        <w:rPr>
          <w:bCs/>
          <w:color w:val="000000" w:themeColor="text1"/>
        </w:rPr>
      </w:pPr>
      <w:r w:rsidRPr="00FC4852">
        <w:rPr>
          <w:bCs/>
          <w:color w:val="000000" w:themeColor="text1"/>
        </w:rPr>
        <w:t xml:space="preserve">- Suprafață stradă reabilitată: </w:t>
      </w:r>
      <w:r w:rsidR="00DA7334" w:rsidRPr="00FC4852">
        <w:rPr>
          <w:bCs/>
          <w:color w:val="0070C0"/>
        </w:rPr>
        <w:t>1.</w:t>
      </w:r>
      <w:r w:rsidR="00BA61EC">
        <w:rPr>
          <w:bCs/>
          <w:color w:val="0070C0"/>
        </w:rPr>
        <w:t>539</w:t>
      </w:r>
      <w:r w:rsidRPr="00FC4852">
        <w:rPr>
          <w:bCs/>
          <w:color w:val="0070C0"/>
        </w:rPr>
        <w:t xml:space="preserve"> mp;</w:t>
      </w:r>
    </w:p>
    <w:p w14:paraId="4BD72E3D" w14:textId="77777777" w:rsidR="00EF1ED4" w:rsidRPr="00FC4852" w:rsidRDefault="00EF1ED4" w:rsidP="00E17CE2">
      <w:pPr>
        <w:ind w:firstLine="709"/>
        <w:jc w:val="both"/>
        <w:rPr>
          <w:bCs/>
          <w:color w:val="000000" w:themeColor="text1"/>
        </w:rPr>
      </w:pPr>
      <w:r w:rsidRPr="00FC4852">
        <w:rPr>
          <w:bCs/>
          <w:color w:val="000000" w:themeColor="text1"/>
        </w:rPr>
        <w:t>- Lungime stradă reabilitată</w:t>
      </w:r>
      <w:r w:rsidR="00DA7334" w:rsidRPr="00FC4852">
        <w:rPr>
          <w:bCs/>
          <w:color w:val="000000" w:themeColor="text1"/>
        </w:rPr>
        <w:t xml:space="preserve">: </w:t>
      </w:r>
      <w:r w:rsidR="00DA7334" w:rsidRPr="00FC4852">
        <w:rPr>
          <w:bCs/>
          <w:color w:val="0070C0"/>
        </w:rPr>
        <w:t>2</w:t>
      </w:r>
      <w:r w:rsidR="00BA61EC">
        <w:rPr>
          <w:bCs/>
          <w:color w:val="0070C0"/>
        </w:rPr>
        <w:t>51</w:t>
      </w:r>
      <w:r w:rsidR="00DA7334" w:rsidRPr="00FC4852">
        <w:rPr>
          <w:bCs/>
          <w:color w:val="0070C0"/>
        </w:rPr>
        <w:t xml:space="preserve"> </w:t>
      </w:r>
      <w:r w:rsidRPr="00FC4852">
        <w:rPr>
          <w:bCs/>
          <w:color w:val="0070C0"/>
        </w:rPr>
        <w:t>m.</w:t>
      </w:r>
    </w:p>
    <w:p w14:paraId="1915B1E7" w14:textId="77777777" w:rsidR="00EF1ED4" w:rsidRPr="00FC4852" w:rsidRDefault="00EF1ED4" w:rsidP="00E17CE2">
      <w:pPr>
        <w:ind w:firstLine="709"/>
        <w:jc w:val="both"/>
        <w:rPr>
          <w:bCs/>
          <w:color w:val="4472C4"/>
        </w:rPr>
      </w:pPr>
    </w:p>
    <w:p w14:paraId="7056B94A" w14:textId="77777777" w:rsidR="00EF1ED4" w:rsidRPr="00FC4852" w:rsidRDefault="00EF1ED4" w:rsidP="00E17CE2">
      <w:pPr>
        <w:ind w:firstLine="709"/>
        <w:jc w:val="both"/>
        <w:rPr>
          <w:rStyle w:val="l5def491"/>
          <w:rFonts w:ascii="Times New Roman" w:hAnsi="Times New Roman" w:cs="Times New Roman"/>
          <w:b/>
          <w:color w:val="auto"/>
          <w:sz w:val="24"/>
          <w:szCs w:val="24"/>
        </w:rPr>
      </w:pPr>
      <w:r w:rsidRPr="00FC4852">
        <w:rPr>
          <w:b/>
          <w:bCs/>
        </w:rPr>
        <w:t>c)</w:t>
      </w:r>
      <w:r w:rsidRPr="00FC4852">
        <w:rPr>
          <w:b/>
        </w:rPr>
        <w:t xml:space="preserve"> </w:t>
      </w:r>
      <w:r w:rsidRPr="00FC4852">
        <w:rPr>
          <w:rStyle w:val="l5def491"/>
          <w:rFonts w:ascii="Times New Roman" w:hAnsi="Times New Roman" w:cs="Times New Roman"/>
          <w:b/>
          <w:color w:val="auto"/>
          <w:sz w:val="24"/>
          <w:szCs w:val="24"/>
        </w:rPr>
        <w:t>indicatori financiari, socioeconomici, de impact, de rezultat/operare, stabiliți în funcție de specificul și ținta fiecărui obiectiv de investiții:</w:t>
      </w:r>
    </w:p>
    <w:p w14:paraId="4A0F4BEF" w14:textId="77777777" w:rsidR="00EF1ED4" w:rsidRPr="00FC4852" w:rsidRDefault="00EF1ED4" w:rsidP="00E17CE2">
      <w:pPr>
        <w:ind w:firstLine="709"/>
        <w:jc w:val="both"/>
      </w:pPr>
      <w:r w:rsidRPr="00FC4852">
        <w:t xml:space="preserve">Întrucât investiția nu este realizată pentru un profit financiar net pozitiv, menționarea beneficiilor de natură socială și de mediu este esențială pentru descrierea impactului proiectului asupra comunității beneficiare. Aceste beneficii sunt directe, imediat după finalizarea execuției lucrărilor se vor putea observa îmbunătățiri majore în ceea ce privește reducerea poluării și creșterea siguranței în trafic. </w:t>
      </w:r>
    </w:p>
    <w:p w14:paraId="47E0F9FF" w14:textId="77777777" w:rsidR="00EF1ED4" w:rsidRPr="00FC4852" w:rsidRDefault="00EF1ED4" w:rsidP="00E17CE2">
      <w:pPr>
        <w:pStyle w:val="Default"/>
        <w:ind w:firstLine="709"/>
        <w:jc w:val="both"/>
        <w:rPr>
          <w:rFonts w:ascii="Times New Roman" w:hAnsi="Times New Roman" w:cs="Times New Roman"/>
          <w:color w:val="auto"/>
          <w:lang w:val="ro-RO"/>
        </w:rPr>
      </w:pPr>
      <w:r w:rsidRPr="00FC4852">
        <w:rPr>
          <w:rFonts w:ascii="Times New Roman" w:hAnsi="Times New Roman" w:cs="Times New Roman"/>
          <w:color w:val="auto"/>
          <w:lang w:val="ro-RO"/>
        </w:rPr>
        <w:t>Investițiile în modernizarea acestei infrastructuri de transport vor contribui la:</w:t>
      </w:r>
    </w:p>
    <w:p w14:paraId="1CE3943D" w14:textId="77777777" w:rsidR="00EF1ED4" w:rsidRPr="00FC4852" w:rsidRDefault="00EF1ED4" w:rsidP="00E17CE2">
      <w:pPr>
        <w:pStyle w:val="Default"/>
        <w:numPr>
          <w:ilvl w:val="0"/>
          <w:numId w:val="1"/>
        </w:numPr>
        <w:ind w:left="0" w:firstLine="709"/>
        <w:jc w:val="both"/>
        <w:rPr>
          <w:rFonts w:ascii="Times New Roman" w:hAnsi="Times New Roman" w:cs="Times New Roman"/>
          <w:color w:val="auto"/>
          <w:lang w:val="ro-RO"/>
        </w:rPr>
      </w:pPr>
      <w:r w:rsidRPr="00FC4852">
        <w:rPr>
          <w:rFonts w:ascii="Times New Roman" w:hAnsi="Times New Roman" w:cs="Times New Roman"/>
          <w:color w:val="auto"/>
          <w:lang w:val="ro-RO"/>
        </w:rPr>
        <w:t>Creșterea gradului de siguranță a circulației;</w:t>
      </w:r>
    </w:p>
    <w:p w14:paraId="61BAB183" w14:textId="77777777" w:rsidR="00EF1ED4" w:rsidRPr="00FC4852" w:rsidRDefault="00EF1ED4" w:rsidP="00E17CE2">
      <w:pPr>
        <w:pStyle w:val="Default"/>
        <w:numPr>
          <w:ilvl w:val="0"/>
          <w:numId w:val="1"/>
        </w:numPr>
        <w:ind w:left="0" w:firstLine="709"/>
        <w:jc w:val="both"/>
        <w:rPr>
          <w:rFonts w:ascii="Times New Roman" w:hAnsi="Times New Roman" w:cs="Times New Roman"/>
          <w:color w:val="auto"/>
          <w:lang w:val="ro-RO"/>
        </w:rPr>
      </w:pPr>
      <w:r w:rsidRPr="00FC4852">
        <w:rPr>
          <w:rFonts w:ascii="Times New Roman" w:hAnsi="Times New Roman" w:cs="Times New Roman"/>
          <w:color w:val="auto"/>
          <w:lang w:val="ro-RO"/>
        </w:rPr>
        <w:t>Îmbunătățirea calității mediului înconjurător.</w:t>
      </w:r>
    </w:p>
    <w:p w14:paraId="5238E81F" w14:textId="77777777" w:rsidR="00EF1ED4" w:rsidRPr="00FC4852" w:rsidRDefault="00EF1ED4" w:rsidP="00E17CE2">
      <w:pPr>
        <w:ind w:firstLine="709"/>
        <w:jc w:val="both"/>
        <w:rPr>
          <w:rStyle w:val="l5def492"/>
          <w:rFonts w:ascii="Times New Roman" w:hAnsi="Times New Roman" w:cs="Times New Roman"/>
          <w:b/>
          <w:color w:val="auto"/>
          <w:sz w:val="24"/>
          <w:szCs w:val="24"/>
        </w:rPr>
      </w:pPr>
      <w:r w:rsidRPr="00FC4852">
        <w:rPr>
          <w:b/>
          <w:bCs/>
        </w:rPr>
        <w:t>d)</w:t>
      </w:r>
      <w:r w:rsidRPr="00FC4852">
        <w:rPr>
          <w:b/>
        </w:rPr>
        <w:t xml:space="preserve"> </w:t>
      </w:r>
      <w:r w:rsidRPr="00FC4852">
        <w:rPr>
          <w:rStyle w:val="l5def492"/>
          <w:rFonts w:ascii="Times New Roman" w:hAnsi="Times New Roman" w:cs="Times New Roman"/>
          <w:b/>
          <w:color w:val="auto"/>
          <w:sz w:val="24"/>
          <w:szCs w:val="24"/>
        </w:rPr>
        <w:t>durata estimată de execuție a obiectivului de investiții, exprimată în luni:</w:t>
      </w:r>
    </w:p>
    <w:p w14:paraId="6C2DDEED" w14:textId="77777777" w:rsidR="00EF1ED4" w:rsidRPr="00FC4852" w:rsidRDefault="00EF1ED4" w:rsidP="00E17CE2">
      <w:pPr>
        <w:ind w:firstLine="709"/>
        <w:jc w:val="both"/>
        <w:rPr>
          <w:rStyle w:val="l5def492"/>
          <w:rFonts w:ascii="Times New Roman" w:hAnsi="Times New Roman" w:cs="Times New Roman"/>
          <w:color w:val="auto"/>
          <w:sz w:val="24"/>
          <w:szCs w:val="24"/>
        </w:rPr>
      </w:pPr>
      <w:r w:rsidRPr="00FC4852">
        <w:rPr>
          <w:rStyle w:val="l5def492"/>
          <w:rFonts w:ascii="Times New Roman" w:hAnsi="Times New Roman" w:cs="Times New Roman"/>
          <w:color w:val="auto"/>
          <w:sz w:val="24"/>
          <w:szCs w:val="24"/>
        </w:rPr>
        <w:t>Durata de execuție a obiectivului de investiții – în conformitate cu prevederile HG 907/2016 este perioada, exprimată în luni, cuprinsă între data stabilită de investitor pentru începerea lucrărilor de execuție și comunicată executantului și data încheierii procesului-verbal privind admiterea recepției la terminarea lucrărilor.</w:t>
      </w:r>
    </w:p>
    <w:p w14:paraId="36CE18FE" w14:textId="77777777" w:rsidR="00EF1ED4" w:rsidRPr="00FC4852" w:rsidRDefault="00EF1ED4" w:rsidP="00E17CE2">
      <w:pPr>
        <w:ind w:firstLine="709"/>
        <w:jc w:val="both"/>
        <w:rPr>
          <w:rStyle w:val="l5def492"/>
          <w:rFonts w:ascii="Times New Roman" w:hAnsi="Times New Roman" w:cs="Times New Roman"/>
          <w:b/>
          <w:color w:val="auto"/>
          <w:sz w:val="24"/>
          <w:szCs w:val="24"/>
        </w:rPr>
      </w:pPr>
      <w:r w:rsidRPr="00FC4852">
        <w:rPr>
          <w:rStyle w:val="l5def492"/>
          <w:rFonts w:ascii="Times New Roman" w:hAnsi="Times New Roman" w:cs="Times New Roman"/>
          <w:color w:val="auto"/>
          <w:sz w:val="24"/>
          <w:szCs w:val="24"/>
        </w:rPr>
        <w:t>Durata estimată de execu</w:t>
      </w:r>
      <w:r w:rsidR="001830E4" w:rsidRPr="00FC4852">
        <w:rPr>
          <w:rStyle w:val="l5def492"/>
          <w:rFonts w:ascii="Times New Roman" w:hAnsi="Times New Roman" w:cs="Times New Roman"/>
          <w:color w:val="auto"/>
          <w:sz w:val="24"/>
          <w:szCs w:val="24"/>
        </w:rPr>
        <w:t>ț</w:t>
      </w:r>
      <w:r w:rsidRPr="00FC4852">
        <w:rPr>
          <w:rStyle w:val="l5def492"/>
          <w:rFonts w:ascii="Times New Roman" w:hAnsi="Times New Roman" w:cs="Times New Roman"/>
          <w:color w:val="auto"/>
          <w:sz w:val="24"/>
          <w:szCs w:val="24"/>
        </w:rPr>
        <w:t xml:space="preserve">ie este de </w:t>
      </w:r>
      <w:r w:rsidR="00DA7334" w:rsidRPr="00FC4852">
        <w:rPr>
          <w:rStyle w:val="l5def492"/>
          <w:rFonts w:ascii="Times New Roman" w:hAnsi="Times New Roman" w:cs="Times New Roman"/>
          <w:bCs/>
          <w:color w:val="0070C0"/>
          <w:sz w:val="24"/>
          <w:szCs w:val="24"/>
        </w:rPr>
        <w:t>12</w:t>
      </w:r>
      <w:r w:rsidRPr="00FC4852">
        <w:rPr>
          <w:rStyle w:val="l5def492"/>
          <w:rFonts w:ascii="Times New Roman" w:hAnsi="Times New Roman" w:cs="Times New Roman"/>
          <w:bCs/>
          <w:color w:val="0070C0"/>
          <w:sz w:val="24"/>
          <w:szCs w:val="24"/>
        </w:rPr>
        <w:t xml:space="preserve"> luni</w:t>
      </w:r>
      <w:r w:rsidRPr="00FC4852">
        <w:rPr>
          <w:rStyle w:val="l5def492"/>
          <w:rFonts w:ascii="Times New Roman" w:hAnsi="Times New Roman" w:cs="Times New Roman"/>
          <w:bCs/>
          <w:color w:val="auto"/>
          <w:sz w:val="24"/>
          <w:szCs w:val="24"/>
        </w:rPr>
        <w:t>.</w:t>
      </w:r>
      <w:r w:rsidRPr="00FC4852">
        <w:rPr>
          <w:rStyle w:val="l5def492"/>
          <w:rFonts w:ascii="Times New Roman" w:hAnsi="Times New Roman" w:cs="Times New Roman"/>
          <w:b/>
          <w:color w:val="auto"/>
          <w:sz w:val="24"/>
          <w:szCs w:val="24"/>
        </w:rPr>
        <w:t xml:space="preserve"> </w:t>
      </w:r>
    </w:p>
    <w:p w14:paraId="1BA19B85" w14:textId="77777777" w:rsidR="00EF1ED4" w:rsidRPr="00FC4852" w:rsidRDefault="00EF1ED4" w:rsidP="00E17CE2">
      <w:pPr>
        <w:ind w:firstLine="709"/>
        <w:jc w:val="both"/>
        <w:rPr>
          <w:rStyle w:val="l5def492"/>
          <w:rFonts w:ascii="Times New Roman" w:hAnsi="Times New Roman" w:cs="Times New Roman"/>
          <w:color w:val="auto"/>
          <w:sz w:val="24"/>
          <w:szCs w:val="24"/>
        </w:rPr>
      </w:pPr>
      <w:r w:rsidRPr="00FC4852">
        <w:rPr>
          <w:rStyle w:val="l5def492"/>
          <w:rFonts w:ascii="Times New Roman" w:hAnsi="Times New Roman" w:cs="Times New Roman"/>
          <w:color w:val="auto"/>
          <w:sz w:val="24"/>
          <w:szCs w:val="24"/>
        </w:rPr>
        <w:t xml:space="preserve">Lucrările vor fi executate etapizat, astfel încât implicațiile negative asupra desfășurării traficului în zonă să fie minimă. </w:t>
      </w:r>
    </w:p>
    <w:p w14:paraId="21D80F97" w14:textId="77777777" w:rsidR="00EF1ED4" w:rsidRPr="00FC4852" w:rsidRDefault="00EF1ED4" w:rsidP="00E17CE2">
      <w:pPr>
        <w:ind w:firstLine="709"/>
        <w:jc w:val="both"/>
        <w:rPr>
          <w:b/>
          <w:bCs/>
        </w:rPr>
      </w:pPr>
      <w:r w:rsidRPr="00FC4852">
        <w:rPr>
          <w:b/>
          <w:bCs/>
        </w:rPr>
        <w:t>6.4. Prezentarea modului în care se asigură conformarea cu reglementările specifice funcțiunii preconizate din punctul de vedere al asigurării tuturor cerințelor fundamentale aplicabile construcției, conform gradului de detaliere al propunerilor tehnice</w:t>
      </w:r>
    </w:p>
    <w:p w14:paraId="78DAD843" w14:textId="77777777" w:rsidR="00EF1ED4" w:rsidRPr="00FC4852" w:rsidRDefault="00EF1ED4" w:rsidP="00E17CE2">
      <w:pPr>
        <w:pStyle w:val="Corptext"/>
        <w:widowControl w:val="0"/>
        <w:tabs>
          <w:tab w:val="left" w:pos="0"/>
        </w:tabs>
        <w:kinsoku w:val="0"/>
        <w:overflowPunct w:val="0"/>
        <w:autoSpaceDE w:val="0"/>
        <w:autoSpaceDN w:val="0"/>
        <w:adjustRightInd w:val="0"/>
        <w:ind w:firstLine="709"/>
        <w:jc w:val="both"/>
        <w:rPr>
          <w:bCs/>
          <w:color w:val="auto"/>
          <w:szCs w:val="24"/>
        </w:rPr>
      </w:pPr>
      <w:r w:rsidRPr="00FC4852">
        <w:rPr>
          <w:bCs/>
          <w:color w:val="auto"/>
          <w:szCs w:val="24"/>
        </w:rPr>
        <w:t>Soluția selectată conduce la creșterea durabilității prin:</w:t>
      </w:r>
    </w:p>
    <w:p w14:paraId="7EA77C52" w14:textId="77777777" w:rsidR="00EF1ED4" w:rsidRPr="00FC4852" w:rsidRDefault="00EF1ED4" w:rsidP="00E17CE2">
      <w:pPr>
        <w:pStyle w:val="Corptext"/>
        <w:widowControl w:val="0"/>
        <w:tabs>
          <w:tab w:val="left" w:pos="0"/>
        </w:tabs>
        <w:kinsoku w:val="0"/>
        <w:overflowPunct w:val="0"/>
        <w:autoSpaceDE w:val="0"/>
        <w:autoSpaceDN w:val="0"/>
        <w:adjustRightInd w:val="0"/>
        <w:ind w:firstLine="709"/>
        <w:jc w:val="both"/>
        <w:rPr>
          <w:bCs/>
          <w:color w:val="auto"/>
          <w:szCs w:val="24"/>
        </w:rPr>
      </w:pPr>
      <w:r w:rsidRPr="00FC4852">
        <w:rPr>
          <w:bCs/>
          <w:color w:val="auto"/>
          <w:szCs w:val="24"/>
        </w:rPr>
        <w:t>- îmbunătățirea caracteristicilor de stabilitate;</w:t>
      </w:r>
    </w:p>
    <w:p w14:paraId="7A594AE6" w14:textId="77777777" w:rsidR="00EF1ED4" w:rsidRPr="00FC4852" w:rsidRDefault="00EF1ED4" w:rsidP="00E17CE2">
      <w:pPr>
        <w:pStyle w:val="Corptext"/>
        <w:widowControl w:val="0"/>
        <w:tabs>
          <w:tab w:val="left" w:pos="0"/>
        </w:tabs>
        <w:kinsoku w:val="0"/>
        <w:overflowPunct w:val="0"/>
        <w:autoSpaceDE w:val="0"/>
        <w:autoSpaceDN w:val="0"/>
        <w:adjustRightInd w:val="0"/>
        <w:ind w:firstLine="709"/>
        <w:jc w:val="both"/>
        <w:rPr>
          <w:bCs/>
          <w:color w:val="auto"/>
          <w:szCs w:val="24"/>
        </w:rPr>
      </w:pPr>
      <w:r w:rsidRPr="00FC4852">
        <w:rPr>
          <w:bCs/>
          <w:color w:val="auto"/>
          <w:szCs w:val="24"/>
        </w:rPr>
        <w:t>- rezistența mare la ciclurile de îngheț-dezgheț;</w:t>
      </w:r>
    </w:p>
    <w:p w14:paraId="4E9B5629" w14:textId="77777777" w:rsidR="00EF1ED4" w:rsidRPr="00FC4852" w:rsidRDefault="00EF1ED4" w:rsidP="00E17CE2">
      <w:pPr>
        <w:pStyle w:val="Corptext"/>
        <w:widowControl w:val="0"/>
        <w:tabs>
          <w:tab w:val="left" w:pos="0"/>
          <w:tab w:val="left" w:pos="671"/>
        </w:tabs>
        <w:kinsoku w:val="0"/>
        <w:overflowPunct w:val="0"/>
        <w:autoSpaceDE w:val="0"/>
        <w:autoSpaceDN w:val="0"/>
        <w:adjustRightInd w:val="0"/>
        <w:jc w:val="both"/>
        <w:rPr>
          <w:bCs/>
          <w:color w:val="auto"/>
          <w:szCs w:val="24"/>
        </w:rPr>
      </w:pPr>
      <w:r w:rsidRPr="00FC4852">
        <w:rPr>
          <w:bCs/>
          <w:color w:val="auto"/>
          <w:szCs w:val="24"/>
        </w:rPr>
        <w:tab/>
        <w:t xml:space="preserve">Lucrările proiectate și mai apoi puse în operă vor îmbunătăți condițiile de siguranță și confortul circulației – cerința esențială pentru îmbunătățirea calității vieții, care influențează direct dezvoltarea activităților economice, sociale, culturale și implicit crearea de noi locuri de muncă. </w:t>
      </w:r>
    </w:p>
    <w:p w14:paraId="38453F6F" w14:textId="77777777" w:rsidR="00EF1ED4" w:rsidRPr="00FC4852" w:rsidRDefault="00EF1ED4" w:rsidP="00E17CE2">
      <w:pPr>
        <w:pStyle w:val="Corptext"/>
        <w:widowControl w:val="0"/>
        <w:tabs>
          <w:tab w:val="left" w:pos="0"/>
          <w:tab w:val="left" w:pos="671"/>
        </w:tabs>
        <w:kinsoku w:val="0"/>
        <w:overflowPunct w:val="0"/>
        <w:autoSpaceDE w:val="0"/>
        <w:autoSpaceDN w:val="0"/>
        <w:adjustRightInd w:val="0"/>
        <w:jc w:val="both"/>
        <w:rPr>
          <w:bCs/>
          <w:color w:val="auto"/>
          <w:szCs w:val="24"/>
        </w:rPr>
      </w:pPr>
      <w:r w:rsidRPr="00FC4852">
        <w:rPr>
          <w:bCs/>
          <w:color w:val="auto"/>
          <w:szCs w:val="24"/>
        </w:rPr>
        <w:tab/>
        <w:t>Lucrările proiectate presupun îndeplinirea următoarelor activități:</w:t>
      </w:r>
    </w:p>
    <w:p w14:paraId="539F4550" w14:textId="77777777" w:rsidR="00EF1ED4" w:rsidRPr="00FC4852" w:rsidRDefault="00EF1ED4" w:rsidP="00E17CE2">
      <w:pPr>
        <w:numPr>
          <w:ilvl w:val="0"/>
          <w:numId w:val="9"/>
        </w:numPr>
        <w:ind w:left="0" w:firstLine="709"/>
        <w:jc w:val="both"/>
        <w:rPr>
          <w:bCs/>
          <w:color w:val="0070C0"/>
        </w:rPr>
      </w:pPr>
      <w:r w:rsidRPr="00FC4852">
        <w:rPr>
          <w:bCs/>
          <w:color w:val="0070C0"/>
        </w:rPr>
        <w:t>dezafectarea în întregime a actualelor sisteme rutiere ale părții carosabile și trotuarelor;</w:t>
      </w:r>
    </w:p>
    <w:p w14:paraId="2032EC8D" w14:textId="77777777" w:rsidR="00EF1ED4" w:rsidRPr="00FC4852" w:rsidRDefault="00EF1ED4" w:rsidP="00E17CE2">
      <w:pPr>
        <w:numPr>
          <w:ilvl w:val="0"/>
          <w:numId w:val="9"/>
        </w:numPr>
        <w:ind w:left="0" w:firstLine="709"/>
        <w:jc w:val="both"/>
        <w:rPr>
          <w:bCs/>
        </w:rPr>
      </w:pPr>
      <w:r w:rsidRPr="00FC4852">
        <w:rPr>
          <w:bCs/>
        </w:rPr>
        <w:t>reconfigurarea străzii în vederea asigurării atât a circulației autovehiculelor cât și a parcării acestora precum și accese auto și pietonale la proprietăți;</w:t>
      </w:r>
    </w:p>
    <w:p w14:paraId="5CA99292" w14:textId="77777777" w:rsidR="00EF1ED4" w:rsidRPr="00FC4852" w:rsidRDefault="00EF1ED4" w:rsidP="00E17CE2">
      <w:pPr>
        <w:numPr>
          <w:ilvl w:val="0"/>
          <w:numId w:val="9"/>
        </w:numPr>
        <w:ind w:left="0" w:firstLine="709"/>
        <w:jc w:val="both"/>
        <w:rPr>
          <w:bCs/>
        </w:rPr>
      </w:pPr>
      <w:r w:rsidRPr="00FC4852">
        <w:rPr>
          <w:bCs/>
        </w:rPr>
        <w:lastRenderedPageBreak/>
        <w:t xml:space="preserve">refacerea sistemelor rutiere conform scenariului ales dintre cele ilustrate mai jos concomitent cu lucrări de realizare a scurgerii apelor (decolmatare guri existente, </w:t>
      </w:r>
      <w:r w:rsidRPr="00FC4852">
        <w:rPr>
          <w:bCs/>
          <w:color w:val="0070C0"/>
        </w:rPr>
        <w:t>executare guri noi</w:t>
      </w:r>
      <w:r w:rsidRPr="00FC4852">
        <w:rPr>
          <w:bCs/>
        </w:rPr>
        <w:t>) și de ridicare a cotelor capacelor rețelelor edilitare de pe stradă;</w:t>
      </w:r>
    </w:p>
    <w:p w14:paraId="7068D177" w14:textId="77777777" w:rsidR="00EF1ED4" w:rsidRPr="00FC4852" w:rsidRDefault="00EF1ED4" w:rsidP="00E17CE2">
      <w:pPr>
        <w:numPr>
          <w:ilvl w:val="0"/>
          <w:numId w:val="9"/>
        </w:numPr>
        <w:ind w:left="0" w:firstLine="709"/>
        <w:jc w:val="both"/>
        <w:rPr>
          <w:bCs/>
        </w:rPr>
      </w:pPr>
      <w:r w:rsidRPr="00FC4852">
        <w:rPr>
          <w:bCs/>
        </w:rPr>
        <w:t xml:space="preserve">introducerea de stâlpișori </w:t>
      </w:r>
      <w:proofErr w:type="spellStart"/>
      <w:r w:rsidRPr="00FC4852">
        <w:rPr>
          <w:bCs/>
        </w:rPr>
        <w:t>antiparcare</w:t>
      </w:r>
      <w:proofErr w:type="spellEnd"/>
      <w:r w:rsidRPr="00FC4852">
        <w:rPr>
          <w:bCs/>
        </w:rPr>
        <w:t>;</w:t>
      </w:r>
    </w:p>
    <w:p w14:paraId="0038A7B0" w14:textId="77777777" w:rsidR="00EF1ED4" w:rsidRPr="00FC4852" w:rsidRDefault="00EF1ED4" w:rsidP="00E17CE2">
      <w:pPr>
        <w:numPr>
          <w:ilvl w:val="0"/>
          <w:numId w:val="9"/>
        </w:numPr>
        <w:ind w:left="0" w:firstLine="709"/>
        <w:jc w:val="both"/>
        <w:rPr>
          <w:bCs/>
        </w:rPr>
      </w:pPr>
      <w:r w:rsidRPr="00FC4852">
        <w:rPr>
          <w:bCs/>
        </w:rPr>
        <w:t>lucrări de semnalizare rutieră, atât orizontală cât și verticală.</w:t>
      </w:r>
    </w:p>
    <w:p w14:paraId="1885BC51" w14:textId="77777777" w:rsidR="00EF1ED4" w:rsidRPr="00FC4852" w:rsidRDefault="00EF1ED4" w:rsidP="00E17CE2">
      <w:pPr>
        <w:ind w:firstLine="709"/>
        <w:jc w:val="both"/>
        <w:rPr>
          <w:b/>
          <w:bCs/>
          <w:color w:val="0000CC"/>
        </w:rPr>
      </w:pPr>
    </w:p>
    <w:p w14:paraId="5D963DCD" w14:textId="77777777" w:rsidR="00EF1ED4" w:rsidRPr="00FC4852" w:rsidRDefault="00EF1ED4" w:rsidP="00E17CE2">
      <w:pPr>
        <w:ind w:firstLine="709"/>
        <w:jc w:val="both"/>
        <w:rPr>
          <w:b/>
          <w:bCs/>
        </w:rPr>
      </w:pPr>
      <w:r w:rsidRPr="00FC4852">
        <w:rPr>
          <w:b/>
          <w:bCs/>
        </w:rPr>
        <w:t>6.5. Nominalizarea surselor de finanțare a investiției publice, ca urmare a analizei financiare și economice</w:t>
      </w:r>
      <w:r w:rsidRPr="00FC4852">
        <w:rPr>
          <w:b/>
          <w:bCs/>
          <w:shd w:val="clear" w:color="auto" w:fill="FFFFFF"/>
        </w:rPr>
        <w:t>: fonduri proprii, credite bancare, alocații de la bugetul de stat/bugetul local, credite externe garantate sau contractate de stat, fonduri externe nerambursabile, alte surse legal constituite</w:t>
      </w:r>
    </w:p>
    <w:p w14:paraId="67CDC987" w14:textId="77777777" w:rsidR="00EF1ED4" w:rsidRPr="00FC4852" w:rsidRDefault="00EF1ED4" w:rsidP="00E17CE2">
      <w:pPr>
        <w:ind w:firstLine="709"/>
        <w:jc w:val="both"/>
        <w:rPr>
          <w:bCs/>
        </w:rPr>
      </w:pPr>
    </w:p>
    <w:p w14:paraId="5CB92D36" w14:textId="77777777" w:rsidR="00EF1ED4" w:rsidRPr="00FC4852" w:rsidRDefault="00EF1ED4" w:rsidP="00E17CE2">
      <w:pPr>
        <w:ind w:firstLine="709"/>
        <w:jc w:val="both"/>
        <w:rPr>
          <w:bCs/>
        </w:rPr>
      </w:pPr>
      <w:r w:rsidRPr="00FC4852">
        <w:rPr>
          <w:bCs/>
        </w:rPr>
        <w:t>Prezenta investiție va fi finanțată din fonduri proprii ale beneficiarului.</w:t>
      </w:r>
    </w:p>
    <w:p w14:paraId="47086368" w14:textId="77777777" w:rsidR="00EF1ED4" w:rsidRPr="00FC4852" w:rsidRDefault="00EF1ED4" w:rsidP="00E17CE2">
      <w:pPr>
        <w:ind w:firstLine="709"/>
        <w:jc w:val="both"/>
        <w:rPr>
          <w:bCs/>
        </w:rPr>
      </w:pPr>
      <w:r w:rsidRPr="00FC4852">
        <w:rPr>
          <w:bCs/>
        </w:rPr>
        <w:t>Investiția poate fi finanțată și prin credite bancare, credite externe garantate sau contractate de stat, fonduri externe nerambursabile, alte surse legal constituite.</w:t>
      </w:r>
    </w:p>
    <w:p w14:paraId="27DA711D" w14:textId="77777777" w:rsidR="00EF1ED4" w:rsidRPr="00FC4852" w:rsidRDefault="00EF1ED4" w:rsidP="00223902">
      <w:pPr>
        <w:jc w:val="both"/>
        <w:rPr>
          <w:b/>
          <w:bCs/>
          <w:color w:val="0000CC"/>
        </w:rPr>
      </w:pPr>
    </w:p>
    <w:p w14:paraId="02322155"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r w:rsidRPr="00FC4852">
        <w:rPr>
          <w:rStyle w:val="l5def415"/>
          <w:rFonts w:ascii="Times New Roman" w:eastAsiaTheme="majorEastAsia" w:hAnsi="Times New Roman" w:cs="Times New Roman"/>
          <w:b/>
          <w:color w:val="auto"/>
          <w:sz w:val="24"/>
          <w:szCs w:val="24"/>
        </w:rPr>
        <w:t>7. Urbanism, acorduri și avize conforme</w:t>
      </w:r>
    </w:p>
    <w:p w14:paraId="58356B68" w14:textId="77777777" w:rsidR="00EF1ED4" w:rsidRPr="00FC4852" w:rsidRDefault="00EF1ED4" w:rsidP="00E17CE2">
      <w:pPr>
        <w:ind w:firstLine="709"/>
        <w:jc w:val="both"/>
        <w:rPr>
          <w:rStyle w:val="l5def415"/>
          <w:rFonts w:ascii="Times New Roman" w:eastAsiaTheme="majorEastAsia" w:hAnsi="Times New Roman" w:cs="Times New Roman"/>
          <w:b/>
          <w:color w:val="auto"/>
          <w:sz w:val="24"/>
          <w:szCs w:val="24"/>
        </w:rPr>
      </w:pPr>
    </w:p>
    <w:p w14:paraId="14665119" w14:textId="77777777" w:rsidR="00EF1ED4" w:rsidRPr="00FC4852" w:rsidRDefault="00EF1ED4" w:rsidP="00E17CE2">
      <w:pPr>
        <w:ind w:firstLine="709"/>
        <w:jc w:val="both"/>
        <w:rPr>
          <w:b/>
          <w:bCs/>
        </w:rPr>
      </w:pPr>
      <w:r w:rsidRPr="00FC4852">
        <w:rPr>
          <w:b/>
          <w:bCs/>
        </w:rPr>
        <w:t>7.1. Certificatul de urbanism emis în vederea obținerii autorizației de construire</w:t>
      </w:r>
    </w:p>
    <w:p w14:paraId="3441EE2B" w14:textId="77777777" w:rsidR="00EF1ED4" w:rsidRPr="00FC4852" w:rsidRDefault="00EF1ED4" w:rsidP="00E17CE2">
      <w:pPr>
        <w:ind w:firstLine="709"/>
        <w:jc w:val="both"/>
        <w:rPr>
          <w:bCs/>
        </w:rPr>
      </w:pPr>
      <w:r w:rsidRPr="00FC4852">
        <w:rPr>
          <w:bCs/>
        </w:rPr>
        <w:t>Anexat prezentei documentații</w:t>
      </w:r>
    </w:p>
    <w:p w14:paraId="605AC967" w14:textId="77777777" w:rsidR="00EF1ED4" w:rsidRPr="00FC4852" w:rsidRDefault="00EF1ED4" w:rsidP="00E17CE2">
      <w:pPr>
        <w:ind w:firstLine="709"/>
        <w:jc w:val="both"/>
        <w:rPr>
          <w:bCs/>
        </w:rPr>
      </w:pPr>
      <w:r w:rsidRPr="00FC4852">
        <w:rPr>
          <w:b/>
          <w:bCs/>
        </w:rPr>
        <w:t xml:space="preserve">7.2. Studiu topografic, vizat de către Oficiul de Cadastru și Publicitate Imobiliară </w:t>
      </w:r>
      <w:r w:rsidRPr="00FC4852">
        <w:rPr>
          <w:bCs/>
        </w:rPr>
        <w:t>–</w:t>
      </w:r>
    </w:p>
    <w:p w14:paraId="15ED4FD5" w14:textId="77777777" w:rsidR="00EF1ED4" w:rsidRPr="00FC4852" w:rsidRDefault="00EF1ED4" w:rsidP="00E17CE2">
      <w:pPr>
        <w:ind w:firstLine="709"/>
        <w:jc w:val="both"/>
        <w:rPr>
          <w:bCs/>
        </w:rPr>
      </w:pPr>
      <w:r w:rsidRPr="00FC4852">
        <w:rPr>
          <w:bCs/>
        </w:rPr>
        <w:t>Anexat prezentei documentații</w:t>
      </w:r>
    </w:p>
    <w:p w14:paraId="4C1C68EF" w14:textId="77777777" w:rsidR="00EF1ED4" w:rsidRPr="00FC4852" w:rsidRDefault="00EF1ED4" w:rsidP="00E17CE2">
      <w:pPr>
        <w:ind w:firstLine="709"/>
        <w:jc w:val="both"/>
        <w:rPr>
          <w:bCs/>
        </w:rPr>
      </w:pPr>
      <w:r w:rsidRPr="00FC4852">
        <w:rPr>
          <w:b/>
          <w:bCs/>
        </w:rPr>
        <w:t xml:space="preserve">7.3. Extras de carte funciară, cu excepția cazurilor speciale, expres prevăzute de lege </w:t>
      </w:r>
      <w:r w:rsidRPr="00FC4852">
        <w:rPr>
          <w:bCs/>
        </w:rPr>
        <w:t xml:space="preserve"> </w:t>
      </w:r>
    </w:p>
    <w:p w14:paraId="78F26865" w14:textId="77777777" w:rsidR="00EF1ED4" w:rsidRPr="00FC4852" w:rsidRDefault="00EF1ED4" w:rsidP="00E17CE2">
      <w:pPr>
        <w:ind w:firstLine="709"/>
        <w:jc w:val="both"/>
        <w:rPr>
          <w:bCs/>
        </w:rPr>
      </w:pPr>
      <w:r w:rsidRPr="00FC4852">
        <w:rPr>
          <w:bCs/>
        </w:rPr>
        <w:t>Anexat prezentei documentații</w:t>
      </w:r>
    </w:p>
    <w:p w14:paraId="069BE727" w14:textId="77777777" w:rsidR="00EF1ED4" w:rsidRPr="00FC4852" w:rsidRDefault="00EF1ED4" w:rsidP="00E17CE2">
      <w:pPr>
        <w:ind w:firstLine="709"/>
        <w:jc w:val="both"/>
        <w:rPr>
          <w:b/>
          <w:bCs/>
        </w:rPr>
      </w:pPr>
      <w:r w:rsidRPr="00FC4852">
        <w:rPr>
          <w:b/>
          <w:bCs/>
        </w:rPr>
        <w:t xml:space="preserve">7.4. Avize privind asigurarea utilităților, în cazul suplimentării capacității existente </w:t>
      </w:r>
    </w:p>
    <w:p w14:paraId="25FF6B68" w14:textId="77777777" w:rsidR="00EF1ED4" w:rsidRPr="00FC4852" w:rsidRDefault="00EF1ED4" w:rsidP="00E17CE2">
      <w:pPr>
        <w:ind w:firstLine="709"/>
        <w:jc w:val="both"/>
        <w:rPr>
          <w:bCs/>
        </w:rPr>
      </w:pPr>
      <w:r w:rsidRPr="00FC4852">
        <w:rPr>
          <w:bCs/>
        </w:rPr>
        <w:t>Nu este cazul</w:t>
      </w:r>
    </w:p>
    <w:p w14:paraId="52C83D03" w14:textId="77777777" w:rsidR="00EF1ED4" w:rsidRPr="00FC4852" w:rsidRDefault="00EF1ED4" w:rsidP="00E17CE2">
      <w:pPr>
        <w:ind w:firstLine="709"/>
        <w:jc w:val="both"/>
      </w:pPr>
      <w:r w:rsidRPr="00A758D0">
        <w:rPr>
          <w:b/>
          <w:bCs/>
        </w:rPr>
        <w:t>7.5. Actul administrativ al autorității competente pentru protecția mediului, măsuri de</w:t>
      </w:r>
      <w:r w:rsidRPr="00FC4852">
        <w:rPr>
          <w:b/>
          <w:bCs/>
        </w:rPr>
        <w:t xml:space="preserve"> diminuare a impactului, măsuri de compensare, modalitatea de integrare a prevederilor acordului de mediu </w:t>
      </w:r>
    </w:p>
    <w:p w14:paraId="66D979D3" w14:textId="77777777" w:rsidR="00EF1ED4" w:rsidRPr="00FC4852" w:rsidRDefault="00EF1ED4" w:rsidP="00E17CE2">
      <w:pPr>
        <w:jc w:val="both"/>
        <w:rPr>
          <w:b/>
          <w:bCs/>
        </w:rPr>
      </w:pPr>
      <w:r w:rsidRPr="00FC4852">
        <w:rPr>
          <w:bCs/>
        </w:rPr>
        <w:t xml:space="preserve"> </w:t>
      </w:r>
      <w:r w:rsidRPr="00FC4852">
        <w:rPr>
          <w:bCs/>
        </w:rPr>
        <w:tab/>
        <w:t>Anexat prezentei documentații</w:t>
      </w:r>
    </w:p>
    <w:p w14:paraId="40237668" w14:textId="77777777" w:rsidR="00EF1ED4" w:rsidRPr="00FC4852" w:rsidRDefault="00EF1ED4" w:rsidP="00E17CE2">
      <w:pPr>
        <w:ind w:firstLine="709"/>
        <w:jc w:val="both"/>
        <w:rPr>
          <w:b/>
          <w:bCs/>
        </w:rPr>
      </w:pPr>
    </w:p>
    <w:p w14:paraId="2B825D0F" w14:textId="77777777" w:rsidR="00EF1ED4" w:rsidRPr="00FC4852" w:rsidRDefault="00EF1ED4" w:rsidP="00E17CE2">
      <w:pPr>
        <w:ind w:firstLine="709"/>
        <w:jc w:val="both"/>
        <w:rPr>
          <w:bCs/>
        </w:rPr>
      </w:pPr>
      <w:r w:rsidRPr="00FC4852">
        <w:rPr>
          <w:b/>
          <w:bCs/>
        </w:rPr>
        <w:t xml:space="preserve">7.6. Avize, acorduri și studii specifice </w:t>
      </w:r>
    </w:p>
    <w:p w14:paraId="4338C3CB" w14:textId="77777777" w:rsidR="00A758D0" w:rsidRPr="00A758D0" w:rsidRDefault="00A758D0" w:rsidP="00A758D0">
      <w:pPr>
        <w:ind w:firstLine="709"/>
        <w:jc w:val="both"/>
        <w:rPr>
          <w:bCs/>
        </w:rPr>
      </w:pPr>
      <w:bookmarkStart w:id="18" w:name="_Hlk126079342"/>
      <w:r w:rsidRPr="00A758D0">
        <w:rPr>
          <w:bCs/>
        </w:rPr>
        <w:t>Pentru prezenta investiție sunt obținute avizele și acordurile obținute conform Certificatului de Urbanism nr. 1041/43/T/39377 din data de 29.07.2022, anexate.</w:t>
      </w:r>
    </w:p>
    <w:bookmarkEnd w:id="18"/>
    <w:p w14:paraId="73BC1730" w14:textId="77777777" w:rsidR="00A758D0" w:rsidRPr="00A758D0" w:rsidRDefault="00A758D0" w:rsidP="00A758D0">
      <w:pPr>
        <w:pStyle w:val="Listparagraf"/>
        <w:numPr>
          <w:ilvl w:val="0"/>
          <w:numId w:val="39"/>
        </w:numPr>
        <w:jc w:val="both"/>
        <w:rPr>
          <w:b/>
          <w:bCs/>
        </w:rPr>
      </w:pPr>
      <w:r w:rsidRPr="00A758D0">
        <w:rPr>
          <w:b/>
          <w:bCs/>
        </w:rPr>
        <w:t>Studiu privind posibilitatea utilizării unor sisteme alternative de eficiență ridicată pentru creșterea performanței energetice;</w:t>
      </w:r>
    </w:p>
    <w:p w14:paraId="11D2817B" w14:textId="77777777" w:rsidR="00A758D0" w:rsidRPr="00A758D0" w:rsidRDefault="00A758D0" w:rsidP="00A758D0">
      <w:pPr>
        <w:ind w:firstLine="709"/>
        <w:jc w:val="both"/>
        <w:rPr>
          <w:bCs/>
        </w:rPr>
      </w:pPr>
      <w:r w:rsidRPr="00A758D0">
        <w:rPr>
          <w:bCs/>
        </w:rPr>
        <w:t xml:space="preserve">Nu este cazul. </w:t>
      </w:r>
    </w:p>
    <w:p w14:paraId="53BDF4AB" w14:textId="77777777" w:rsidR="00A758D0" w:rsidRPr="00A758D0" w:rsidRDefault="00A758D0" w:rsidP="00A758D0">
      <w:pPr>
        <w:pStyle w:val="Listparagraf"/>
        <w:numPr>
          <w:ilvl w:val="0"/>
          <w:numId w:val="39"/>
        </w:numPr>
        <w:jc w:val="both"/>
        <w:rPr>
          <w:b/>
          <w:bCs/>
        </w:rPr>
      </w:pPr>
      <w:r w:rsidRPr="00A758D0">
        <w:rPr>
          <w:b/>
          <w:bCs/>
        </w:rPr>
        <w:t>Studiu de trafic și studiu de circulație, după caz;</w:t>
      </w:r>
    </w:p>
    <w:p w14:paraId="39602BAC" w14:textId="77777777" w:rsidR="00A758D0" w:rsidRPr="00A758D0" w:rsidRDefault="00A758D0" w:rsidP="00A758D0">
      <w:pPr>
        <w:ind w:firstLine="709"/>
        <w:jc w:val="both"/>
        <w:rPr>
          <w:bCs/>
        </w:rPr>
      </w:pPr>
      <w:r w:rsidRPr="00A758D0">
        <w:rPr>
          <w:bCs/>
        </w:rPr>
        <w:t xml:space="preserve">Nu este cazul </w:t>
      </w:r>
      <w:bookmarkStart w:id="19" w:name="_Hlk126079433"/>
      <w:r w:rsidRPr="00A758D0">
        <w:rPr>
          <w:bCs/>
        </w:rPr>
        <w:t>deoarece strada propusă pentru modernizare și reparare este o stradă existentă pentru care nu se va modifica capacitatea de circulație, ci doar se va reglementa.</w:t>
      </w:r>
      <w:bookmarkEnd w:id="19"/>
    </w:p>
    <w:p w14:paraId="39784060" w14:textId="77777777" w:rsidR="00A758D0" w:rsidRPr="00A758D0" w:rsidRDefault="00A758D0" w:rsidP="00A758D0">
      <w:pPr>
        <w:pStyle w:val="Listparagraf"/>
        <w:numPr>
          <w:ilvl w:val="0"/>
          <w:numId w:val="39"/>
        </w:numPr>
        <w:jc w:val="both"/>
        <w:rPr>
          <w:b/>
          <w:bCs/>
        </w:rPr>
      </w:pPr>
      <w:r w:rsidRPr="00A758D0">
        <w:rPr>
          <w:b/>
          <w:bCs/>
        </w:rPr>
        <w:t>Raport de diagnostic arheologic în cazul intervențiilor în situri arheologice;</w:t>
      </w:r>
    </w:p>
    <w:p w14:paraId="554A6303" w14:textId="77777777" w:rsidR="00A758D0" w:rsidRPr="00A758D0" w:rsidRDefault="00A758D0" w:rsidP="00A758D0">
      <w:pPr>
        <w:ind w:firstLine="709"/>
        <w:jc w:val="both"/>
        <w:rPr>
          <w:bCs/>
        </w:rPr>
      </w:pPr>
      <w:r w:rsidRPr="00A758D0">
        <w:rPr>
          <w:bCs/>
        </w:rPr>
        <w:t xml:space="preserve">Nu este cazul. </w:t>
      </w:r>
    </w:p>
    <w:p w14:paraId="21C55683" w14:textId="77777777" w:rsidR="00A758D0" w:rsidRPr="00A758D0" w:rsidRDefault="00A758D0" w:rsidP="00A758D0">
      <w:pPr>
        <w:pStyle w:val="Listparagraf"/>
        <w:numPr>
          <w:ilvl w:val="0"/>
          <w:numId w:val="39"/>
        </w:numPr>
        <w:jc w:val="both"/>
        <w:rPr>
          <w:b/>
          <w:bCs/>
        </w:rPr>
      </w:pPr>
      <w:r w:rsidRPr="00A758D0">
        <w:rPr>
          <w:b/>
          <w:bCs/>
        </w:rPr>
        <w:t>Studiu istoric, în cazul monumentelor istorice;</w:t>
      </w:r>
    </w:p>
    <w:p w14:paraId="2A94B310" w14:textId="77777777" w:rsidR="00A758D0" w:rsidRPr="00A758D0" w:rsidRDefault="00A758D0" w:rsidP="00A758D0">
      <w:pPr>
        <w:ind w:firstLine="709"/>
        <w:jc w:val="both"/>
        <w:rPr>
          <w:bCs/>
        </w:rPr>
      </w:pPr>
      <w:r w:rsidRPr="00A758D0">
        <w:rPr>
          <w:bCs/>
        </w:rPr>
        <w:t xml:space="preserve">Nu este cazul. </w:t>
      </w:r>
    </w:p>
    <w:p w14:paraId="25A62DA1" w14:textId="77777777" w:rsidR="00A758D0" w:rsidRPr="00A758D0" w:rsidRDefault="00A758D0" w:rsidP="00A758D0">
      <w:pPr>
        <w:pStyle w:val="Listparagraf"/>
        <w:numPr>
          <w:ilvl w:val="0"/>
          <w:numId w:val="39"/>
        </w:numPr>
        <w:jc w:val="both"/>
        <w:rPr>
          <w:rStyle w:val="l5def507"/>
          <w:rFonts w:ascii="Times New Roman" w:hAnsi="Times New Roman" w:cs="Times New Roman"/>
          <w:b/>
          <w:bCs/>
          <w:color w:val="auto"/>
          <w:sz w:val="24"/>
          <w:szCs w:val="24"/>
        </w:rPr>
      </w:pPr>
      <w:r w:rsidRPr="00A758D0">
        <w:rPr>
          <w:b/>
          <w:bCs/>
        </w:rPr>
        <w:t>Studii de specialitate necesare în funcție de specificul intervenției</w:t>
      </w:r>
    </w:p>
    <w:p w14:paraId="73313188" w14:textId="77777777" w:rsidR="00A758D0" w:rsidRPr="001B200F" w:rsidRDefault="00A758D0" w:rsidP="00A758D0">
      <w:pPr>
        <w:ind w:firstLine="709"/>
        <w:jc w:val="both"/>
        <w:rPr>
          <w:bCs/>
        </w:rPr>
      </w:pPr>
      <w:r w:rsidRPr="00A758D0">
        <w:rPr>
          <w:bCs/>
        </w:rPr>
        <w:t>Nu este cazul.</w:t>
      </w:r>
      <w:r w:rsidRPr="001B200F">
        <w:rPr>
          <w:bCs/>
        </w:rPr>
        <w:t xml:space="preserve"> </w:t>
      </w:r>
    </w:p>
    <w:p w14:paraId="41462984" w14:textId="77777777" w:rsidR="00A758D0" w:rsidRDefault="00A758D0" w:rsidP="00E17CE2">
      <w:pPr>
        <w:pStyle w:val="Listparagraf"/>
        <w:ind w:left="0"/>
        <w:jc w:val="both"/>
        <w:rPr>
          <w:rStyle w:val="l5def507"/>
          <w:rFonts w:ascii="Times New Roman" w:hAnsi="Times New Roman" w:cs="Times New Roman"/>
          <w:color w:val="auto"/>
          <w:sz w:val="24"/>
          <w:szCs w:val="24"/>
        </w:rPr>
      </w:pPr>
    </w:p>
    <w:p w14:paraId="3BB37137" w14:textId="77777777" w:rsidR="00EF1ED4" w:rsidRPr="00FC4852" w:rsidRDefault="00EF1ED4" w:rsidP="00E17CE2">
      <w:pPr>
        <w:pStyle w:val="Listparagraf"/>
        <w:ind w:left="0"/>
        <w:jc w:val="both"/>
        <w:rPr>
          <w:rStyle w:val="l5def507"/>
          <w:rFonts w:ascii="Times New Roman" w:hAnsi="Times New Roman" w:cs="Times New Roman"/>
          <w:color w:val="auto"/>
          <w:sz w:val="24"/>
          <w:szCs w:val="24"/>
        </w:rPr>
      </w:pPr>
      <w:r w:rsidRPr="00FC4852">
        <w:rPr>
          <w:rStyle w:val="l5def507"/>
          <w:rFonts w:ascii="Times New Roman" w:hAnsi="Times New Roman" w:cs="Times New Roman"/>
          <w:color w:val="auto"/>
          <w:sz w:val="24"/>
          <w:szCs w:val="24"/>
        </w:rPr>
        <w:t>Întocmit,</w:t>
      </w:r>
    </w:p>
    <w:p w14:paraId="6E0B10A9" w14:textId="77777777" w:rsidR="00EF1ED4" w:rsidRPr="00FC4852" w:rsidRDefault="00EF1ED4" w:rsidP="00E17CE2">
      <w:pPr>
        <w:pStyle w:val="Listparagraf"/>
        <w:ind w:left="0"/>
        <w:jc w:val="both"/>
      </w:pPr>
      <w:r w:rsidRPr="00FC4852">
        <w:t xml:space="preserve">S.C.  SIRIUS PROIECTARE STUDII S.R.L. </w:t>
      </w:r>
    </w:p>
    <w:p w14:paraId="398B20C0" w14:textId="77777777" w:rsidR="00EF1ED4" w:rsidRPr="00FC4852" w:rsidRDefault="00EF1ED4" w:rsidP="00E17CE2">
      <w:pPr>
        <w:pStyle w:val="Listparagraf"/>
        <w:ind w:left="0"/>
        <w:jc w:val="both"/>
        <w:rPr>
          <w:rStyle w:val="l5def507"/>
          <w:rFonts w:ascii="Times New Roman" w:hAnsi="Times New Roman" w:cs="Times New Roman"/>
          <w:color w:val="auto"/>
          <w:sz w:val="24"/>
          <w:szCs w:val="24"/>
        </w:rPr>
      </w:pPr>
      <w:r w:rsidRPr="00FC4852">
        <w:rPr>
          <w:rStyle w:val="l5def507"/>
          <w:rFonts w:ascii="Times New Roman" w:hAnsi="Times New Roman" w:cs="Times New Roman"/>
          <w:color w:val="auto"/>
          <w:sz w:val="24"/>
          <w:szCs w:val="24"/>
        </w:rPr>
        <w:t>Șef proiect,</w:t>
      </w:r>
    </w:p>
    <w:p w14:paraId="29743B3F" w14:textId="77777777" w:rsidR="00EF1ED4" w:rsidRPr="00FC4852" w:rsidRDefault="00EF1ED4" w:rsidP="00223902">
      <w:pPr>
        <w:pStyle w:val="Listparagraf"/>
        <w:ind w:left="0"/>
        <w:jc w:val="both"/>
      </w:pPr>
      <w:r w:rsidRPr="00FC4852">
        <w:rPr>
          <w:rStyle w:val="l5def507"/>
          <w:rFonts w:ascii="Times New Roman" w:hAnsi="Times New Roman" w:cs="Times New Roman"/>
          <w:color w:val="auto"/>
          <w:sz w:val="24"/>
          <w:szCs w:val="24"/>
        </w:rPr>
        <w:t>ing. Nicolae-Mihail Tănăsescu</w:t>
      </w:r>
    </w:p>
    <w:p w14:paraId="6B119D07" w14:textId="77777777" w:rsidR="00223902" w:rsidRPr="00FC4852" w:rsidRDefault="00223902">
      <w:pPr>
        <w:spacing w:after="160" w:line="259" w:lineRule="auto"/>
      </w:pPr>
      <w:r w:rsidRPr="00FC4852">
        <w:br w:type="page"/>
      </w:r>
    </w:p>
    <w:p w14:paraId="1DC1F7C7" w14:textId="77777777" w:rsidR="005036F5" w:rsidRPr="00FC4852" w:rsidRDefault="005036F5" w:rsidP="005036F5">
      <w:pPr>
        <w:jc w:val="both"/>
        <w:rPr>
          <w:b/>
        </w:rPr>
      </w:pPr>
      <w:r w:rsidRPr="00FC4852">
        <w:rPr>
          <w:b/>
        </w:rPr>
        <w:lastRenderedPageBreak/>
        <w:t>S.C. SIRIUS PROIECTARE</w:t>
      </w:r>
      <w:r w:rsidRPr="00FC4852">
        <w:rPr>
          <w:b/>
        </w:rPr>
        <w:tab/>
      </w:r>
      <w:r w:rsidRPr="00FC4852">
        <w:rPr>
          <w:b/>
        </w:rPr>
        <w:tab/>
        <w:t xml:space="preserve">                      PROIECT NR. 992 S/2022</w:t>
      </w:r>
    </w:p>
    <w:p w14:paraId="354B45DD" w14:textId="77777777" w:rsidR="005036F5" w:rsidRPr="00FC4852" w:rsidRDefault="005036F5" w:rsidP="005036F5">
      <w:pPr>
        <w:ind w:left="5529" w:hanging="4820"/>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 STRADA HRISTACHE PITARUL</w:t>
      </w:r>
    </w:p>
    <w:p w14:paraId="23C40E72" w14:textId="77777777" w:rsidR="005036F5" w:rsidRPr="00FC4852" w:rsidRDefault="005036F5" w:rsidP="005036F5">
      <w:pPr>
        <w:ind w:right="-472" w:firstLine="5529"/>
        <w:jc w:val="both"/>
        <w:rPr>
          <w:rStyle w:val="l5def507"/>
          <w:rFonts w:ascii="Times New Roman" w:hAnsi="Times New Roman" w:cs="Times New Roman"/>
          <w:b/>
          <w:sz w:val="24"/>
          <w:szCs w:val="24"/>
        </w:rPr>
      </w:pPr>
      <w:r w:rsidRPr="00FC4852">
        <w:rPr>
          <w:rStyle w:val="l5def507"/>
          <w:rFonts w:ascii="Times New Roman" w:hAnsi="Times New Roman" w:cs="Times New Roman"/>
          <w:b/>
          <w:sz w:val="24"/>
          <w:szCs w:val="24"/>
        </w:rPr>
        <w:t>D.A.L.I.</w:t>
      </w:r>
    </w:p>
    <w:p w14:paraId="336AF91E" w14:textId="77777777" w:rsidR="006C0DBE" w:rsidRPr="00FC4852" w:rsidRDefault="006C0DBE" w:rsidP="00223902">
      <w:pPr>
        <w:tabs>
          <w:tab w:val="left" w:pos="2352"/>
        </w:tabs>
      </w:pPr>
    </w:p>
    <w:p w14:paraId="29E3B53D" w14:textId="715824D8" w:rsidR="00223902" w:rsidRDefault="00223902" w:rsidP="00223902">
      <w:pPr>
        <w:jc w:val="both"/>
        <w:rPr>
          <w:b/>
          <w:bCs/>
          <w:sz w:val="28"/>
          <w:szCs w:val="28"/>
        </w:rPr>
      </w:pPr>
      <w:r w:rsidRPr="00FC4852">
        <w:rPr>
          <w:b/>
          <w:bCs/>
          <w:sz w:val="28"/>
          <w:szCs w:val="28"/>
        </w:rPr>
        <w:t xml:space="preserve">8. Deviz general și devize pe obiect </w:t>
      </w:r>
    </w:p>
    <w:tbl>
      <w:tblPr>
        <w:tblW w:w="9781" w:type="dxa"/>
        <w:tblLook w:val="04A0" w:firstRow="1" w:lastRow="0" w:firstColumn="1" w:lastColumn="0" w:noHBand="0" w:noVBand="1"/>
      </w:tblPr>
      <w:tblGrid>
        <w:gridCol w:w="1088"/>
        <w:gridCol w:w="3732"/>
        <w:gridCol w:w="2202"/>
        <w:gridCol w:w="1296"/>
        <w:gridCol w:w="1476"/>
      </w:tblGrid>
      <w:tr w:rsidR="00FF4BA9" w:rsidRPr="00FF4BA9" w14:paraId="49099E37" w14:textId="77777777" w:rsidTr="00FF4BA9">
        <w:trPr>
          <w:trHeight w:val="292"/>
        </w:trPr>
        <w:tc>
          <w:tcPr>
            <w:tcW w:w="1088" w:type="dxa"/>
            <w:tcBorders>
              <w:top w:val="nil"/>
              <w:left w:val="nil"/>
              <w:bottom w:val="nil"/>
              <w:right w:val="nil"/>
            </w:tcBorders>
            <w:shd w:val="clear" w:color="auto" w:fill="auto"/>
            <w:noWrap/>
            <w:vAlign w:val="bottom"/>
            <w:hideMark/>
          </w:tcPr>
          <w:p w14:paraId="3C9BD9D7" w14:textId="77777777" w:rsidR="00FF4BA9" w:rsidRPr="00FF4BA9" w:rsidRDefault="00FF4BA9"/>
        </w:tc>
        <w:tc>
          <w:tcPr>
            <w:tcW w:w="3732" w:type="dxa"/>
            <w:tcBorders>
              <w:top w:val="nil"/>
              <w:left w:val="nil"/>
              <w:bottom w:val="nil"/>
              <w:right w:val="nil"/>
            </w:tcBorders>
            <w:shd w:val="clear" w:color="auto" w:fill="auto"/>
            <w:noWrap/>
            <w:vAlign w:val="bottom"/>
            <w:hideMark/>
          </w:tcPr>
          <w:p w14:paraId="4200EDD7" w14:textId="77777777" w:rsidR="00FF4BA9" w:rsidRPr="00FF4BA9" w:rsidRDefault="00FF4BA9"/>
        </w:tc>
        <w:tc>
          <w:tcPr>
            <w:tcW w:w="2202" w:type="dxa"/>
            <w:tcBorders>
              <w:top w:val="nil"/>
              <w:left w:val="nil"/>
              <w:bottom w:val="nil"/>
              <w:right w:val="nil"/>
            </w:tcBorders>
            <w:shd w:val="clear" w:color="auto" w:fill="auto"/>
            <w:noWrap/>
            <w:vAlign w:val="bottom"/>
            <w:hideMark/>
          </w:tcPr>
          <w:p w14:paraId="38B117B0" w14:textId="77777777" w:rsidR="00FF4BA9" w:rsidRPr="00FF4BA9" w:rsidRDefault="00FF4BA9"/>
        </w:tc>
        <w:tc>
          <w:tcPr>
            <w:tcW w:w="1296" w:type="dxa"/>
            <w:tcBorders>
              <w:top w:val="nil"/>
              <w:left w:val="nil"/>
              <w:bottom w:val="nil"/>
              <w:right w:val="nil"/>
            </w:tcBorders>
            <w:shd w:val="clear" w:color="auto" w:fill="auto"/>
            <w:noWrap/>
            <w:vAlign w:val="bottom"/>
            <w:hideMark/>
          </w:tcPr>
          <w:p w14:paraId="7CE698D2" w14:textId="77777777" w:rsidR="00FF4BA9" w:rsidRPr="00FF4BA9" w:rsidRDefault="00FF4BA9"/>
        </w:tc>
        <w:tc>
          <w:tcPr>
            <w:tcW w:w="1463" w:type="dxa"/>
            <w:tcBorders>
              <w:top w:val="nil"/>
              <w:left w:val="nil"/>
              <w:bottom w:val="nil"/>
              <w:right w:val="nil"/>
            </w:tcBorders>
            <w:shd w:val="clear" w:color="auto" w:fill="auto"/>
            <w:noWrap/>
            <w:vAlign w:val="bottom"/>
            <w:hideMark/>
          </w:tcPr>
          <w:p w14:paraId="3581A0FB" w14:textId="77777777" w:rsidR="00FF4BA9" w:rsidRPr="00FF4BA9" w:rsidRDefault="00FF4BA9"/>
        </w:tc>
      </w:tr>
      <w:tr w:rsidR="00FF4BA9" w:rsidRPr="00FF4BA9" w14:paraId="68BD4416" w14:textId="77777777" w:rsidTr="00FF4BA9">
        <w:trPr>
          <w:trHeight w:val="292"/>
        </w:trPr>
        <w:tc>
          <w:tcPr>
            <w:tcW w:w="9781" w:type="dxa"/>
            <w:gridSpan w:val="5"/>
            <w:tcBorders>
              <w:top w:val="nil"/>
              <w:left w:val="nil"/>
              <w:bottom w:val="nil"/>
              <w:right w:val="nil"/>
            </w:tcBorders>
            <w:shd w:val="clear" w:color="auto" w:fill="auto"/>
            <w:noWrap/>
            <w:hideMark/>
          </w:tcPr>
          <w:p w14:paraId="11078670" w14:textId="77777777" w:rsidR="00FF4BA9" w:rsidRPr="00FF4BA9" w:rsidRDefault="00FF4BA9">
            <w:pPr>
              <w:jc w:val="center"/>
              <w:rPr>
                <w:b/>
                <w:bCs/>
              </w:rPr>
            </w:pPr>
            <w:r w:rsidRPr="00FF4BA9">
              <w:rPr>
                <w:b/>
                <w:bCs/>
              </w:rPr>
              <w:t>DEVIZUL GENERAL varianta 1 propusă</w:t>
            </w:r>
          </w:p>
        </w:tc>
      </w:tr>
      <w:tr w:rsidR="00FF4BA9" w:rsidRPr="00FF4BA9" w14:paraId="0CFCC806" w14:textId="77777777" w:rsidTr="00FF4BA9">
        <w:trPr>
          <w:trHeight w:val="292"/>
        </w:trPr>
        <w:tc>
          <w:tcPr>
            <w:tcW w:w="9781" w:type="dxa"/>
            <w:gridSpan w:val="5"/>
            <w:tcBorders>
              <w:top w:val="nil"/>
              <w:left w:val="nil"/>
              <w:bottom w:val="nil"/>
              <w:right w:val="nil"/>
            </w:tcBorders>
            <w:shd w:val="clear" w:color="auto" w:fill="auto"/>
            <w:noWrap/>
            <w:vAlign w:val="bottom"/>
            <w:hideMark/>
          </w:tcPr>
          <w:p w14:paraId="3FE9F22F" w14:textId="77777777" w:rsidR="00FF4BA9" w:rsidRPr="00FF4BA9" w:rsidRDefault="00FF4BA9">
            <w:pPr>
              <w:jc w:val="center"/>
            </w:pPr>
            <w:r w:rsidRPr="00FF4BA9">
              <w:t>al obiectivului de investiții</w:t>
            </w:r>
          </w:p>
        </w:tc>
      </w:tr>
      <w:tr w:rsidR="00FF4BA9" w:rsidRPr="00FF4BA9" w14:paraId="7E5DB6A8" w14:textId="77777777" w:rsidTr="00FF4BA9">
        <w:trPr>
          <w:trHeight w:val="292"/>
        </w:trPr>
        <w:tc>
          <w:tcPr>
            <w:tcW w:w="9781" w:type="dxa"/>
            <w:gridSpan w:val="5"/>
            <w:tcBorders>
              <w:top w:val="nil"/>
              <w:left w:val="nil"/>
              <w:bottom w:val="nil"/>
              <w:right w:val="nil"/>
            </w:tcBorders>
            <w:shd w:val="clear" w:color="auto" w:fill="auto"/>
            <w:hideMark/>
          </w:tcPr>
          <w:p w14:paraId="58924494" w14:textId="77777777" w:rsidR="00FF4BA9" w:rsidRPr="00FF4BA9" w:rsidRDefault="00FF4BA9">
            <w:pPr>
              <w:jc w:val="center"/>
            </w:pPr>
            <w:r w:rsidRPr="00FF4BA9">
              <w:t xml:space="preserve">privind cheltuielile necesare realizării </w:t>
            </w:r>
            <w:proofErr w:type="spellStart"/>
            <w:r w:rsidRPr="00FF4BA9">
              <w:t>investiţiei</w:t>
            </w:r>
            <w:proofErr w:type="spellEnd"/>
          </w:p>
        </w:tc>
      </w:tr>
      <w:tr w:rsidR="00FF4BA9" w:rsidRPr="00FF4BA9" w14:paraId="526BFBCA" w14:textId="77777777" w:rsidTr="00FF4BA9">
        <w:trPr>
          <w:trHeight w:val="322"/>
        </w:trPr>
        <w:tc>
          <w:tcPr>
            <w:tcW w:w="9781" w:type="dxa"/>
            <w:gridSpan w:val="5"/>
            <w:tcBorders>
              <w:top w:val="nil"/>
              <w:left w:val="nil"/>
              <w:bottom w:val="nil"/>
              <w:right w:val="nil"/>
            </w:tcBorders>
            <w:shd w:val="clear" w:color="auto" w:fill="auto"/>
            <w:hideMark/>
          </w:tcPr>
          <w:p w14:paraId="6C354383" w14:textId="77777777" w:rsidR="00FF4BA9" w:rsidRPr="00FF4BA9" w:rsidRDefault="00FF4BA9">
            <w:pPr>
              <w:jc w:val="center"/>
              <w:rPr>
                <w:b/>
                <w:bCs/>
              </w:rPr>
            </w:pPr>
            <w:r w:rsidRPr="00FF4BA9">
              <w:rPr>
                <w:b/>
                <w:bCs/>
              </w:rPr>
              <w:t>Realizat pe baza prețurilor din oferta financiară anexă la contract</w:t>
            </w:r>
          </w:p>
        </w:tc>
      </w:tr>
      <w:tr w:rsidR="00FF4BA9" w:rsidRPr="00FF4BA9" w14:paraId="7B9E8D3A" w14:textId="77777777" w:rsidTr="00FF4BA9">
        <w:trPr>
          <w:trHeight w:val="292"/>
        </w:trPr>
        <w:tc>
          <w:tcPr>
            <w:tcW w:w="1088" w:type="dxa"/>
            <w:tcBorders>
              <w:top w:val="nil"/>
              <w:left w:val="nil"/>
              <w:bottom w:val="nil"/>
              <w:right w:val="nil"/>
            </w:tcBorders>
            <w:shd w:val="clear" w:color="auto" w:fill="auto"/>
            <w:hideMark/>
          </w:tcPr>
          <w:p w14:paraId="13A75053" w14:textId="77777777" w:rsidR="00FF4BA9" w:rsidRPr="00FF4BA9" w:rsidRDefault="00FF4BA9">
            <w:pPr>
              <w:jc w:val="center"/>
              <w:rPr>
                <w:b/>
                <w:bCs/>
              </w:rPr>
            </w:pPr>
          </w:p>
        </w:tc>
        <w:tc>
          <w:tcPr>
            <w:tcW w:w="3732" w:type="dxa"/>
            <w:tcBorders>
              <w:top w:val="nil"/>
              <w:left w:val="nil"/>
              <w:bottom w:val="nil"/>
              <w:right w:val="nil"/>
            </w:tcBorders>
            <w:shd w:val="clear" w:color="auto" w:fill="auto"/>
            <w:noWrap/>
            <w:hideMark/>
          </w:tcPr>
          <w:p w14:paraId="14C12EC3" w14:textId="77777777" w:rsidR="00FF4BA9" w:rsidRPr="00FF4BA9" w:rsidRDefault="00FF4BA9">
            <w:pPr>
              <w:jc w:val="center"/>
            </w:pPr>
          </w:p>
        </w:tc>
        <w:tc>
          <w:tcPr>
            <w:tcW w:w="2202" w:type="dxa"/>
            <w:tcBorders>
              <w:top w:val="nil"/>
              <w:left w:val="nil"/>
              <w:bottom w:val="nil"/>
              <w:right w:val="nil"/>
            </w:tcBorders>
            <w:shd w:val="clear" w:color="auto" w:fill="auto"/>
            <w:noWrap/>
            <w:hideMark/>
          </w:tcPr>
          <w:p w14:paraId="522BA191" w14:textId="77777777" w:rsidR="00FF4BA9" w:rsidRPr="00FF4BA9" w:rsidRDefault="00FF4BA9">
            <w:pPr>
              <w:jc w:val="center"/>
            </w:pPr>
          </w:p>
        </w:tc>
        <w:tc>
          <w:tcPr>
            <w:tcW w:w="1296" w:type="dxa"/>
            <w:tcBorders>
              <w:top w:val="nil"/>
              <w:left w:val="nil"/>
              <w:bottom w:val="nil"/>
              <w:right w:val="nil"/>
            </w:tcBorders>
            <w:shd w:val="clear" w:color="auto" w:fill="auto"/>
            <w:noWrap/>
            <w:hideMark/>
          </w:tcPr>
          <w:p w14:paraId="6EE21063" w14:textId="77777777" w:rsidR="00FF4BA9" w:rsidRPr="00FF4BA9" w:rsidRDefault="00FF4BA9">
            <w:pPr>
              <w:jc w:val="center"/>
            </w:pPr>
          </w:p>
        </w:tc>
        <w:tc>
          <w:tcPr>
            <w:tcW w:w="1463" w:type="dxa"/>
            <w:tcBorders>
              <w:top w:val="nil"/>
              <w:left w:val="nil"/>
              <w:bottom w:val="nil"/>
              <w:right w:val="nil"/>
            </w:tcBorders>
            <w:shd w:val="clear" w:color="auto" w:fill="auto"/>
            <w:noWrap/>
            <w:hideMark/>
          </w:tcPr>
          <w:p w14:paraId="719BA890" w14:textId="77777777" w:rsidR="00FF4BA9" w:rsidRPr="00FF4BA9" w:rsidRDefault="00FF4BA9">
            <w:pPr>
              <w:jc w:val="center"/>
            </w:pPr>
          </w:p>
        </w:tc>
      </w:tr>
      <w:tr w:rsidR="00FF4BA9" w:rsidRPr="00FF4BA9" w14:paraId="0851619C" w14:textId="77777777" w:rsidTr="00FF4BA9">
        <w:trPr>
          <w:trHeight w:val="292"/>
        </w:trPr>
        <w:tc>
          <w:tcPr>
            <w:tcW w:w="4820" w:type="dxa"/>
            <w:gridSpan w:val="2"/>
            <w:tcBorders>
              <w:top w:val="nil"/>
              <w:left w:val="nil"/>
              <w:bottom w:val="nil"/>
              <w:right w:val="nil"/>
            </w:tcBorders>
            <w:shd w:val="clear" w:color="auto" w:fill="auto"/>
            <w:noWrap/>
            <w:vAlign w:val="bottom"/>
            <w:hideMark/>
          </w:tcPr>
          <w:p w14:paraId="0C9CE016" w14:textId="77777777" w:rsidR="00FF4BA9" w:rsidRPr="00FF4BA9" w:rsidRDefault="00FF4BA9">
            <w:pPr>
              <w:jc w:val="center"/>
            </w:pPr>
          </w:p>
        </w:tc>
        <w:tc>
          <w:tcPr>
            <w:tcW w:w="2202" w:type="dxa"/>
            <w:tcBorders>
              <w:top w:val="nil"/>
              <w:left w:val="nil"/>
              <w:bottom w:val="nil"/>
              <w:right w:val="nil"/>
            </w:tcBorders>
            <w:shd w:val="clear" w:color="auto" w:fill="auto"/>
            <w:noWrap/>
            <w:vAlign w:val="bottom"/>
            <w:hideMark/>
          </w:tcPr>
          <w:p w14:paraId="794D62C3" w14:textId="77777777" w:rsidR="00FF4BA9" w:rsidRPr="00FF4BA9" w:rsidRDefault="00FF4BA9">
            <w:proofErr w:type="spellStart"/>
            <w:r w:rsidRPr="00FF4BA9">
              <w:t>Investiţii</w:t>
            </w:r>
            <w:proofErr w:type="spellEnd"/>
          </w:p>
        </w:tc>
        <w:tc>
          <w:tcPr>
            <w:tcW w:w="1296" w:type="dxa"/>
            <w:tcBorders>
              <w:top w:val="nil"/>
              <w:left w:val="nil"/>
              <w:bottom w:val="nil"/>
              <w:right w:val="nil"/>
            </w:tcBorders>
            <w:shd w:val="clear" w:color="auto" w:fill="auto"/>
            <w:noWrap/>
            <w:vAlign w:val="bottom"/>
            <w:hideMark/>
          </w:tcPr>
          <w:p w14:paraId="28D2CA94" w14:textId="77777777" w:rsidR="00FF4BA9" w:rsidRPr="00FF4BA9" w:rsidRDefault="00FF4BA9">
            <w:pPr>
              <w:jc w:val="right"/>
            </w:pPr>
            <w:r w:rsidRPr="00FF4BA9">
              <w:t>737.231</w:t>
            </w:r>
          </w:p>
        </w:tc>
        <w:tc>
          <w:tcPr>
            <w:tcW w:w="1463" w:type="dxa"/>
            <w:tcBorders>
              <w:top w:val="nil"/>
              <w:left w:val="nil"/>
              <w:bottom w:val="nil"/>
              <w:right w:val="nil"/>
            </w:tcBorders>
            <w:shd w:val="clear" w:color="auto" w:fill="auto"/>
            <w:noWrap/>
            <w:vAlign w:val="bottom"/>
            <w:hideMark/>
          </w:tcPr>
          <w:p w14:paraId="39B24D6F" w14:textId="77777777" w:rsidR="00FF4BA9" w:rsidRPr="00FF4BA9" w:rsidRDefault="00FF4BA9">
            <w:r w:rsidRPr="00FF4BA9">
              <w:t>lei</w:t>
            </w:r>
          </w:p>
        </w:tc>
      </w:tr>
      <w:tr w:rsidR="00FF4BA9" w:rsidRPr="00FF4BA9" w14:paraId="5F1A0E4E" w14:textId="77777777" w:rsidTr="00FF4BA9">
        <w:trPr>
          <w:trHeight w:val="292"/>
        </w:trPr>
        <w:tc>
          <w:tcPr>
            <w:tcW w:w="4820" w:type="dxa"/>
            <w:gridSpan w:val="2"/>
            <w:tcBorders>
              <w:top w:val="nil"/>
              <w:left w:val="nil"/>
              <w:bottom w:val="nil"/>
              <w:right w:val="nil"/>
            </w:tcBorders>
            <w:shd w:val="clear" w:color="auto" w:fill="auto"/>
            <w:noWrap/>
            <w:vAlign w:val="bottom"/>
            <w:hideMark/>
          </w:tcPr>
          <w:p w14:paraId="351A5FAF" w14:textId="77777777" w:rsidR="00FF4BA9" w:rsidRPr="00FF4BA9" w:rsidRDefault="00FF4BA9"/>
        </w:tc>
        <w:tc>
          <w:tcPr>
            <w:tcW w:w="2202" w:type="dxa"/>
            <w:tcBorders>
              <w:top w:val="nil"/>
              <w:left w:val="nil"/>
              <w:bottom w:val="nil"/>
              <w:right w:val="nil"/>
            </w:tcBorders>
            <w:shd w:val="clear" w:color="auto" w:fill="auto"/>
            <w:noWrap/>
            <w:vAlign w:val="bottom"/>
            <w:hideMark/>
          </w:tcPr>
          <w:p w14:paraId="4FD59763" w14:textId="77777777" w:rsidR="00FF4BA9" w:rsidRPr="00FF4BA9" w:rsidRDefault="00FF4BA9">
            <w:r w:rsidRPr="00FF4BA9">
              <w:t>C+M</w:t>
            </w:r>
          </w:p>
        </w:tc>
        <w:tc>
          <w:tcPr>
            <w:tcW w:w="1296" w:type="dxa"/>
            <w:tcBorders>
              <w:top w:val="nil"/>
              <w:left w:val="nil"/>
              <w:bottom w:val="nil"/>
              <w:right w:val="nil"/>
            </w:tcBorders>
            <w:shd w:val="clear" w:color="auto" w:fill="auto"/>
            <w:noWrap/>
            <w:vAlign w:val="bottom"/>
            <w:hideMark/>
          </w:tcPr>
          <w:p w14:paraId="501D907F" w14:textId="77777777" w:rsidR="00FF4BA9" w:rsidRPr="00FF4BA9" w:rsidRDefault="00FF4BA9">
            <w:pPr>
              <w:jc w:val="right"/>
            </w:pPr>
            <w:r w:rsidRPr="00FF4BA9">
              <w:t>620.312</w:t>
            </w:r>
          </w:p>
        </w:tc>
        <w:tc>
          <w:tcPr>
            <w:tcW w:w="1463" w:type="dxa"/>
            <w:tcBorders>
              <w:top w:val="nil"/>
              <w:left w:val="nil"/>
              <w:bottom w:val="nil"/>
              <w:right w:val="nil"/>
            </w:tcBorders>
            <w:shd w:val="clear" w:color="auto" w:fill="auto"/>
            <w:noWrap/>
            <w:vAlign w:val="bottom"/>
            <w:hideMark/>
          </w:tcPr>
          <w:p w14:paraId="193D48AF" w14:textId="77777777" w:rsidR="00FF4BA9" w:rsidRPr="00FF4BA9" w:rsidRDefault="00FF4BA9">
            <w:r w:rsidRPr="00FF4BA9">
              <w:t>lei</w:t>
            </w:r>
          </w:p>
        </w:tc>
      </w:tr>
      <w:tr w:rsidR="00FF4BA9" w:rsidRPr="00FF4BA9" w14:paraId="097BEC66" w14:textId="77777777" w:rsidTr="00FF4BA9">
        <w:trPr>
          <w:trHeight w:val="300"/>
        </w:trPr>
        <w:tc>
          <w:tcPr>
            <w:tcW w:w="1088" w:type="dxa"/>
            <w:tcBorders>
              <w:top w:val="nil"/>
              <w:left w:val="nil"/>
              <w:bottom w:val="nil"/>
              <w:right w:val="nil"/>
            </w:tcBorders>
            <w:shd w:val="clear" w:color="auto" w:fill="auto"/>
            <w:noWrap/>
            <w:vAlign w:val="bottom"/>
            <w:hideMark/>
          </w:tcPr>
          <w:p w14:paraId="05A3B10A" w14:textId="77777777" w:rsidR="00FF4BA9" w:rsidRPr="00FF4BA9" w:rsidRDefault="00FF4BA9"/>
        </w:tc>
        <w:tc>
          <w:tcPr>
            <w:tcW w:w="3732" w:type="dxa"/>
            <w:tcBorders>
              <w:top w:val="nil"/>
              <w:left w:val="nil"/>
              <w:bottom w:val="nil"/>
              <w:right w:val="nil"/>
            </w:tcBorders>
            <w:shd w:val="clear" w:color="auto" w:fill="auto"/>
            <w:noWrap/>
            <w:vAlign w:val="bottom"/>
            <w:hideMark/>
          </w:tcPr>
          <w:p w14:paraId="73CB72EB" w14:textId="77777777" w:rsidR="00FF4BA9" w:rsidRPr="00FF4BA9" w:rsidRDefault="00FF4BA9"/>
        </w:tc>
        <w:tc>
          <w:tcPr>
            <w:tcW w:w="2202" w:type="dxa"/>
            <w:tcBorders>
              <w:top w:val="nil"/>
              <w:left w:val="nil"/>
              <w:bottom w:val="nil"/>
              <w:right w:val="nil"/>
            </w:tcBorders>
            <w:shd w:val="clear" w:color="auto" w:fill="auto"/>
            <w:noWrap/>
            <w:vAlign w:val="bottom"/>
            <w:hideMark/>
          </w:tcPr>
          <w:p w14:paraId="5F049A9A" w14:textId="77777777" w:rsidR="00FF4BA9" w:rsidRPr="00FF4BA9" w:rsidRDefault="00FF4BA9"/>
        </w:tc>
        <w:tc>
          <w:tcPr>
            <w:tcW w:w="1296" w:type="dxa"/>
            <w:tcBorders>
              <w:top w:val="nil"/>
              <w:left w:val="nil"/>
              <w:bottom w:val="nil"/>
              <w:right w:val="nil"/>
            </w:tcBorders>
            <w:shd w:val="clear" w:color="auto" w:fill="auto"/>
            <w:noWrap/>
            <w:vAlign w:val="bottom"/>
            <w:hideMark/>
          </w:tcPr>
          <w:p w14:paraId="4EAC0240" w14:textId="77777777" w:rsidR="00FF4BA9" w:rsidRPr="00FF4BA9" w:rsidRDefault="00FF4BA9"/>
        </w:tc>
        <w:tc>
          <w:tcPr>
            <w:tcW w:w="1463" w:type="dxa"/>
            <w:tcBorders>
              <w:top w:val="nil"/>
              <w:left w:val="nil"/>
              <w:bottom w:val="nil"/>
              <w:right w:val="nil"/>
            </w:tcBorders>
            <w:shd w:val="clear" w:color="auto" w:fill="auto"/>
            <w:noWrap/>
            <w:vAlign w:val="bottom"/>
            <w:hideMark/>
          </w:tcPr>
          <w:p w14:paraId="37DF3834" w14:textId="77777777" w:rsidR="00FF4BA9" w:rsidRPr="00FF4BA9" w:rsidRDefault="00FF4BA9"/>
        </w:tc>
      </w:tr>
      <w:tr w:rsidR="00FF4BA9" w:rsidRPr="00FF4BA9" w14:paraId="5B0E5509" w14:textId="77777777" w:rsidTr="00FF4BA9">
        <w:trPr>
          <w:trHeight w:val="292"/>
        </w:trPr>
        <w:tc>
          <w:tcPr>
            <w:tcW w:w="1088" w:type="dxa"/>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7228BFCC" w14:textId="77777777" w:rsidR="00FF4BA9" w:rsidRPr="00FF4BA9" w:rsidRDefault="00FF4BA9">
            <w:pPr>
              <w:jc w:val="center"/>
              <w:rPr>
                <w:b/>
                <w:bCs/>
              </w:rPr>
            </w:pPr>
            <w:r w:rsidRPr="00FF4BA9">
              <w:rPr>
                <w:b/>
                <w:bCs/>
              </w:rPr>
              <w:t>Nr.crt.</w:t>
            </w:r>
          </w:p>
        </w:tc>
        <w:tc>
          <w:tcPr>
            <w:tcW w:w="3732" w:type="dxa"/>
            <w:tcBorders>
              <w:top w:val="single" w:sz="8" w:space="0" w:color="auto"/>
              <w:left w:val="nil"/>
              <w:bottom w:val="single" w:sz="4" w:space="0" w:color="auto"/>
              <w:right w:val="single" w:sz="4" w:space="0" w:color="auto"/>
            </w:tcBorders>
            <w:shd w:val="clear" w:color="auto" w:fill="auto"/>
            <w:vAlign w:val="center"/>
            <w:hideMark/>
          </w:tcPr>
          <w:p w14:paraId="2052DE89" w14:textId="77777777" w:rsidR="00FF4BA9" w:rsidRPr="00FF4BA9" w:rsidRDefault="00FF4BA9">
            <w:pPr>
              <w:jc w:val="center"/>
              <w:rPr>
                <w:b/>
                <w:bCs/>
              </w:rPr>
            </w:pPr>
            <w:r w:rsidRPr="00FF4BA9">
              <w:rPr>
                <w:b/>
                <w:bCs/>
              </w:rPr>
              <w:t xml:space="preserve">Denumirea capitolelor </w:t>
            </w:r>
            <w:proofErr w:type="spellStart"/>
            <w:r w:rsidRPr="00FF4BA9">
              <w:rPr>
                <w:b/>
                <w:bCs/>
              </w:rPr>
              <w:t>şi</w:t>
            </w:r>
            <w:proofErr w:type="spellEnd"/>
            <w:r w:rsidRPr="00FF4BA9">
              <w:rPr>
                <w:b/>
                <w:bCs/>
              </w:rPr>
              <w:t xml:space="preserve"> subcapitolelor de cheltuieli</w:t>
            </w:r>
          </w:p>
        </w:tc>
        <w:tc>
          <w:tcPr>
            <w:tcW w:w="2202" w:type="dxa"/>
            <w:tcBorders>
              <w:top w:val="single" w:sz="8" w:space="0" w:color="auto"/>
              <w:left w:val="nil"/>
              <w:bottom w:val="single" w:sz="4" w:space="0" w:color="auto"/>
              <w:right w:val="single" w:sz="4" w:space="0" w:color="auto"/>
            </w:tcBorders>
            <w:shd w:val="clear" w:color="auto" w:fill="auto"/>
            <w:vAlign w:val="center"/>
            <w:hideMark/>
          </w:tcPr>
          <w:p w14:paraId="2A5E5A5D" w14:textId="77777777" w:rsidR="00FF4BA9" w:rsidRDefault="00FF4BA9">
            <w:pPr>
              <w:jc w:val="center"/>
              <w:rPr>
                <w:b/>
                <w:bCs/>
              </w:rPr>
            </w:pPr>
            <w:r w:rsidRPr="00FF4BA9">
              <w:rPr>
                <w:b/>
                <w:bCs/>
              </w:rPr>
              <w:t xml:space="preserve">Valoarea </w:t>
            </w:r>
          </w:p>
          <w:p w14:paraId="262FF720" w14:textId="299092D9" w:rsidR="00FF4BA9" w:rsidRPr="00FF4BA9" w:rsidRDefault="00FF4BA9">
            <w:pPr>
              <w:jc w:val="center"/>
              <w:rPr>
                <w:b/>
                <w:bCs/>
              </w:rPr>
            </w:pPr>
            <w:r w:rsidRPr="00FF4BA9">
              <w:rPr>
                <w:b/>
                <w:bCs/>
              </w:rPr>
              <w:t>(fără TVA)</w:t>
            </w:r>
          </w:p>
        </w:tc>
        <w:tc>
          <w:tcPr>
            <w:tcW w:w="1296" w:type="dxa"/>
            <w:tcBorders>
              <w:top w:val="single" w:sz="8" w:space="0" w:color="auto"/>
              <w:left w:val="nil"/>
              <w:bottom w:val="single" w:sz="4" w:space="0" w:color="auto"/>
              <w:right w:val="single" w:sz="4" w:space="0" w:color="auto"/>
            </w:tcBorders>
            <w:shd w:val="clear" w:color="auto" w:fill="auto"/>
            <w:vAlign w:val="center"/>
            <w:hideMark/>
          </w:tcPr>
          <w:p w14:paraId="192859CC" w14:textId="77777777" w:rsidR="00FF4BA9" w:rsidRPr="00FF4BA9" w:rsidRDefault="00FF4BA9">
            <w:pPr>
              <w:jc w:val="center"/>
              <w:rPr>
                <w:b/>
                <w:bCs/>
              </w:rPr>
            </w:pPr>
            <w:r w:rsidRPr="00FF4BA9">
              <w:rPr>
                <w:b/>
                <w:bCs/>
              </w:rPr>
              <w:t>TVA</w:t>
            </w:r>
          </w:p>
        </w:tc>
        <w:tc>
          <w:tcPr>
            <w:tcW w:w="1463" w:type="dxa"/>
            <w:tcBorders>
              <w:top w:val="single" w:sz="8" w:space="0" w:color="auto"/>
              <w:left w:val="nil"/>
              <w:bottom w:val="single" w:sz="4" w:space="0" w:color="auto"/>
              <w:right w:val="single" w:sz="8" w:space="0" w:color="auto"/>
            </w:tcBorders>
            <w:shd w:val="clear" w:color="auto" w:fill="auto"/>
            <w:vAlign w:val="center"/>
            <w:hideMark/>
          </w:tcPr>
          <w:p w14:paraId="3C09B26A" w14:textId="77777777" w:rsidR="00FF4BA9" w:rsidRPr="00FF4BA9" w:rsidRDefault="00FF4BA9">
            <w:pPr>
              <w:jc w:val="center"/>
              <w:rPr>
                <w:b/>
                <w:bCs/>
              </w:rPr>
            </w:pPr>
            <w:r w:rsidRPr="00FF4BA9">
              <w:rPr>
                <w:b/>
                <w:bCs/>
              </w:rPr>
              <w:t>Valoarea  (cu TVA)</w:t>
            </w:r>
          </w:p>
        </w:tc>
      </w:tr>
      <w:tr w:rsidR="00FF4BA9" w:rsidRPr="00FF4BA9" w14:paraId="4BE6F342" w14:textId="77777777" w:rsidTr="00FF4BA9">
        <w:trPr>
          <w:trHeight w:val="315"/>
        </w:trPr>
        <w:tc>
          <w:tcPr>
            <w:tcW w:w="1088" w:type="dxa"/>
            <w:tcBorders>
              <w:top w:val="nil"/>
              <w:left w:val="single" w:sz="8" w:space="0" w:color="auto"/>
              <w:bottom w:val="single" w:sz="4" w:space="0" w:color="auto"/>
              <w:right w:val="single" w:sz="4" w:space="0" w:color="auto"/>
            </w:tcBorders>
            <w:shd w:val="clear" w:color="auto" w:fill="auto"/>
            <w:noWrap/>
            <w:vAlign w:val="center"/>
            <w:hideMark/>
          </w:tcPr>
          <w:p w14:paraId="4FE133E1" w14:textId="77777777" w:rsidR="00FF4BA9" w:rsidRPr="00FF4BA9" w:rsidRDefault="00FF4BA9">
            <w:pPr>
              <w:rPr>
                <w:b/>
                <w:bCs/>
              </w:rPr>
            </w:pPr>
            <w:r w:rsidRPr="00FF4BA9">
              <w:rPr>
                <w:b/>
                <w:bCs/>
              </w:rPr>
              <w:t> </w:t>
            </w:r>
          </w:p>
        </w:tc>
        <w:tc>
          <w:tcPr>
            <w:tcW w:w="3732" w:type="dxa"/>
            <w:tcBorders>
              <w:top w:val="nil"/>
              <w:left w:val="nil"/>
              <w:bottom w:val="single" w:sz="4" w:space="0" w:color="auto"/>
              <w:right w:val="single" w:sz="4" w:space="0" w:color="auto"/>
            </w:tcBorders>
            <w:shd w:val="clear" w:color="auto" w:fill="auto"/>
            <w:vAlign w:val="center"/>
            <w:hideMark/>
          </w:tcPr>
          <w:p w14:paraId="0D901103" w14:textId="77777777" w:rsidR="00FF4BA9" w:rsidRPr="00FF4BA9" w:rsidRDefault="00FF4BA9">
            <w:pPr>
              <w:rPr>
                <w:b/>
                <w:bCs/>
              </w:rPr>
            </w:pPr>
            <w:r w:rsidRPr="00FF4BA9">
              <w:rPr>
                <w:b/>
                <w:bCs/>
              </w:rPr>
              <w:t> </w:t>
            </w:r>
          </w:p>
        </w:tc>
        <w:tc>
          <w:tcPr>
            <w:tcW w:w="2202" w:type="dxa"/>
            <w:tcBorders>
              <w:top w:val="nil"/>
              <w:left w:val="nil"/>
              <w:bottom w:val="nil"/>
              <w:right w:val="single" w:sz="4" w:space="0" w:color="auto"/>
            </w:tcBorders>
            <w:shd w:val="clear" w:color="auto" w:fill="auto"/>
            <w:noWrap/>
            <w:vAlign w:val="center"/>
            <w:hideMark/>
          </w:tcPr>
          <w:p w14:paraId="6AE9647F" w14:textId="77777777" w:rsidR="00FF4BA9" w:rsidRPr="00FF4BA9" w:rsidRDefault="00FF4BA9">
            <w:pPr>
              <w:jc w:val="center"/>
              <w:rPr>
                <w:b/>
                <w:bCs/>
              </w:rPr>
            </w:pPr>
            <w:r w:rsidRPr="00FF4BA9">
              <w:rPr>
                <w:b/>
                <w:bCs/>
              </w:rPr>
              <w:t>lei</w:t>
            </w:r>
          </w:p>
        </w:tc>
        <w:tc>
          <w:tcPr>
            <w:tcW w:w="1296" w:type="dxa"/>
            <w:tcBorders>
              <w:top w:val="nil"/>
              <w:left w:val="nil"/>
              <w:bottom w:val="nil"/>
              <w:right w:val="single" w:sz="4" w:space="0" w:color="auto"/>
            </w:tcBorders>
            <w:shd w:val="clear" w:color="auto" w:fill="auto"/>
            <w:noWrap/>
            <w:vAlign w:val="center"/>
            <w:hideMark/>
          </w:tcPr>
          <w:p w14:paraId="16C1561F" w14:textId="77777777" w:rsidR="00FF4BA9" w:rsidRPr="00FF4BA9" w:rsidRDefault="00FF4BA9">
            <w:pPr>
              <w:jc w:val="center"/>
              <w:rPr>
                <w:b/>
                <w:bCs/>
              </w:rPr>
            </w:pPr>
            <w:r w:rsidRPr="00FF4BA9">
              <w:rPr>
                <w:b/>
                <w:bCs/>
              </w:rPr>
              <w:t>lei</w:t>
            </w:r>
          </w:p>
        </w:tc>
        <w:tc>
          <w:tcPr>
            <w:tcW w:w="1463" w:type="dxa"/>
            <w:tcBorders>
              <w:top w:val="nil"/>
              <w:left w:val="nil"/>
              <w:bottom w:val="nil"/>
              <w:right w:val="single" w:sz="8" w:space="0" w:color="auto"/>
            </w:tcBorders>
            <w:shd w:val="clear" w:color="auto" w:fill="auto"/>
            <w:noWrap/>
            <w:vAlign w:val="center"/>
            <w:hideMark/>
          </w:tcPr>
          <w:p w14:paraId="1211B204" w14:textId="77777777" w:rsidR="00FF4BA9" w:rsidRPr="00FF4BA9" w:rsidRDefault="00FF4BA9">
            <w:pPr>
              <w:jc w:val="center"/>
              <w:rPr>
                <w:b/>
                <w:bCs/>
              </w:rPr>
            </w:pPr>
            <w:r w:rsidRPr="00FF4BA9">
              <w:rPr>
                <w:b/>
                <w:bCs/>
              </w:rPr>
              <w:t>lei</w:t>
            </w:r>
          </w:p>
        </w:tc>
      </w:tr>
      <w:tr w:rsidR="00FF4BA9" w:rsidRPr="00FF4BA9" w14:paraId="20AFBDEC" w14:textId="77777777" w:rsidTr="00FF4BA9">
        <w:trPr>
          <w:trHeight w:val="300"/>
        </w:trPr>
        <w:tc>
          <w:tcPr>
            <w:tcW w:w="1088" w:type="dxa"/>
            <w:tcBorders>
              <w:top w:val="nil"/>
              <w:left w:val="single" w:sz="8" w:space="0" w:color="auto"/>
              <w:bottom w:val="single" w:sz="8" w:space="0" w:color="auto"/>
              <w:right w:val="single" w:sz="4" w:space="0" w:color="auto"/>
            </w:tcBorders>
            <w:shd w:val="clear" w:color="auto" w:fill="auto"/>
            <w:noWrap/>
            <w:vAlign w:val="center"/>
            <w:hideMark/>
          </w:tcPr>
          <w:p w14:paraId="760F0077" w14:textId="77777777" w:rsidR="00FF4BA9" w:rsidRPr="00FF4BA9" w:rsidRDefault="00FF4BA9">
            <w:pPr>
              <w:jc w:val="center"/>
              <w:rPr>
                <w:b/>
                <w:bCs/>
              </w:rPr>
            </w:pPr>
            <w:r w:rsidRPr="00FF4BA9">
              <w:rPr>
                <w:b/>
                <w:bCs/>
              </w:rPr>
              <w:t>1</w:t>
            </w:r>
          </w:p>
        </w:tc>
        <w:tc>
          <w:tcPr>
            <w:tcW w:w="3732" w:type="dxa"/>
            <w:tcBorders>
              <w:top w:val="nil"/>
              <w:left w:val="nil"/>
              <w:bottom w:val="single" w:sz="8" w:space="0" w:color="auto"/>
              <w:right w:val="nil"/>
            </w:tcBorders>
            <w:shd w:val="clear" w:color="auto" w:fill="auto"/>
            <w:noWrap/>
            <w:vAlign w:val="center"/>
            <w:hideMark/>
          </w:tcPr>
          <w:p w14:paraId="3891DF19" w14:textId="77777777" w:rsidR="00FF4BA9" w:rsidRPr="00FF4BA9" w:rsidRDefault="00FF4BA9">
            <w:pPr>
              <w:jc w:val="center"/>
              <w:rPr>
                <w:b/>
                <w:bCs/>
              </w:rPr>
            </w:pPr>
            <w:r w:rsidRPr="00FF4BA9">
              <w:rPr>
                <w:b/>
                <w:bCs/>
              </w:rPr>
              <w:t>2</w:t>
            </w:r>
          </w:p>
        </w:tc>
        <w:tc>
          <w:tcPr>
            <w:tcW w:w="2202" w:type="dxa"/>
            <w:tcBorders>
              <w:top w:val="single" w:sz="4" w:space="0" w:color="auto"/>
              <w:left w:val="single" w:sz="4" w:space="0" w:color="auto"/>
              <w:bottom w:val="single" w:sz="8" w:space="0" w:color="auto"/>
              <w:right w:val="single" w:sz="4" w:space="0" w:color="auto"/>
            </w:tcBorders>
            <w:shd w:val="clear" w:color="auto" w:fill="auto"/>
            <w:noWrap/>
            <w:vAlign w:val="center"/>
            <w:hideMark/>
          </w:tcPr>
          <w:p w14:paraId="4F28A450" w14:textId="77777777" w:rsidR="00FF4BA9" w:rsidRPr="00FF4BA9" w:rsidRDefault="00FF4BA9">
            <w:pPr>
              <w:jc w:val="center"/>
              <w:rPr>
                <w:b/>
                <w:bCs/>
              </w:rPr>
            </w:pPr>
            <w:r w:rsidRPr="00FF4BA9">
              <w:rPr>
                <w:b/>
                <w:bCs/>
              </w:rPr>
              <w:t>3</w:t>
            </w:r>
          </w:p>
        </w:tc>
        <w:tc>
          <w:tcPr>
            <w:tcW w:w="1296" w:type="dxa"/>
            <w:tcBorders>
              <w:top w:val="single" w:sz="4" w:space="0" w:color="auto"/>
              <w:left w:val="nil"/>
              <w:bottom w:val="single" w:sz="8" w:space="0" w:color="auto"/>
              <w:right w:val="single" w:sz="4" w:space="0" w:color="auto"/>
            </w:tcBorders>
            <w:shd w:val="clear" w:color="auto" w:fill="auto"/>
            <w:noWrap/>
            <w:vAlign w:val="center"/>
            <w:hideMark/>
          </w:tcPr>
          <w:p w14:paraId="65346FEB" w14:textId="77777777" w:rsidR="00FF4BA9" w:rsidRPr="00FF4BA9" w:rsidRDefault="00FF4BA9">
            <w:pPr>
              <w:jc w:val="center"/>
              <w:rPr>
                <w:b/>
                <w:bCs/>
              </w:rPr>
            </w:pPr>
            <w:r w:rsidRPr="00FF4BA9">
              <w:rPr>
                <w:b/>
                <w:bCs/>
              </w:rPr>
              <w:t>4</w:t>
            </w:r>
          </w:p>
        </w:tc>
        <w:tc>
          <w:tcPr>
            <w:tcW w:w="1463" w:type="dxa"/>
            <w:tcBorders>
              <w:top w:val="single" w:sz="4" w:space="0" w:color="auto"/>
              <w:left w:val="nil"/>
              <w:bottom w:val="single" w:sz="8" w:space="0" w:color="auto"/>
              <w:right w:val="single" w:sz="8" w:space="0" w:color="auto"/>
            </w:tcBorders>
            <w:shd w:val="clear" w:color="auto" w:fill="auto"/>
            <w:noWrap/>
            <w:vAlign w:val="center"/>
            <w:hideMark/>
          </w:tcPr>
          <w:p w14:paraId="27B688ED" w14:textId="77777777" w:rsidR="00FF4BA9" w:rsidRPr="00FF4BA9" w:rsidRDefault="00FF4BA9">
            <w:pPr>
              <w:jc w:val="center"/>
              <w:rPr>
                <w:b/>
                <w:bCs/>
              </w:rPr>
            </w:pPr>
            <w:r w:rsidRPr="00FF4BA9">
              <w:rPr>
                <w:b/>
                <w:bCs/>
              </w:rPr>
              <w:t>5</w:t>
            </w:r>
          </w:p>
        </w:tc>
      </w:tr>
      <w:tr w:rsidR="00FF4BA9" w:rsidRPr="00FF4BA9" w14:paraId="6BD47D33" w14:textId="77777777" w:rsidTr="00FF4BA9">
        <w:trPr>
          <w:trHeight w:val="292"/>
        </w:trPr>
        <w:tc>
          <w:tcPr>
            <w:tcW w:w="4820" w:type="dxa"/>
            <w:gridSpan w:val="2"/>
            <w:tcBorders>
              <w:top w:val="single" w:sz="8" w:space="0" w:color="auto"/>
              <w:left w:val="single" w:sz="8" w:space="0" w:color="auto"/>
              <w:bottom w:val="nil"/>
              <w:right w:val="nil"/>
            </w:tcBorders>
            <w:shd w:val="clear" w:color="auto" w:fill="auto"/>
            <w:noWrap/>
            <w:vAlign w:val="bottom"/>
            <w:hideMark/>
          </w:tcPr>
          <w:p w14:paraId="1115C7B3" w14:textId="77777777" w:rsidR="00FF4BA9" w:rsidRPr="00FF4BA9" w:rsidRDefault="00FF4BA9">
            <w:pPr>
              <w:rPr>
                <w:b/>
                <w:bCs/>
              </w:rPr>
            </w:pPr>
            <w:r w:rsidRPr="00FF4BA9">
              <w:rPr>
                <w:b/>
                <w:bCs/>
              </w:rPr>
              <w:t>CAPITOLUL 1</w:t>
            </w:r>
          </w:p>
        </w:tc>
        <w:tc>
          <w:tcPr>
            <w:tcW w:w="2202" w:type="dxa"/>
            <w:tcBorders>
              <w:top w:val="nil"/>
              <w:left w:val="nil"/>
              <w:bottom w:val="nil"/>
              <w:right w:val="nil"/>
            </w:tcBorders>
            <w:shd w:val="clear" w:color="auto" w:fill="auto"/>
            <w:noWrap/>
            <w:vAlign w:val="bottom"/>
            <w:hideMark/>
          </w:tcPr>
          <w:p w14:paraId="0B9AE404" w14:textId="77777777" w:rsidR="00FF4BA9" w:rsidRPr="00FF4BA9" w:rsidRDefault="00FF4BA9">
            <w:r w:rsidRPr="00FF4BA9">
              <w:t> </w:t>
            </w:r>
          </w:p>
        </w:tc>
        <w:tc>
          <w:tcPr>
            <w:tcW w:w="1296" w:type="dxa"/>
            <w:tcBorders>
              <w:top w:val="nil"/>
              <w:left w:val="nil"/>
              <w:bottom w:val="nil"/>
              <w:right w:val="nil"/>
            </w:tcBorders>
            <w:shd w:val="clear" w:color="auto" w:fill="auto"/>
            <w:noWrap/>
            <w:vAlign w:val="bottom"/>
            <w:hideMark/>
          </w:tcPr>
          <w:p w14:paraId="502A1397" w14:textId="77777777" w:rsidR="00FF4BA9" w:rsidRPr="00FF4BA9" w:rsidRDefault="00FF4BA9">
            <w:r w:rsidRPr="00FF4BA9">
              <w:t> </w:t>
            </w:r>
          </w:p>
        </w:tc>
        <w:tc>
          <w:tcPr>
            <w:tcW w:w="1463" w:type="dxa"/>
            <w:tcBorders>
              <w:top w:val="nil"/>
              <w:left w:val="nil"/>
              <w:bottom w:val="nil"/>
              <w:right w:val="single" w:sz="8" w:space="0" w:color="auto"/>
            </w:tcBorders>
            <w:shd w:val="clear" w:color="auto" w:fill="auto"/>
            <w:noWrap/>
            <w:vAlign w:val="bottom"/>
            <w:hideMark/>
          </w:tcPr>
          <w:p w14:paraId="793E7326" w14:textId="77777777" w:rsidR="00FF4BA9" w:rsidRPr="00FF4BA9" w:rsidRDefault="00FF4BA9">
            <w:r w:rsidRPr="00FF4BA9">
              <w:t> </w:t>
            </w:r>
          </w:p>
        </w:tc>
      </w:tr>
      <w:tr w:rsidR="00FF4BA9" w:rsidRPr="00FF4BA9" w14:paraId="4EE61344" w14:textId="77777777" w:rsidTr="00FF4BA9">
        <w:trPr>
          <w:trHeight w:val="292"/>
        </w:trPr>
        <w:tc>
          <w:tcPr>
            <w:tcW w:w="9781" w:type="dxa"/>
            <w:gridSpan w:val="5"/>
            <w:tcBorders>
              <w:top w:val="nil"/>
              <w:left w:val="single" w:sz="8" w:space="0" w:color="auto"/>
              <w:bottom w:val="single" w:sz="4" w:space="0" w:color="auto"/>
              <w:right w:val="single" w:sz="8" w:space="0" w:color="000000"/>
            </w:tcBorders>
            <w:shd w:val="clear" w:color="auto" w:fill="auto"/>
            <w:hideMark/>
          </w:tcPr>
          <w:p w14:paraId="51D40C3B" w14:textId="77777777" w:rsidR="00FF4BA9" w:rsidRPr="00FF4BA9" w:rsidRDefault="00FF4BA9">
            <w:pPr>
              <w:rPr>
                <w:b/>
                <w:bCs/>
              </w:rPr>
            </w:pPr>
            <w:r w:rsidRPr="00FF4BA9">
              <w:rPr>
                <w:b/>
                <w:bCs/>
              </w:rPr>
              <w:t xml:space="preserve">Cheltuieli pentru </w:t>
            </w:r>
            <w:proofErr w:type="spellStart"/>
            <w:r w:rsidRPr="00FF4BA9">
              <w:rPr>
                <w:b/>
                <w:bCs/>
              </w:rPr>
              <w:t>obţinerea</w:t>
            </w:r>
            <w:proofErr w:type="spellEnd"/>
            <w:r w:rsidRPr="00FF4BA9">
              <w:rPr>
                <w:b/>
                <w:bCs/>
              </w:rPr>
              <w:t xml:space="preserve"> </w:t>
            </w:r>
            <w:proofErr w:type="spellStart"/>
            <w:r w:rsidRPr="00FF4BA9">
              <w:rPr>
                <w:b/>
                <w:bCs/>
              </w:rPr>
              <w:t>şi</w:t>
            </w:r>
            <w:proofErr w:type="spellEnd"/>
            <w:r w:rsidRPr="00FF4BA9">
              <w:rPr>
                <w:b/>
                <w:bCs/>
              </w:rPr>
              <w:t xml:space="preserve"> amenajarea terenului</w:t>
            </w:r>
          </w:p>
        </w:tc>
      </w:tr>
      <w:tr w:rsidR="00FF4BA9" w:rsidRPr="00FF4BA9" w14:paraId="723990A3"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6B7DFDC1" w14:textId="77777777" w:rsidR="00FF4BA9" w:rsidRPr="00FF4BA9" w:rsidRDefault="00FF4BA9">
            <w:pPr>
              <w:jc w:val="center"/>
            </w:pPr>
            <w:r w:rsidRPr="00FF4BA9">
              <w:t>1.1.</w:t>
            </w:r>
          </w:p>
        </w:tc>
        <w:tc>
          <w:tcPr>
            <w:tcW w:w="3732" w:type="dxa"/>
            <w:tcBorders>
              <w:top w:val="nil"/>
              <w:left w:val="nil"/>
              <w:bottom w:val="single" w:sz="4" w:space="0" w:color="auto"/>
              <w:right w:val="nil"/>
            </w:tcBorders>
            <w:shd w:val="clear" w:color="auto" w:fill="auto"/>
            <w:noWrap/>
            <w:vAlign w:val="bottom"/>
            <w:hideMark/>
          </w:tcPr>
          <w:p w14:paraId="5B7CBE16" w14:textId="77777777" w:rsidR="00FF4BA9" w:rsidRPr="00FF4BA9" w:rsidRDefault="00FF4BA9">
            <w:proofErr w:type="spellStart"/>
            <w:r w:rsidRPr="00FF4BA9">
              <w:t>Obţinerea</w:t>
            </w:r>
            <w:proofErr w:type="spellEnd"/>
            <w:r w:rsidRPr="00FF4BA9">
              <w:t xml:space="preserve"> terenului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5B953E43"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07827C3E"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33E4F937" w14:textId="77777777" w:rsidR="00FF4BA9" w:rsidRPr="00FF4BA9" w:rsidRDefault="00FF4BA9">
            <w:pPr>
              <w:jc w:val="right"/>
            </w:pPr>
            <w:r w:rsidRPr="00FF4BA9">
              <w:t>0,00</w:t>
            </w:r>
          </w:p>
        </w:tc>
      </w:tr>
      <w:tr w:rsidR="00FF4BA9" w:rsidRPr="00FF4BA9" w14:paraId="22B98827"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256EBF5E" w14:textId="77777777" w:rsidR="00FF4BA9" w:rsidRPr="00FF4BA9" w:rsidRDefault="00FF4BA9">
            <w:pPr>
              <w:jc w:val="center"/>
            </w:pPr>
            <w:r w:rsidRPr="00FF4BA9">
              <w:t>1.2.</w:t>
            </w:r>
          </w:p>
        </w:tc>
        <w:tc>
          <w:tcPr>
            <w:tcW w:w="3732" w:type="dxa"/>
            <w:tcBorders>
              <w:top w:val="nil"/>
              <w:left w:val="nil"/>
              <w:bottom w:val="single" w:sz="4" w:space="0" w:color="auto"/>
              <w:right w:val="nil"/>
            </w:tcBorders>
            <w:shd w:val="clear" w:color="auto" w:fill="auto"/>
            <w:noWrap/>
            <w:vAlign w:val="bottom"/>
            <w:hideMark/>
          </w:tcPr>
          <w:p w14:paraId="24B04042" w14:textId="77777777" w:rsidR="00FF4BA9" w:rsidRPr="00FF4BA9" w:rsidRDefault="00FF4BA9">
            <w:r w:rsidRPr="00FF4BA9">
              <w:t>Amenajarea terenului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189DE5EB"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7C8A15D9"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58752FD9" w14:textId="77777777" w:rsidR="00FF4BA9" w:rsidRPr="00FF4BA9" w:rsidRDefault="00FF4BA9">
            <w:pPr>
              <w:jc w:val="right"/>
            </w:pPr>
            <w:r w:rsidRPr="00FF4BA9">
              <w:t>0,00</w:t>
            </w:r>
          </w:p>
        </w:tc>
      </w:tr>
      <w:tr w:rsidR="00FF4BA9" w:rsidRPr="00FF4BA9" w14:paraId="16F82760"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42A8FE5C" w14:textId="77777777" w:rsidR="00FF4BA9" w:rsidRPr="00FF4BA9" w:rsidRDefault="00FF4BA9">
            <w:pPr>
              <w:jc w:val="center"/>
            </w:pPr>
            <w:r w:rsidRPr="00FF4BA9">
              <w:t>1.3.</w:t>
            </w:r>
          </w:p>
        </w:tc>
        <w:tc>
          <w:tcPr>
            <w:tcW w:w="3732" w:type="dxa"/>
            <w:tcBorders>
              <w:top w:val="nil"/>
              <w:left w:val="nil"/>
              <w:bottom w:val="single" w:sz="4" w:space="0" w:color="auto"/>
              <w:right w:val="single" w:sz="4" w:space="0" w:color="auto"/>
            </w:tcBorders>
            <w:shd w:val="clear" w:color="auto" w:fill="auto"/>
            <w:hideMark/>
          </w:tcPr>
          <w:p w14:paraId="6832E01E" w14:textId="77777777" w:rsidR="00FF4BA9" w:rsidRPr="00FF4BA9" w:rsidRDefault="00FF4BA9">
            <w:r w:rsidRPr="00FF4BA9">
              <w:t xml:space="preserve">Amenajări pentru </w:t>
            </w:r>
            <w:proofErr w:type="spellStart"/>
            <w:r w:rsidRPr="00FF4BA9">
              <w:t>protecţia</w:t>
            </w:r>
            <w:proofErr w:type="spellEnd"/>
            <w:r w:rsidRPr="00FF4BA9">
              <w:t xml:space="preserve"> mediului și aducerea terenului la starea inițială</w:t>
            </w:r>
          </w:p>
        </w:tc>
        <w:tc>
          <w:tcPr>
            <w:tcW w:w="2202" w:type="dxa"/>
            <w:tcBorders>
              <w:top w:val="nil"/>
              <w:left w:val="nil"/>
              <w:bottom w:val="single" w:sz="4" w:space="0" w:color="auto"/>
              <w:right w:val="single" w:sz="4" w:space="0" w:color="auto"/>
            </w:tcBorders>
            <w:shd w:val="clear" w:color="auto" w:fill="auto"/>
            <w:noWrap/>
            <w:vAlign w:val="bottom"/>
            <w:hideMark/>
          </w:tcPr>
          <w:p w14:paraId="02CCD0CB"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0672B2D2"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7942E92C" w14:textId="77777777" w:rsidR="00FF4BA9" w:rsidRPr="00FF4BA9" w:rsidRDefault="00FF4BA9">
            <w:pPr>
              <w:jc w:val="right"/>
            </w:pPr>
            <w:r w:rsidRPr="00FF4BA9">
              <w:t>0,00</w:t>
            </w:r>
          </w:p>
        </w:tc>
      </w:tr>
      <w:tr w:rsidR="00FF4BA9" w:rsidRPr="00FF4BA9" w14:paraId="036529B2"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490B55E2" w14:textId="77777777" w:rsidR="00FF4BA9" w:rsidRPr="00FF4BA9" w:rsidRDefault="00FF4BA9">
            <w:pPr>
              <w:jc w:val="center"/>
            </w:pPr>
            <w:r w:rsidRPr="00FF4BA9">
              <w:t>1.4.</w:t>
            </w:r>
          </w:p>
        </w:tc>
        <w:tc>
          <w:tcPr>
            <w:tcW w:w="3732" w:type="dxa"/>
            <w:tcBorders>
              <w:top w:val="nil"/>
              <w:left w:val="nil"/>
              <w:bottom w:val="single" w:sz="4" w:space="0" w:color="auto"/>
              <w:right w:val="single" w:sz="4" w:space="0" w:color="auto"/>
            </w:tcBorders>
            <w:shd w:val="clear" w:color="auto" w:fill="auto"/>
            <w:noWrap/>
            <w:vAlign w:val="bottom"/>
            <w:hideMark/>
          </w:tcPr>
          <w:p w14:paraId="52EA87EE" w14:textId="77777777" w:rsidR="00FF4BA9" w:rsidRPr="00FF4BA9" w:rsidRDefault="00FF4BA9">
            <w:r w:rsidRPr="00FF4BA9">
              <w:t>Cheltuieli pentru relocarea/protecția utilităților</w:t>
            </w:r>
          </w:p>
        </w:tc>
        <w:tc>
          <w:tcPr>
            <w:tcW w:w="2202" w:type="dxa"/>
            <w:tcBorders>
              <w:top w:val="nil"/>
              <w:left w:val="nil"/>
              <w:bottom w:val="single" w:sz="4" w:space="0" w:color="auto"/>
              <w:right w:val="single" w:sz="4" w:space="0" w:color="auto"/>
            </w:tcBorders>
            <w:shd w:val="clear" w:color="auto" w:fill="auto"/>
            <w:noWrap/>
            <w:vAlign w:val="bottom"/>
            <w:hideMark/>
          </w:tcPr>
          <w:p w14:paraId="0A6DA495"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2B4FA9EB"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2A366248" w14:textId="77777777" w:rsidR="00FF4BA9" w:rsidRPr="00FF4BA9" w:rsidRDefault="00FF4BA9">
            <w:pPr>
              <w:jc w:val="right"/>
            </w:pPr>
            <w:r w:rsidRPr="00FF4BA9">
              <w:t>0,00</w:t>
            </w:r>
          </w:p>
        </w:tc>
      </w:tr>
      <w:tr w:rsidR="00FF4BA9" w:rsidRPr="00FF4BA9" w14:paraId="19AECA70" w14:textId="77777777" w:rsidTr="00FF4BA9">
        <w:trPr>
          <w:trHeight w:val="300"/>
        </w:trPr>
        <w:tc>
          <w:tcPr>
            <w:tcW w:w="4820" w:type="dxa"/>
            <w:gridSpan w:val="2"/>
            <w:tcBorders>
              <w:top w:val="single" w:sz="4" w:space="0" w:color="auto"/>
              <w:left w:val="single" w:sz="8" w:space="0" w:color="auto"/>
              <w:bottom w:val="single" w:sz="8" w:space="0" w:color="auto"/>
              <w:right w:val="single" w:sz="4" w:space="0" w:color="000000"/>
            </w:tcBorders>
            <w:shd w:val="clear" w:color="auto" w:fill="auto"/>
            <w:noWrap/>
            <w:hideMark/>
          </w:tcPr>
          <w:p w14:paraId="5AFD345B" w14:textId="77777777" w:rsidR="00FF4BA9" w:rsidRPr="00FF4BA9" w:rsidRDefault="00FF4BA9">
            <w:pPr>
              <w:rPr>
                <w:b/>
                <w:bCs/>
              </w:rPr>
            </w:pPr>
            <w:r w:rsidRPr="00FF4BA9">
              <w:rPr>
                <w:b/>
                <w:bCs/>
              </w:rPr>
              <w:t>TOTAL CAPITOLUL 1</w:t>
            </w:r>
          </w:p>
        </w:tc>
        <w:tc>
          <w:tcPr>
            <w:tcW w:w="2202" w:type="dxa"/>
            <w:tcBorders>
              <w:top w:val="nil"/>
              <w:left w:val="nil"/>
              <w:bottom w:val="single" w:sz="8" w:space="0" w:color="auto"/>
              <w:right w:val="single" w:sz="4" w:space="0" w:color="auto"/>
            </w:tcBorders>
            <w:shd w:val="clear" w:color="auto" w:fill="auto"/>
            <w:noWrap/>
            <w:vAlign w:val="bottom"/>
            <w:hideMark/>
          </w:tcPr>
          <w:p w14:paraId="3ECE64B8" w14:textId="77777777" w:rsidR="00FF4BA9" w:rsidRPr="00FF4BA9" w:rsidRDefault="00FF4BA9">
            <w:pPr>
              <w:jc w:val="right"/>
              <w:rPr>
                <w:b/>
                <w:bCs/>
                <w:i/>
                <w:iCs/>
              </w:rPr>
            </w:pPr>
            <w:r w:rsidRPr="00FF4BA9">
              <w:rPr>
                <w:b/>
                <w:bCs/>
                <w:i/>
                <w:iCs/>
              </w:rPr>
              <w:t>0,00</w:t>
            </w:r>
          </w:p>
        </w:tc>
        <w:tc>
          <w:tcPr>
            <w:tcW w:w="1296" w:type="dxa"/>
            <w:tcBorders>
              <w:top w:val="nil"/>
              <w:left w:val="nil"/>
              <w:bottom w:val="single" w:sz="8" w:space="0" w:color="auto"/>
              <w:right w:val="single" w:sz="4" w:space="0" w:color="auto"/>
            </w:tcBorders>
            <w:shd w:val="clear" w:color="auto" w:fill="auto"/>
            <w:noWrap/>
            <w:vAlign w:val="bottom"/>
            <w:hideMark/>
          </w:tcPr>
          <w:p w14:paraId="0EFAC2A2" w14:textId="77777777" w:rsidR="00FF4BA9" w:rsidRPr="00FF4BA9" w:rsidRDefault="00FF4BA9">
            <w:pPr>
              <w:jc w:val="right"/>
              <w:rPr>
                <w:b/>
                <w:bCs/>
                <w:i/>
                <w:iCs/>
              </w:rPr>
            </w:pPr>
            <w:r w:rsidRPr="00FF4BA9">
              <w:rPr>
                <w:b/>
                <w:bCs/>
                <w:i/>
                <w:iCs/>
              </w:rPr>
              <w:t>0,00</w:t>
            </w:r>
          </w:p>
        </w:tc>
        <w:tc>
          <w:tcPr>
            <w:tcW w:w="1463" w:type="dxa"/>
            <w:tcBorders>
              <w:top w:val="nil"/>
              <w:left w:val="nil"/>
              <w:bottom w:val="single" w:sz="8" w:space="0" w:color="auto"/>
              <w:right w:val="single" w:sz="8" w:space="0" w:color="auto"/>
            </w:tcBorders>
            <w:shd w:val="clear" w:color="auto" w:fill="auto"/>
            <w:noWrap/>
            <w:vAlign w:val="bottom"/>
            <w:hideMark/>
          </w:tcPr>
          <w:p w14:paraId="450987E2" w14:textId="77777777" w:rsidR="00FF4BA9" w:rsidRPr="00FF4BA9" w:rsidRDefault="00FF4BA9">
            <w:pPr>
              <w:jc w:val="right"/>
              <w:rPr>
                <w:b/>
                <w:bCs/>
                <w:i/>
                <w:iCs/>
              </w:rPr>
            </w:pPr>
            <w:r w:rsidRPr="00FF4BA9">
              <w:rPr>
                <w:b/>
                <w:bCs/>
                <w:i/>
                <w:iCs/>
              </w:rPr>
              <w:t>0,00</w:t>
            </w:r>
          </w:p>
        </w:tc>
      </w:tr>
      <w:tr w:rsidR="00FF4BA9" w:rsidRPr="00FF4BA9" w14:paraId="740F8CC2" w14:textId="77777777" w:rsidTr="00FF4BA9">
        <w:trPr>
          <w:trHeight w:val="292"/>
        </w:trPr>
        <w:tc>
          <w:tcPr>
            <w:tcW w:w="4820" w:type="dxa"/>
            <w:gridSpan w:val="2"/>
            <w:tcBorders>
              <w:top w:val="single" w:sz="8" w:space="0" w:color="auto"/>
              <w:left w:val="single" w:sz="8" w:space="0" w:color="auto"/>
              <w:bottom w:val="nil"/>
              <w:right w:val="nil"/>
            </w:tcBorders>
            <w:shd w:val="clear" w:color="auto" w:fill="auto"/>
            <w:noWrap/>
            <w:vAlign w:val="bottom"/>
            <w:hideMark/>
          </w:tcPr>
          <w:p w14:paraId="6198DC4A" w14:textId="77777777" w:rsidR="00FF4BA9" w:rsidRPr="00FF4BA9" w:rsidRDefault="00FF4BA9">
            <w:pPr>
              <w:rPr>
                <w:b/>
                <w:bCs/>
              </w:rPr>
            </w:pPr>
            <w:r w:rsidRPr="00FF4BA9">
              <w:rPr>
                <w:b/>
                <w:bCs/>
              </w:rPr>
              <w:t>CAPITOLUL 2</w:t>
            </w:r>
          </w:p>
        </w:tc>
        <w:tc>
          <w:tcPr>
            <w:tcW w:w="2202" w:type="dxa"/>
            <w:tcBorders>
              <w:top w:val="nil"/>
              <w:left w:val="nil"/>
              <w:bottom w:val="nil"/>
              <w:right w:val="nil"/>
            </w:tcBorders>
            <w:shd w:val="clear" w:color="auto" w:fill="auto"/>
            <w:noWrap/>
            <w:vAlign w:val="bottom"/>
            <w:hideMark/>
          </w:tcPr>
          <w:p w14:paraId="4047E62A" w14:textId="77777777" w:rsidR="00FF4BA9" w:rsidRPr="00FF4BA9" w:rsidRDefault="00FF4BA9">
            <w:r w:rsidRPr="00FF4BA9">
              <w:t> </w:t>
            </w:r>
          </w:p>
        </w:tc>
        <w:tc>
          <w:tcPr>
            <w:tcW w:w="1296" w:type="dxa"/>
            <w:tcBorders>
              <w:top w:val="nil"/>
              <w:left w:val="nil"/>
              <w:bottom w:val="nil"/>
              <w:right w:val="nil"/>
            </w:tcBorders>
            <w:shd w:val="clear" w:color="auto" w:fill="auto"/>
            <w:noWrap/>
            <w:vAlign w:val="bottom"/>
            <w:hideMark/>
          </w:tcPr>
          <w:p w14:paraId="2155A696" w14:textId="77777777" w:rsidR="00FF4BA9" w:rsidRPr="00FF4BA9" w:rsidRDefault="00FF4BA9">
            <w:r w:rsidRPr="00FF4BA9">
              <w:t> </w:t>
            </w:r>
          </w:p>
        </w:tc>
        <w:tc>
          <w:tcPr>
            <w:tcW w:w="1463" w:type="dxa"/>
            <w:tcBorders>
              <w:top w:val="nil"/>
              <w:left w:val="nil"/>
              <w:bottom w:val="nil"/>
              <w:right w:val="single" w:sz="8" w:space="0" w:color="auto"/>
            </w:tcBorders>
            <w:shd w:val="clear" w:color="auto" w:fill="auto"/>
            <w:noWrap/>
            <w:vAlign w:val="bottom"/>
            <w:hideMark/>
          </w:tcPr>
          <w:p w14:paraId="6DE48D59" w14:textId="77777777" w:rsidR="00FF4BA9" w:rsidRPr="00FF4BA9" w:rsidRDefault="00FF4BA9">
            <w:r w:rsidRPr="00FF4BA9">
              <w:t> </w:t>
            </w:r>
          </w:p>
        </w:tc>
      </w:tr>
      <w:tr w:rsidR="00FF4BA9" w:rsidRPr="00FF4BA9" w14:paraId="4713D64D" w14:textId="77777777" w:rsidTr="00FF4BA9">
        <w:trPr>
          <w:trHeight w:val="292"/>
        </w:trPr>
        <w:tc>
          <w:tcPr>
            <w:tcW w:w="9781" w:type="dxa"/>
            <w:gridSpan w:val="5"/>
            <w:tcBorders>
              <w:top w:val="nil"/>
              <w:left w:val="single" w:sz="8" w:space="0" w:color="auto"/>
              <w:bottom w:val="single" w:sz="4" w:space="0" w:color="auto"/>
              <w:right w:val="single" w:sz="8" w:space="0" w:color="000000"/>
            </w:tcBorders>
            <w:shd w:val="clear" w:color="auto" w:fill="auto"/>
            <w:hideMark/>
          </w:tcPr>
          <w:p w14:paraId="1397F161" w14:textId="77777777" w:rsidR="00FF4BA9" w:rsidRPr="00FF4BA9" w:rsidRDefault="00FF4BA9">
            <w:pPr>
              <w:rPr>
                <w:b/>
                <w:bCs/>
              </w:rPr>
            </w:pPr>
            <w:r w:rsidRPr="00FF4BA9">
              <w:rPr>
                <w:b/>
                <w:bCs/>
              </w:rPr>
              <w:t xml:space="preserve">Cheltuieli pentru asigurarea </w:t>
            </w:r>
            <w:proofErr w:type="spellStart"/>
            <w:r w:rsidRPr="00FF4BA9">
              <w:rPr>
                <w:b/>
                <w:bCs/>
              </w:rPr>
              <w:t>utilităţilor</w:t>
            </w:r>
            <w:proofErr w:type="spellEnd"/>
            <w:r w:rsidRPr="00FF4BA9">
              <w:rPr>
                <w:b/>
                <w:bCs/>
              </w:rPr>
              <w:t xml:space="preserve"> necesare obiectivului</w:t>
            </w:r>
          </w:p>
        </w:tc>
      </w:tr>
      <w:tr w:rsidR="00FF4BA9" w:rsidRPr="00FF4BA9" w14:paraId="16578511"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5F112D6D" w14:textId="77777777" w:rsidR="00FF4BA9" w:rsidRPr="00FF4BA9" w:rsidRDefault="00FF4BA9">
            <w:pPr>
              <w:jc w:val="center"/>
            </w:pPr>
            <w:r w:rsidRPr="00FF4BA9">
              <w:t>2.1.</w:t>
            </w:r>
          </w:p>
        </w:tc>
        <w:tc>
          <w:tcPr>
            <w:tcW w:w="3732" w:type="dxa"/>
            <w:tcBorders>
              <w:top w:val="nil"/>
              <w:left w:val="nil"/>
              <w:bottom w:val="single" w:sz="4" w:space="0" w:color="auto"/>
              <w:right w:val="single" w:sz="4" w:space="0" w:color="auto"/>
            </w:tcBorders>
            <w:shd w:val="clear" w:color="auto" w:fill="auto"/>
            <w:noWrap/>
            <w:hideMark/>
          </w:tcPr>
          <w:p w14:paraId="31088631" w14:textId="77777777" w:rsidR="00FF4BA9" w:rsidRPr="00FF4BA9" w:rsidRDefault="00FF4BA9">
            <w:r w:rsidRPr="00FF4BA9">
              <w:t>Utilități</w:t>
            </w:r>
          </w:p>
        </w:tc>
        <w:tc>
          <w:tcPr>
            <w:tcW w:w="2202" w:type="dxa"/>
            <w:tcBorders>
              <w:top w:val="nil"/>
              <w:left w:val="nil"/>
              <w:bottom w:val="single" w:sz="4" w:space="0" w:color="auto"/>
              <w:right w:val="single" w:sz="4" w:space="0" w:color="auto"/>
            </w:tcBorders>
            <w:shd w:val="clear" w:color="auto" w:fill="auto"/>
            <w:noWrap/>
            <w:vAlign w:val="bottom"/>
            <w:hideMark/>
          </w:tcPr>
          <w:p w14:paraId="2F10C63E"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3191F418"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474DFFB4" w14:textId="77777777" w:rsidR="00FF4BA9" w:rsidRPr="00FF4BA9" w:rsidRDefault="00FF4BA9">
            <w:pPr>
              <w:jc w:val="right"/>
            </w:pPr>
            <w:r w:rsidRPr="00FF4BA9">
              <w:t>0,00</w:t>
            </w:r>
          </w:p>
        </w:tc>
      </w:tr>
      <w:tr w:rsidR="00FF4BA9" w:rsidRPr="00FF4BA9" w14:paraId="1D597D1A" w14:textId="77777777" w:rsidTr="00FF4BA9">
        <w:trPr>
          <w:trHeight w:val="300"/>
        </w:trPr>
        <w:tc>
          <w:tcPr>
            <w:tcW w:w="4820" w:type="dxa"/>
            <w:gridSpan w:val="2"/>
            <w:tcBorders>
              <w:top w:val="single" w:sz="4" w:space="0" w:color="auto"/>
              <w:left w:val="single" w:sz="8" w:space="0" w:color="auto"/>
              <w:bottom w:val="single" w:sz="8" w:space="0" w:color="auto"/>
              <w:right w:val="single" w:sz="4" w:space="0" w:color="auto"/>
            </w:tcBorders>
            <w:shd w:val="clear" w:color="auto" w:fill="auto"/>
            <w:noWrap/>
            <w:hideMark/>
          </w:tcPr>
          <w:p w14:paraId="3698AD80" w14:textId="77777777" w:rsidR="00FF4BA9" w:rsidRPr="00FF4BA9" w:rsidRDefault="00FF4BA9">
            <w:pPr>
              <w:rPr>
                <w:b/>
                <w:bCs/>
              </w:rPr>
            </w:pPr>
            <w:r w:rsidRPr="00FF4BA9">
              <w:rPr>
                <w:b/>
                <w:bCs/>
              </w:rPr>
              <w:t>TOTAL CAPITOLUL 2</w:t>
            </w:r>
          </w:p>
        </w:tc>
        <w:tc>
          <w:tcPr>
            <w:tcW w:w="2202" w:type="dxa"/>
            <w:tcBorders>
              <w:top w:val="nil"/>
              <w:left w:val="nil"/>
              <w:bottom w:val="single" w:sz="8" w:space="0" w:color="auto"/>
              <w:right w:val="single" w:sz="4" w:space="0" w:color="auto"/>
            </w:tcBorders>
            <w:shd w:val="clear" w:color="auto" w:fill="auto"/>
            <w:noWrap/>
            <w:vAlign w:val="bottom"/>
            <w:hideMark/>
          </w:tcPr>
          <w:p w14:paraId="1A44D68D" w14:textId="77777777" w:rsidR="00FF4BA9" w:rsidRPr="00FF4BA9" w:rsidRDefault="00FF4BA9">
            <w:pPr>
              <w:jc w:val="right"/>
              <w:rPr>
                <w:b/>
                <w:bCs/>
                <w:i/>
                <w:iCs/>
              </w:rPr>
            </w:pPr>
            <w:r w:rsidRPr="00FF4BA9">
              <w:rPr>
                <w:b/>
                <w:bCs/>
                <w:i/>
                <w:iCs/>
              </w:rPr>
              <w:t>0,00</w:t>
            </w:r>
          </w:p>
        </w:tc>
        <w:tc>
          <w:tcPr>
            <w:tcW w:w="1296" w:type="dxa"/>
            <w:tcBorders>
              <w:top w:val="nil"/>
              <w:left w:val="nil"/>
              <w:bottom w:val="single" w:sz="8" w:space="0" w:color="auto"/>
              <w:right w:val="single" w:sz="4" w:space="0" w:color="auto"/>
            </w:tcBorders>
            <w:shd w:val="clear" w:color="auto" w:fill="auto"/>
            <w:noWrap/>
            <w:vAlign w:val="bottom"/>
            <w:hideMark/>
          </w:tcPr>
          <w:p w14:paraId="5DE7AAE6" w14:textId="77777777" w:rsidR="00FF4BA9" w:rsidRPr="00FF4BA9" w:rsidRDefault="00FF4BA9">
            <w:pPr>
              <w:jc w:val="right"/>
              <w:rPr>
                <w:b/>
                <w:bCs/>
                <w:i/>
                <w:iCs/>
              </w:rPr>
            </w:pPr>
            <w:r w:rsidRPr="00FF4BA9">
              <w:rPr>
                <w:b/>
                <w:bCs/>
                <w:i/>
                <w:iCs/>
              </w:rPr>
              <w:t>0,00</w:t>
            </w:r>
          </w:p>
        </w:tc>
        <w:tc>
          <w:tcPr>
            <w:tcW w:w="1463" w:type="dxa"/>
            <w:tcBorders>
              <w:top w:val="nil"/>
              <w:left w:val="nil"/>
              <w:bottom w:val="single" w:sz="8" w:space="0" w:color="auto"/>
              <w:right w:val="single" w:sz="8" w:space="0" w:color="auto"/>
            </w:tcBorders>
            <w:shd w:val="clear" w:color="auto" w:fill="auto"/>
            <w:noWrap/>
            <w:vAlign w:val="bottom"/>
            <w:hideMark/>
          </w:tcPr>
          <w:p w14:paraId="1B9424EE" w14:textId="77777777" w:rsidR="00FF4BA9" w:rsidRPr="00FF4BA9" w:rsidRDefault="00FF4BA9">
            <w:pPr>
              <w:jc w:val="right"/>
              <w:rPr>
                <w:b/>
                <w:bCs/>
                <w:i/>
                <w:iCs/>
              </w:rPr>
            </w:pPr>
            <w:r w:rsidRPr="00FF4BA9">
              <w:rPr>
                <w:b/>
                <w:bCs/>
                <w:i/>
                <w:iCs/>
              </w:rPr>
              <w:t>0,00</w:t>
            </w:r>
          </w:p>
        </w:tc>
      </w:tr>
      <w:tr w:rsidR="00FF4BA9" w:rsidRPr="00FF4BA9" w14:paraId="3D7BA141" w14:textId="77777777" w:rsidTr="00FF4BA9">
        <w:trPr>
          <w:trHeight w:val="292"/>
        </w:trPr>
        <w:tc>
          <w:tcPr>
            <w:tcW w:w="4820" w:type="dxa"/>
            <w:gridSpan w:val="2"/>
            <w:tcBorders>
              <w:top w:val="single" w:sz="8" w:space="0" w:color="auto"/>
              <w:left w:val="single" w:sz="8" w:space="0" w:color="auto"/>
              <w:bottom w:val="nil"/>
              <w:right w:val="nil"/>
            </w:tcBorders>
            <w:shd w:val="clear" w:color="auto" w:fill="auto"/>
            <w:noWrap/>
            <w:vAlign w:val="bottom"/>
            <w:hideMark/>
          </w:tcPr>
          <w:p w14:paraId="0D212298" w14:textId="77777777" w:rsidR="00FF4BA9" w:rsidRPr="00FF4BA9" w:rsidRDefault="00FF4BA9">
            <w:pPr>
              <w:rPr>
                <w:b/>
                <w:bCs/>
              </w:rPr>
            </w:pPr>
            <w:r w:rsidRPr="00FF4BA9">
              <w:rPr>
                <w:b/>
                <w:bCs/>
              </w:rPr>
              <w:t>CAPITOLUL 3</w:t>
            </w:r>
          </w:p>
        </w:tc>
        <w:tc>
          <w:tcPr>
            <w:tcW w:w="2202" w:type="dxa"/>
            <w:tcBorders>
              <w:top w:val="nil"/>
              <w:left w:val="nil"/>
              <w:bottom w:val="nil"/>
              <w:right w:val="nil"/>
            </w:tcBorders>
            <w:shd w:val="clear" w:color="auto" w:fill="auto"/>
            <w:noWrap/>
            <w:vAlign w:val="bottom"/>
            <w:hideMark/>
          </w:tcPr>
          <w:p w14:paraId="4B38D405" w14:textId="77777777" w:rsidR="00FF4BA9" w:rsidRPr="00FF4BA9" w:rsidRDefault="00FF4BA9">
            <w:r w:rsidRPr="00FF4BA9">
              <w:t> </w:t>
            </w:r>
          </w:p>
        </w:tc>
        <w:tc>
          <w:tcPr>
            <w:tcW w:w="1296" w:type="dxa"/>
            <w:tcBorders>
              <w:top w:val="nil"/>
              <w:left w:val="nil"/>
              <w:bottom w:val="nil"/>
              <w:right w:val="nil"/>
            </w:tcBorders>
            <w:shd w:val="clear" w:color="auto" w:fill="auto"/>
            <w:noWrap/>
            <w:vAlign w:val="bottom"/>
            <w:hideMark/>
          </w:tcPr>
          <w:p w14:paraId="5E2AA380" w14:textId="77777777" w:rsidR="00FF4BA9" w:rsidRPr="00FF4BA9" w:rsidRDefault="00FF4BA9">
            <w:r w:rsidRPr="00FF4BA9">
              <w:t> </w:t>
            </w:r>
          </w:p>
        </w:tc>
        <w:tc>
          <w:tcPr>
            <w:tcW w:w="1463" w:type="dxa"/>
            <w:tcBorders>
              <w:top w:val="nil"/>
              <w:left w:val="nil"/>
              <w:bottom w:val="nil"/>
              <w:right w:val="single" w:sz="8" w:space="0" w:color="auto"/>
            </w:tcBorders>
            <w:shd w:val="clear" w:color="auto" w:fill="auto"/>
            <w:noWrap/>
            <w:vAlign w:val="bottom"/>
            <w:hideMark/>
          </w:tcPr>
          <w:p w14:paraId="24CF3D9E" w14:textId="77777777" w:rsidR="00FF4BA9" w:rsidRPr="00FF4BA9" w:rsidRDefault="00FF4BA9">
            <w:r w:rsidRPr="00FF4BA9">
              <w:t> </w:t>
            </w:r>
          </w:p>
        </w:tc>
      </w:tr>
      <w:tr w:rsidR="00FF4BA9" w:rsidRPr="00FF4BA9" w14:paraId="748F3BA2" w14:textId="77777777" w:rsidTr="00FF4BA9">
        <w:trPr>
          <w:trHeight w:val="292"/>
        </w:trPr>
        <w:tc>
          <w:tcPr>
            <w:tcW w:w="9781" w:type="dxa"/>
            <w:gridSpan w:val="5"/>
            <w:tcBorders>
              <w:top w:val="nil"/>
              <w:left w:val="single" w:sz="8" w:space="0" w:color="auto"/>
              <w:bottom w:val="single" w:sz="4" w:space="0" w:color="auto"/>
              <w:right w:val="single" w:sz="8" w:space="0" w:color="000000"/>
            </w:tcBorders>
            <w:shd w:val="clear" w:color="auto" w:fill="auto"/>
            <w:hideMark/>
          </w:tcPr>
          <w:p w14:paraId="4AE5FFB2" w14:textId="77777777" w:rsidR="00FF4BA9" w:rsidRPr="00FF4BA9" w:rsidRDefault="00FF4BA9">
            <w:pPr>
              <w:rPr>
                <w:b/>
                <w:bCs/>
              </w:rPr>
            </w:pPr>
            <w:r w:rsidRPr="00FF4BA9">
              <w:rPr>
                <w:b/>
                <w:bCs/>
              </w:rPr>
              <w:t xml:space="preserve">Cheltuieli pentru proiectare </w:t>
            </w:r>
            <w:proofErr w:type="spellStart"/>
            <w:r w:rsidRPr="00FF4BA9">
              <w:rPr>
                <w:b/>
                <w:bCs/>
              </w:rPr>
              <w:t>şi</w:t>
            </w:r>
            <w:proofErr w:type="spellEnd"/>
            <w:r w:rsidRPr="00FF4BA9">
              <w:rPr>
                <w:b/>
                <w:bCs/>
              </w:rPr>
              <w:t xml:space="preserve"> </w:t>
            </w:r>
            <w:proofErr w:type="spellStart"/>
            <w:r w:rsidRPr="00FF4BA9">
              <w:rPr>
                <w:b/>
                <w:bCs/>
              </w:rPr>
              <w:t>asistenţă</w:t>
            </w:r>
            <w:proofErr w:type="spellEnd"/>
            <w:r w:rsidRPr="00FF4BA9">
              <w:rPr>
                <w:b/>
                <w:bCs/>
              </w:rPr>
              <w:t xml:space="preserve"> tehnică</w:t>
            </w:r>
          </w:p>
        </w:tc>
      </w:tr>
      <w:tr w:rsidR="00FF4BA9" w:rsidRPr="00FF4BA9" w14:paraId="15298B3A"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35EFAC3D" w14:textId="77777777" w:rsidR="00FF4BA9" w:rsidRPr="00FF4BA9" w:rsidRDefault="00FF4BA9">
            <w:r w:rsidRPr="00FF4BA9">
              <w:t>3.1.</w:t>
            </w:r>
          </w:p>
        </w:tc>
        <w:tc>
          <w:tcPr>
            <w:tcW w:w="3732" w:type="dxa"/>
            <w:tcBorders>
              <w:top w:val="nil"/>
              <w:left w:val="nil"/>
              <w:bottom w:val="single" w:sz="4" w:space="0" w:color="auto"/>
              <w:right w:val="nil"/>
            </w:tcBorders>
            <w:shd w:val="clear" w:color="auto" w:fill="auto"/>
            <w:noWrap/>
            <w:vAlign w:val="bottom"/>
            <w:hideMark/>
          </w:tcPr>
          <w:p w14:paraId="46AF79B3" w14:textId="77777777" w:rsidR="00FF4BA9" w:rsidRPr="00FF4BA9" w:rsidRDefault="00FF4BA9">
            <w:r w:rsidRPr="00FF4BA9">
              <w:t>Studii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54DCA430" w14:textId="77777777" w:rsidR="00FF4BA9" w:rsidRPr="00FF4BA9" w:rsidRDefault="00FF4BA9">
            <w:pPr>
              <w:jc w:val="right"/>
            </w:pPr>
            <w:r w:rsidRPr="00FF4BA9">
              <w:t>545,87</w:t>
            </w:r>
          </w:p>
        </w:tc>
        <w:tc>
          <w:tcPr>
            <w:tcW w:w="1296" w:type="dxa"/>
            <w:tcBorders>
              <w:top w:val="nil"/>
              <w:left w:val="nil"/>
              <w:bottom w:val="single" w:sz="4" w:space="0" w:color="auto"/>
              <w:right w:val="single" w:sz="4" w:space="0" w:color="auto"/>
            </w:tcBorders>
            <w:shd w:val="clear" w:color="auto" w:fill="auto"/>
            <w:noWrap/>
            <w:vAlign w:val="bottom"/>
            <w:hideMark/>
          </w:tcPr>
          <w:p w14:paraId="2F93AF50" w14:textId="77777777" w:rsidR="00FF4BA9" w:rsidRPr="00FF4BA9" w:rsidRDefault="00FF4BA9">
            <w:pPr>
              <w:jc w:val="right"/>
            </w:pPr>
            <w:r w:rsidRPr="00FF4BA9">
              <w:t>103,72</w:t>
            </w:r>
          </w:p>
        </w:tc>
        <w:tc>
          <w:tcPr>
            <w:tcW w:w="1463" w:type="dxa"/>
            <w:tcBorders>
              <w:top w:val="nil"/>
              <w:left w:val="nil"/>
              <w:bottom w:val="single" w:sz="4" w:space="0" w:color="auto"/>
              <w:right w:val="single" w:sz="8" w:space="0" w:color="auto"/>
            </w:tcBorders>
            <w:shd w:val="clear" w:color="auto" w:fill="auto"/>
            <w:noWrap/>
            <w:vAlign w:val="bottom"/>
            <w:hideMark/>
          </w:tcPr>
          <w:p w14:paraId="4FB95CCA" w14:textId="77777777" w:rsidR="00FF4BA9" w:rsidRPr="00FF4BA9" w:rsidRDefault="00FF4BA9">
            <w:pPr>
              <w:jc w:val="right"/>
            </w:pPr>
            <w:r w:rsidRPr="00FF4BA9">
              <w:t>649,59</w:t>
            </w:r>
          </w:p>
        </w:tc>
      </w:tr>
      <w:tr w:rsidR="00FF4BA9" w:rsidRPr="00FF4BA9" w14:paraId="41E94117"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75CEDB60" w14:textId="77777777" w:rsidR="00FF4BA9" w:rsidRPr="00FF4BA9" w:rsidRDefault="00FF4BA9">
            <w:pPr>
              <w:jc w:val="right"/>
              <w:rPr>
                <w:i/>
                <w:iCs/>
              </w:rPr>
            </w:pPr>
            <w:r w:rsidRPr="00FF4BA9">
              <w:rPr>
                <w:i/>
                <w:iCs/>
              </w:rPr>
              <w:t>3.1.1.</w:t>
            </w:r>
          </w:p>
        </w:tc>
        <w:tc>
          <w:tcPr>
            <w:tcW w:w="3732" w:type="dxa"/>
            <w:tcBorders>
              <w:top w:val="nil"/>
              <w:left w:val="nil"/>
              <w:bottom w:val="single" w:sz="4" w:space="0" w:color="auto"/>
              <w:right w:val="nil"/>
            </w:tcBorders>
            <w:shd w:val="clear" w:color="auto" w:fill="auto"/>
            <w:noWrap/>
            <w:vAlign w:val="bottom"/>
            <w:hideMark/>
          </w:tcPr>
          <w:p w14:paraId="1BC2F1A1" w14:textId="77777777" w:rsidR="00FF4BA9" w:rsidRPr="00FF4BA9" w:rsidRDefault="00FF4BA9">
            <w:pPr>
              <w:ind w:firstLineChars="200" w:firstLine="480"/>
              <w:rPr>
                <w:i/>
                <w:iCs/>
              </w:rPr>
            </w:pPr>
            <w:r w:rsidRPr="00FF4BA9">
              <w:rPr>
                <w:i/>
                <w:iCs/>
              </w:rPr>
              <w:t>Studii de teren</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20BC7BCA" w14:textId="77777777" w:rsidR="00FF4BA9" w:rsidRPr="00FF4BA9" w:rsidRDefault="00FF4BA9">
            <w:pPr>
              <w:jc w:val="right"/>
              <w:rPr>
                <w:i/>
                <w:iCs/>
              </w:rPr>
            </w:pPr>
            <w:r w:rsidRPr="00FF4BA9">
              <w:rPr>
                <w:i/>
                <w:iCs/>
              </w:rPr>
              <w:t>545,87</w:t>
            </w:r>
          </w:p>
        </w:tc>
        <w:tc>
          <w:tcPr>
            <w:tcW w:w="1296" w:type="dxa"/>
            <w:tcBorders>
              <w:top w:val="nil"/>
              <w:left w:val="nil"/>
              <w:bottom w:val="single" w:sz="4" w:space="0" w:color="auto"/>
              <w:right w:val="single" w:sz="4" w:space="0" w:color="auto"/>
            </w:tcBorders>
            <w:shd w:val="clear" w:color="auto" w:fill="auto"/>
            <w:noWrap/>
            <w:vAlign w:val="bottom"/>
            <w:hideMark/>
          </w:tcPr>
          <w:p w14:paraId="79E5C71A" w14:textId="77777777" w:rsidR="00FF4BA9" w:rsidRPr="00FF4BA9" w:rsidRDefault="00FF4BA9">
            <w:pPr>
              <w:jc w:val="right"/>
              <w:rPr>
                <w:i/>
                <w:iCs/>
              </w:rPr>
            </w:pPr>
            <w:r w:rsidRPr="00FF4BA9">
              <w:rPr>
                <w:i/>
                <w:iCs/>
              </w:rPr>
              <w:t>103,72</w:t>
            </w:r>
          </w:p>
        </w:tc>
        <w:tc>
          <w:tcPr>
            <w:tcW w:w="1463" w:type="dxa"/>
            <w:tcBorders>
              <w:top w:val="nil"/>
              <w:left w:val="nil"/>
              <w:bottom w:val="single" w:sz="4" w:space="0" w:color="auto"/>
              <w:right w:val="single" w:sz="8" w:space="0" w:color="auto"/>
            </w:tcBorders>
            <w:shd w:val="clear" w:color="auto" w:fill="auto"/>
            <w:noWrap/>
            <w:vAlign w:val="bottom"/>
            <w:hideMark/>
          </w:tcPr>
          <w:p w14:paraId="7F141EA9" w14:textId="77777777" w:rsidR="00FF4BA9" w:rsidRPr="00FF4BA9" w:rsidRDefault="00FF4BA9">
            <w:pPr>
              <w:jc w:val="right"/>
              <w:rPr>
                <w:i/>
                <w:iCs/>
              </w:rPr>
            </w:pPr>
            <w:r w:rsidRPr="00FF4BA9">
              <w:rPr>
                <w:i/>
                <w:iCs/>
              </w:rPr>
              <w:t>649,59</w:t>
            </w:r>
          </w:p>
        </w:tc>
      </w:tr>
      <w:tr w:rsidR="00FF4BA9" w:rsidRPr="00FF4BA9" w14:paraId="4F644A8A"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2C72E766" w14:textId="77777777" w:rsidR="00FF4BA9" w:rsidRPr="00FF4BA9" w:rsidRDefault="00FF4BA9">
            <w:pPr>
              <w:jc w:val="right"/>
              <w:rPr>
                <w:i/>
                <w:iCs/>
              </w:rPr>
            </w:pPr>
            <w:r w:rsidRPr="00FF4BA9">
              <w:rPr>
                <w:i/>
                <w:iCs/>
              </w:rPr>
              <w:t>3.1.2.</w:t>
            </w:r>
          </w:p>
        </w:tc>
        <w:tc>
          <w:tcPr>
            <w:tcW w:w="3732" w:type="dxa"/>
            <w:tcBorders>
              <w:top w:val="nil"/>
              <w:left w:val="nil"/>
              <w:bottom w:val="single" w:sz="4" w:space="0" w:color="auto"/>
              <w:right w:val="nil"/>
            </w:tcBorders>
            <w:shd w:val="clear" w:color="auto" w:fill="auto"/>
            <w:noWrap/>
            <w:vAlign w:val="bottom"/>
            <w:hideMark/>
          </w:tcPr>
          <w:p w14:paraId="4F23F7F0" w14:textId="77777777" w:rsidR="00FF4BA9" w:rsidRPr="00FF4BA9" w:rsidRDefault="00FF4BA9">
            <w:pPr>
              <w:ind w:firstLineChars="200" w:firstLine="480"/>
              <w:rPr>
                <w:i/>
                <w:iCs/>
              </w:rPr>
            </w:pPr>
            <w:r w:rsidRPr="00FF4BA9">
              <w:rPr>
                <w:i/>
                <w:iCs/>
              </w:rPr>
              <w:t>Raport privind impactul asupra mediului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31EBA1C2" w14:textId="77777777" w:rsidR="00FF4BA9" w:rsidRPr="00FF4BA9" w:rsidRDefault="00FF4BA9">
            <w:pPr>
              <w:jc w:val="right"/>
              <w:rPr>
                <w:i/>
                <w:iCs/>
              </w:rPr>
            </w:pPr>
            <w:r w:rsidRPr="00FF4BA9">
              <w:rPr>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37A954B6" w14:textId="77777777" w:rsidR="00FF4BA9" w:rsidRPr="00FF4BA9" w:rsidRDefault="00FF4BA9">
            <w:pPr>
              <w:jc w:val="right"/>
              <w:rPr>
                <w:i/>
                <w:iCs/>
              </w:rPr>
            </w:pPr>
            <w:r w:rsidRPr="00FF4BA9">
              <w:rPr>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76239DA9" w14:textId="77777777" w:rsidR="00FF4BA9" w:rsidRPr="00FF4BA9" w:rsidRDefault="00FF4BA9">
            <w:pPr>
              <w:jc w:val="right"/>
              <w:rPr>
                <w:i/>
                <w:iCs/>
              </w:rPr>
            </w:pPr>
            <w:r w:rsidRPr="00FF4BA9">
              <w:rPr>
                <w:i/>
                <w:iCs/>
              </w:rPr>
              <w:t>0,00</w:t>
            </w:r>
          </w:p>
        </w:tc>
      </w:tr>
      <w:tr w:rsidR="00FF4BA9" w:rsidRPr="00FF4BA9" w14:paraId="319D03C7" w14:textId="77777777" w:rsidTr="00FF4BA9">
        <w:trPr>
          <w:trHeight w:val="300"/>
        </w:trPr>
        <w:tc>
          <w:tcPr>
            <w:tcW w:w="1088" w:type="dxa"/>
            <w:tcBorders>
              <w:top w:val="nil"/>
              <w:left w:val="single" w:sz="8" w:space="0" w:color="auto"/>
              <w:bottom w:val="double" w:sz="6" w:space="0" w:color="auto"/>
              <w:right w:val="single" w:sz="4" w:space="0" w:color="auto"/>
            </w:tcBorders>
            <w:shd w:val="clear" w:color="auto" w:fill="auto"/>
            <w:noWrap/>
            <w:hideMark/>
          </w:tcPr>
          <w:p w14:paraId="558C6A92" w14:textId="77777777" w:rsidR="00FF4BA9" w:rsidRPr="00FF4BA9" w:rsidRDefault="00FF4BA9">
            <w:pPr>
              <w:jc w:val="right"/>
              <w:rPr>
                <w:i/>
                <w:iCs/>
              </w:rPr>
            </w:pPr>
            <w:r w:rsidRPr="00FF4BA9">
              <w:rPr>
                <w:i/>
                <w:iCs/>
              </w:rPr>
              <w:t>3.1.3.</w:t>
            </w:r>
          </w:p>
        </w:tc>
        <w:tc>
          <w:tcPr>
            <w:tcW w:w="3732" w:type="dxa"/>
            <w:tcBorders>
              <w:top w:val="nil"/>
              <w:left w:val="nil"/>
              <w:bottom w:val="double" w:sz="6" w:space="0" w:color="auto"/>
              <w:right w:val="nil"/>
            </w:tcBorders>
            <w:shd w:val="clear" w:color="auto" w:fill="auto"/>
            <w:noWrap/>
            <w:vAlign w:val="bottom"/>
            <w:hideMark/>
          </w:tcPr>
          <w:p w14:paraId="06E14619" w14:textId="77777777" w:rsidR="00FF4BA9" w:rsidRPr="00FF4BA9" w:rsidRDefault="00FF4BA9">
            <w:pPr>
              <w:ind w:firstLineChars="200" w:firstLine="480"/>
              <w:rPr>
                <w:i/>
                <w:iCs/>
              </w:rPr>
            </w:pPr>
            <w:r w:rsidRPr="00FF4BA9">
              <w:rPr>
                <w:i/>
                <w:iCs/>
              </w:rPr>
              <w:t>Alte studii specifice</w:t>
            </w:r>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0B4AE582" w14:textId="77777777" w:rsidR="00FF4BA9" w:rsidRPr="00FF4BA9" w:rsidRDefault="00FF4BA9">
            <w:pPr>
              <w:jc w:val="right"/>
              <w:rPr>
                <w:i/>
                <w:iCs/>
              </w:rPr>
            </w:pPr>
            <w:r w:rsidRPr="00FF4BA9">
              <w:rPr>
                <w:i/>
                <w:iCs/>
              </w:rPr>
              <w:t>0,00</w:t>
            </w:r>
          </w:p>
        </w:tc>
        <w:tc>
          <w:tcPr>
            <w:tcW w:w="1296" w:type="dxa"/>
            <w:tcBorders>
              <w:top w:val="nil"/>
              <w:left w:val="nil"/>
              <w:bottom w:val="double" w:sz="6" w:space="0" w:color="auto"/>
              <w:right w:val="single" w:sz="4" w:space="0" w:color="auto"/>
            </w:tcBorders>
            <w:shd w:val="clear" w:color="auto" w:fill="auto"/>
            <w:noWrap/>
            <w:vAlign w:val="bottom"/>
            <w:hideMark/>
          </w:tcPr>
          <w:p w14:paraId="53535716" w14:textId="77777777" w:rsidR="00FF4BA9" w:rsidRPr="00FF4BA9" w:rsidRDefault="00FF4BA9">
            <w:pPr>
              <w:jc w:val="right"/>
              <w:rPr>
                <w:i/>
                <w:iCs/>
              </w:rPr>
            </w:pPr>
            <w:r w:rsidRPr="00FF4BA9">
              <w:rPr>
                <w:i/>
                <w:iCs/>
              </w:rPr>
              <w:t>0,00</w:t>
            </w:r>
          </w:p>
        </w:tc>
        <w:tc>
          <w:tcPr>
            <w:tcW w:w="1463" w:type="dxa"/>
            <w:tcBorders>
              <w:top w:val="nil"/>
              <w:left w:val="nil"/>
              <w:bottom w:val="double" w:sz="6" w:space="0" w:color="auto"/>
              <w:right w:val="single" w:sz="8" w:space="0" w:color="auto"/>
            </w:tcBorders>
            <w:shd w:val="clear" w:color="auto" w:fill="auto"/>
            <w:noWrap/>
            <w:vAlign w:val="bottom"/>
            <w:hideMark/>
          </w:tcPr>
          <w:p w14:paraId="3F40BCEF" w14:textId="77777777" w:rsidR="00FF4BA9" w:rsidRPr="00FF4BA9" w:rsidRDefault="00FF4BA9">
            <w:pPr>
              <w:jc w:val="right"/>
              <w:rPr>
                <w:i/>
                <w:iCs/>
              </w:rPr>
            </w:pPr>
            <w:r w:rsidRPr="00FF4BA9">
              <w:rPr>
                <w:i/>
                <w:iCs/>
              </w:rPr>
              <w:t>0,00</w:t>
            </w:r>
          </w:p>
        </w:tc>
      </w:tr>
      <w:tr w:rsidR="00FF4BA9" w:rsidRPr="00FF4BA9" w14:paraId="4E1859B1" w14:textId="77777777" w:rsidTr="00FF4BA9">
        <w:trPr>
          <w:trHeight w:val="600"/>
        </w:trPr>
        <w:tc>
          <w:tcPr>
            <w:tcW w:w="1088" w:type="dxa"/>
            <w:tcBorders>
              <w:top w:val="nil"/>
              <w:left w:val="single" w:sz="8" w:space="0" w:color="auto"/>
              <w:bottom w:val="single" w:sz="4" w:space="0" w:color="auto"/>
              <w:right w:val="single" w:sz="4" w:space="0" w:color="auto"/>
            </w:tcBorders>
            <w:shd w:val="clear" w:color="auto" w:fill="auto"/>
            <w:noWrap/>
            <w:hideMark/>
          </w:tcPr>
          <w:p w14:paraId="6FA6B2CC" w14:textId="77777777" w:rsidR="00FF4BA9" w:rsidRPr="00FF4BA9" w:rsidRDefault="00FF4BA9">
            <w:r w:rsidRPr="00FF4BA9">
              <w:t>3.2.</w:t>
            </w:r>
          </w:p>
        </w:tc>
        <w:tc>
          <w:tcPr>
            <w:tcW w:w="3732" w:type="dxa"/>
            <w:tcBorders>
              <w:top w:val="nil"/>
              <w:left w:val="nil"/>
              <w:bottom w:val="single" w:sz="4" w:space="0" w:color="auto"/>
              <w:right w:val="nil"/>
            </w:tcBorders>
            <w:shd w:val="clear" w:color="auto" w:fill="auto"/>
            <w:hideMark/>
          </w:tcPr>
          <w:p w14:paraId="69261D37" w14:textId="77777777" w:rsidR="00FF4BA9" w:rsidRPr="00FF4BA9" w:rsidRDefault="00FF4BA9">
            <w:r w:rsidRPr="00FF4BA9">
              <w:t>Documentații suport și cheltuieli pentru obținerea de avize, acorduri și autorizații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763BB067" w14:textId="77777777" w:rsidR="00FF4BA9" w:rsidRPr="00FF4BA9" w:rsidRDefault="00FF4BA9">
            <w:pPr>
              <w:jc w:val="right"/>
            </w:pPr>
            <w:r w:rsidRPr="00FF4BA9">
              <w:t>6.203,12</w:t>
            </w:r>
          </w:p>
        </w:tc>
        <w:tc>
          <w:tcPr>
            <w:tcW w:w="1296" w:type="dxa"/>
            <w:tcBorders>
              <w:top w:val="nil"/>
              <w:left w:val="nil"/>
              <w:bottom w:val="single" w:sz="4" w:space="0" w:color="auto"/>
              <w:right w:val="single" w:sz="4" w:space="0" w:color="auto"/>
            </w:tcBorders>
            <w:shd w:val="clear" w:color="auto" w:fill="auto"/>
            <w:noWrap/>
            <w:vAlign w:val="bottom"/>
            <w:hideMark/>
          </w:tcPr>
          <w:p w14:paraId="6AEB4F0F" w14:textId="77777777" w:rsidR="00FF4BA9" w:rsidRPr="00FF4BA9" w:rsidRDefault="00FF4BA9">
            <w:pPr>
              <w:jc w:val="right"/>
            </w:pPr>
            <w:r w:rsidRPr="00FF4BA9">
              <w:t>1.178,59</w:t>
            </w:r>
          </w:p>
        </w:tc>
        <w:tc>
          <w:tcPr>
            <w:tcW w:w="1463" w:type="dxa"/>
            <w:tcBorders>
              <w:top w:val="nil"/>
              <w:left w:val="nil"/>
              <w:bottom w:val="single" w:sz="4" w:space="0" w:color="auto"/>
              <w:right w:val="single" w:sz="8" w:space="0" w:color="auto"/>
            </w:tcBorders>
            <w:shd w:val="clear" w:color="auto" w:fill="auto"/>
            <w:noWrap/>
            <w:vAlign w:val="bottom"/>
            <w:hideMark/>
          </w:tcPr>
          <w:p w14:paraId="6044E52A" w14:textId="77777777" w:rsidR="00FF4BA9" w:rsidRPr="00FF4BA9" w:rsidRDefault="00FF4BA9">
            <w:pPr>
              <w:jc w:val="right"/>
            </w:pPr>
            <w:r w:rsidRPr="00FF4BA9">
              <w:t>7.381,71</w:t>
            </w:r>
          </w:p>
        </w:tc>
      </w:tr>
      <w:tr w:rsidR="00FF4BA9" w:rsidRPr="00FF4BA9" w14:paraId="4D08C81A" w14:textId="77777777" w:rsidTr="00FF4BA9">
        <w:trPr>
          <w:trHeight w:val="300"/>
        </w:trPr>
        <w:tc>
          <w:tcPr>
            <w:tcW w:w="1088" w:type="dxa"/>
            <w:tcBorders>
              <w:top w:val="nil"/>
              <w:left w:val="single" w:sz="8" w:space="0" w:color="auto"/>
              <w:bottom w:val="single" w:sz="4" w:space="0" w:color="auto"/>
              <w:right w:val="single" w:sz="4" w:space="0" w:color="auto"/>
            </w:tcBorders>
            <w:shd w:val="clear" w:color="auto" w:fill="auto"/>
            <w:noWrap/>
            <w:hideMark/>
          </w:tcPr>
          <w:p w14:paraId="1735C88D" w14:textId="77777777" w:rsidR="00FF4BA9" w:rsidRPr="00FF4BA9" w:rsidRDefault="00FF4BA9">
            <w:r w:rsidRPr="00FF4BA9">
              <w:t>3.3.</w:t>
            </w:r>
          </w:p>
        </w:tc>
        <w:tc>
          <w:tcPr>
            <w:tcW w:w="3732" w:type="dxa"/>
            <w:tcBorders>
              <w:top w:val="nil"/>
              <w:left w:val="nil"/>
              <w:bottom w:val="single" w:sz="4" w:space="0" w:color="auto"/>
              <w:right w:val="nil"/>
            </w:tcBorders>
            <w:shd w:val="clear" w:color="auto" w:fill="auto"/>
            <w:hideMark/>
          </w:tcPr>
          <w:p w14:paraId="055B7642" w14:textId="77777777" w:rsidR="00FF4BA9" w:rsidRPr="00FF4BA9" w:rsidRDefault="00FF4BA9">
            <w:r w:rsidRPr="00FF4BA9">
              <w:t>Expertizare tehnică</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20D47BD3" w14:textId="77777777" w:rsidR="00FF4BA9" w:rsidRPr="00FF4BA9" w:rsidRDefault="00FF4BA9">
            <w:pPr>
              <w:jc w:val="right"/>
            </w:pPr>
            <w:r w:rsidRPr="00FF4BA9">
              <w:t>316,36</w:t>
            </w:r>
          </w:p>
        </w:tc>
        <w:tc>
          <w:tcPr>
            <w:tcW w:w="1296" w:type="dxa"/>
            <w:tcBorders>
              <w:top w:val="nil"/>
              <w:left w:val="nil"/>
              <w:bottom w:val="single" w:sz="4" w:space="0" w:color="auto"/>
              <w:right w:val="single" w:sz="4" w:space="0" w:color="auto"/>
            </w:tcBorders>
            <w:shd w:val="clear" w:color="auto" w:fill="auto"/>
            <w:noWrap/>
            <w:vAlign w:val="bottom"/>
            <w:hideMark/>
          </w:tcPr>
          <w:p w14:paraId="129F09D3" w14:textId="77777777" w:rsidR="00FF4BA9" w:rsidRPr="00FF4BA9" w:rsidRDefault="00FF4BA9">
            <w:pPr>
              <w:jc w:val="right"/>
            </w:pPr>
            <w:r w:rsidRPr="00FF4BA9">
              <w:t>60,11</w:t>
            </w:r>
          </w:p>
        </w:tc>
        <w:tc>
          <w:tcPr>
            <w:tcW w:w="1463" w:type="dxa"/>
            <w:tcBorders>
              <w:top w:val="nil"/>
              <w:left w:val="nil"/>
              <w:bottom w:val="single" w:sz="4" w:space="0" w:color="auto"/>
              <w:right w:val="single" w:sz="8" w:space="0" w:color="auto"/>
            </w:tcBorders>
            <w:shd w:val="clear" w:color="auto" w:fill="auto"/>
            <w:noWrap/>
            <w:vAlign w:val="bottom"/>
            <w:hideMark/>
          </w:tcPr>
          <w:p w14:paraId="7A4891A8" w14:textId="77777777" w:rsidR="00FF4BA9" w:rsidRPr="00FF4BA9" w:rsidRDefault="00FF4BA9">
            <w:pPr>
              <w:jc w:val="right"/>
            </w:pPr>
            <w:r w:rsidRPr="00FF4BA9">
              <w:t>376,47</w:t>
            </w:r>
          </w:p>
        </w:tc>
      </w:tr>
      <w:tr w:rsidR="00FF4BA9" w:rsidRPr="00FF4BA9" w14:paraId="02F5B5A3" w14:textId="77777777" w:rsidTr="00FF4BA9">
        <w:trPr>
          <w:trHeight w:val="592"/>
        </w:trPr>
        <w:tc>
          <w:tcPr>
            <w:tcW w:w="1088" w:type="dxa"/>
            <w:tcBorders>
              <w:top w:val="nil"/>
              <w:left w:val="single" w:sz="8" w:space="0" w:color="auto"/>
              <w:bottom w:val="double" w:sz="6" w:space="0" w:color="auto"/>
              <w:right w:val="single" w:sz="4" w:space="0" w:color="auto"/>
            </w:tcBorders>
            <w:shd w:val="clear" w:color="auto" w:fill="auto"/>
            <w:noWrap/>
            <w:hideMark/>
          </w:tcPr>
          <w:p w14:paraId="64F160D7" w14:textId="77777777" w:rsidR="00FF4BA9" w:rsidRPr="00FF4BA9" w:rsidRDefault="00FF4BA9">
            <w:r w:rsidRPr="00FF4BA9">
              <w:t>3.4.</w:t>
            </w:r>
          </w:p>
        </w:tc>
        <w:tc>
          <w:tcPr>
            <w:tcW w:w="3732" w:type="dxa"/>
            <w:tcBorders>
              <w:top w:val="nil"/>
              <w:left w:val="nil"/>
              <w:bottom w:val="double" w:sz="6" w:space="0" w:color="auto"/>
              <w:right w:val="nil"/>
            </w:tcBorders>
            <w:shd w:val="clear" w:color="auto" w:fill="auto"/>
            <w:hideMark/>
          </w:tcPr>
          <w:p w14:paraId="1B1CF851" w14:textId="77777777" w:rsidR="00FF4BA9" w:rsidRPr="00FF4BA9" w:rsidRDefault="00FF4BA9">
            <w:r w:rsidRPr="00FF4BA9">
              <w:t>Certificarea performanței energetice și auditul energetic al clădirilor</w:t>
            </w:r>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416EF798" w14:textId="77777777" w:rsidR="00FF4BA9" w:rsidRPr="00FF4BA9" w:rsidRDefault="00FF4BA9">
            <w:pPr>
              <w:jc w:val="right"/>
            </w:pPr>
            <w:r w:rsidRPr="00FF4BA9">
              <w:t>0,00</w:t>
            </w:r>
          </w:p>
        </w:tc>
        <w:tc>
          <w:tcPr>
            <w:tcW w:w="1296" w:type="dxa"/>
            <w:tcBorders>
              <w:top w:val="nil"/>
              <w:left w:val="nil"/>
              <w:bottom w:val="double" w:sz="6" w:space="0" w:color="auto"/>
              <w:right w:val="single" w:sz="4" w:space="0" w:color="auto"/>
            </w:tcBorders>
            <w:shd w:val="clear" w:color="auto" w:fill="auto"/>
            <w:noWrap/>
            <w:vAlign w:val="bottom"/>
            <w:hideMark/>
          </w:tcPr>
          <w:p w14:paraId="591D5696" w14:textId="77777777" w:rsidR="00FF4BA9" w:rsidRPr="00FF4BA9" w:rsidRDefault="00FF4BA9">
            <w:pPr>
              <w:jc w:val="right"/>
            </w:pPr>
            <w:r w:rsidRPr="00FF4BA9">
              <w:t>0,00</w:t>
            </w:r>
          </w:p>
        </w:tc>
        <w:tc>
          <w:tcPr>
            <w:tcW w:w="1463" w:type="dxa"/>
            <w:tcBorders>
              <w:top w:val="nil"/>
              <w:left w:val="nil"/>
              <w:bottom w:val="double" w:sz="6" w:space="0" w:color="auto"/>
              <w:right w:val="single" w:sz="8" w:space="0" w:color="auto"/>
            </w:tcBorders>
            <w:shd w:val="clear" w:color="auto" w:fill="auto"/>
            <w:noWrap/>
            <w:vAlign w:val="bottom"/>
            <w:hideMark/>
          </w:tcPr>
          <w:p w14:paraId="558FA690" w14:textId="77777777" w:rsidR="00FF4BA9" w:rsidRPr="00FF4BA9" w:rsidRDefault="00FF4BA9">
            <w:pPr>
              <w:jc w:val="right"/>
            </w:pPr>
            <w:r w:rsidRPr="00FF4BA9">
              <w:t>0,00</w:t>
            </w:r>
          </w:p>
        </w:tc>
      </w:tr>
      <w:tr w:rsidR="00FF4BA9" w:rsidRPr="00FF4BA9" w14:paraId="136BF905" w14:textId="77777777" w:rsidTr="00FF4BA9">
        <w:trPr>
          <w:trHeight w:val="300"/>
        </w:trPr>
        <w:tc>
          <w:tcPr>
            <w:tcW w:w="1088" w:type="dxa"/>
            <w:tcBorders>
              <w:top w:val="nil"/>
              <w:left w:val="single" w:sz="8" w:space="0" w:color="auto"/>
              <w:bottom w:val="single" w:sz="4" w:space="0" w:color="auto"/>
              <w:right w:val="single" w:sz="4" w:space="0" w:color="auto"/>
            </w:tcBorders>
            <w:shd w:val="clear" w:color="auto" w:fill="auto"/>
            <w:noWrap/>
            <w:hideMark/>
          </w:tcPr>
          <w:p w14:paraId="2745E118" w14:textId="77777777" w:rsidR="00FF4BA9" w:rsidRPr="00FF4BA9" w:rsidRDefault="00FF4BA9">
            <w:r w:rsidRPr="00FF4BA9">
              <w:lastRenderedPageBreak/>
              <w:t>3.5.</w:t>
            </w:r>
          </w:p>
        </w:tc>
        <w:tc>
          <w:tcPr>
            <w:tcW w:w="3732" w:type="dxa"/>
            <w:tcBorders>
              <w:top w:val="nil"/>
              <w:left w:val="nil"/>
              <w:bottom w:val="single" w:sz="4" w:space="0" w:color="auto"/>
              <w:right w:val="nil"/>
            </w:tcBorders>
            <w:shd w:val="clear" w:color="auto" w:fill="auto"/>
            <w:noWrap/>
            <w:vAlign w:val="bottom"/>
            <w:hideMark/>
          </w:tcPr>
          <w:p w14:paraId="3ED91603" w14:textId="77777777" w:rsidR="00FF4BA9" w:rsidRPr="00FF4BA9" w:rsidRDefault="00FF4BA9">
            <w:r w:rsidRPr="00FF4BA9">
              <w:t>Proiectare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292E35BA" w14:textId="77777777" w:rsidR="00FF4BA9" w:rsidRPr="00FF4BA9" w:rsidRDefault="00FF4BA9">
            <w:pPr>
              <w:jc w:val="right"/>
            </w:pPr>
            <w:r w:rsidRPr="00FF4BA9">
              <w:t>13.218,84</w:t>
            </w:r>
          </w:p>
        </w:tc>
        <w:tc>
          <w:tcPr>
            <w:tcW w:w="1296" w:type="dxa"/>
            <w:tcBorders>
              <w:top w:val="nil"/>
              <w:left w:val="nil"/>
              <w:bottom w:val="single" w:sz="4" w:space="0" w:color="auto"/>
              <w:right w:val="single" w:sz="4" w:space="0" w:color="auto"/>
            </w:tcBorders>
            <w:shd w:val="clear" w:color="auto" w:fill="auto"/>
            <w:noWrap/>
            <w:vAlign w:val="bottom"/>
            <w:hideMark/>
          </w:tcPr>
          <w:p w14:paraId="6CCFE2BB" w14:textId="77777777" w:rsidR="00FF4BA9" w:rsidRPr="00FF4BA9" w:rsidRDefault="00FF4BA9">
            <w:pPr>
              <w:jc w:val="right"/>
            </w:pPr>
            <w:r w:rsidRPr="00FF4BA9">
              <w:t>2.511,58</w:t>
            </w:r>
          </w:p>
        </w:tc>
        <w:tc>
          <w:tcPr>
            <w:tcW w:w="1463" w:type="dxa"/>
            <w:tcBorders>
              <w:top w:val="nil"/>
              <w:left w:val="nil"/>
              <w:bottom w:val="single" w:sz="4" w:space="0" w:color="auto"/>
              <w:right w:val="single" w:sz="8" w:space="0" w:color="auto"/>
            </w:tcBorders>
            <w:shd w:val="clear" w:color="auto" w:fill="auto"/>
            <w:noWrap/>
            <w:vAlign w:val="bottom"/>
            <w:hideMark/>
          </w:tcPr>
          <w:p w14:paraId="7E3A08AE" w14:textId="77777777" w:rsidR="00FF4BA9" w:rsidRPr="00FF4BA9" w:rsidRDefault="00FF4BA9">
            <w:pPr>
              <w:jc w:val="right"/>
            </w:pPr>
            <w:r w:rsidRPr="00FF4BA9">
              <w:t>15.730,42</w:t>
            </w:r>
          </w:p>
        </w:tc>
      </w:tr>
      <w:tr w:rsidR="00FF4BA9" w:rsidRPr="00FF4BA9" w14:paraId="4984F390"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303CE765" w14:textId="77777777" w:rsidR="00FF4BA9" w:rsidRPr="00FF4BA9" w:rsidRDefault="00FF4BA9">
            <w:pPr>
              <w:jc w:val="right"/>
              <w:rPr>
                <w:i/>
                <w:iCs/>
              </w:rPr>
            </w:pPr>
            <w:r w:rsidRPr="00FF4BA9">
              <w:rPr>
                <w:i/>
                <w:iCs/>
              </w:rPr>
              <w:t>3.5.1.</w:t>
            </w:r>
          </w:p>
        </w:tc>
        <w:tc>
          <w:tcPr>
            <w:tcW w:w="3732" w:type="dxa"/>
            <w:tcBorders>
              <w:top w:val="nil"/>
              <w:left w:val="nil"/>
              <w:bottom w:val="single" w:sz="4" w:space="0" w:color="auto"/>
              <w:right w:val="nil"/>
            </w:tcBorders>
            <w:shd w:val="clear" w:color="auto" w:fill="auto"/>
            <w:vAlign w:val="bottom"/>
            <w:hideMark/>
          </w:tcPr>
          <w:p w14:paraId="2B85D879" w14:textId="77777777" w:rsidR="00FF4BA9" w:rsidRPr="00FF4BA9" w:rsidRDefault="00FF4BA9">
            <w:pPr>
              <w:ind w:firstLineChars="200" w:firstLine="480"/>
              <w:rPr>
                <w:i/>
                <w:iCs/>
              </w:rPr>
            </w:pPr>
            <w:r w:rsidRPr="00FF4BA9">
              <w:rPr>
                <w:i/>
                <w:iCs/>
              </w:rPr>
              <w:t>Temă de proiectare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48CE5813" w14:textId="77777777" w:rsidR="00FF4BA9" w:rsidRPr="00FF4BA9" w:rsidRDefault="00FF4BA9">
            <w:pPr>
              <w:jc w:val="right"/>
              <w:rPr>
                <w:i/>
                <w:iCs/>
              </w:rPr>
            </w:pPr>
            <w:r w:rsidRPr="00FF4BA9">
              <w:rPr>
                <w:i/>
                <w:iCs/>
              </w:rPr>
              <w:t>105,45</w:t>
            </w:r>
          </w:p>
        </w:tc>
        <w:tc>
          <w:tcPr>
            <w:tcW w:w="1296" w:type="dxa"/>
            <w:tcBorders>
              <w:top w:val="nil"/>
              <w:left w:val="nil"/>
              <w:bottom w:val="single" w:sz="4" w:space="0" w:color="auto"/>
              <w:right w:val="single" w:sz="4" w:space="0" w:color="auto"/>
            </w:tcBorders>
            <w:shd w:val="clear" w:color="auto" w:fill="auto"/>
            <w:noWrap/>
            <w:vAlign w:val="bottom"/>
            <w:hideMark/>
          </w:tcPr>
          <w:p w14:paraId="2F159AA2" w14:textId="77777777" w:rsidR="00FF4BA9" w:rsidRPr="00FF4BA9" w:rsidRDefault="00FF4BA9">
            <w:pPr>
              <w:jc w:val="right"/>
              <w:rPr>
                <w:i/>
                <w:iCs/>
              </w:rPr>
            </w:pPr>
            <w:r w:rsidRPr="00FF4BA9">
              <w:rPr>
                <w:i/>
                <w:iCs/>
              </w:rPr>
              <w:t>20,04</w:t>
            </w:r>
          </w:p>
        </w:tc>
        <w:tc>
          <w:tcPr>
            <w:tcW w:w="1463" w:type="dxa"/>
            <w:tcBorders>
              <w:top w:val="nil"/>
              <w:left w:val="nil"/>
              <w:bottom w:val="single" w:sz="4" w:space="0" w:color="auto"/>
              <w:right w:val="single" w:sz="8" w:space="0" w:color="auto"/>
            </w:tcBorders>
            <w:shd w:val="clear" w:color="auto" w:fill="auto"/>
            <w:noWrap/>
            <w:vAlign w:val="bottom"/>
            <w:hideMark/>
          </w:tcPr>
          <w:p w14:paraId="6ADA0880" w14:textId="77777777" w:rsidR="00FF4BA9" w:rsidRPr="00FF4BA9" w:rsidRDefault="00FF4BA9">
            <w:pPr>
              <w:jc w:val="right"/>
              <w:rPr>
                <w:i/>
                <w:iCs/>
              </w:rPr>
            </w:pPr>
            <w:r w:rsidRPr="00FF4BA9">
              <w:rPr>
                <w:i/>
                <w:iCs/>
              </w:rPr>
              <w:t>125,49</w:t>
            </w:r>
          </w:p>
        </w:tc>
      </w:tr>
      <w:tr w:rsidR="00FF4BA9" w:rsidRPr="00FF4BA9" w14:paraId="4B90FD32"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0C80A5DF" w14:textId="77777777" w:rsidR="00FF4BA9" w:rsidRPr="00FF4BA9" w:rsidRDefault="00FF4BA9">
            <w:pPr>
              <w:jc w:val="right"/>
              <w:rPr>
                <w:i/>
                <w:iCs/>
              </w:rPr>
            </w:pPr>
            <w:r w:rsidRPr="00FF4BA9">
              <w:rPr>
                <w:i/>
                <w:iCs/>
              </w:rPr>
              <w:t>3.5.2.</w:t>
            </w:r>
          </w:p>
        </w:tc>
        <w:tc>
          <w:tcPr>
            <w:tcW w:w="3732" w:type="dxa"/>
            <w:tcBorders>
              <w:top w:val="nil"/>
              <w:left w:val="nil"/>
              <w:bottom w:val="single" w:sz="4" w:space="0" w:color="auto"/>
              <w:right w:val="nil"/>
            </w:tcBorders>
            <w:shd w:val="clear" w:color="auto" w:fill="auto"/>
            <w:vAlign w:val="bottom"/>
            <w:hideMark/>
          </w:tcPr>
          <w:p w14:paraId="3E680539" w14:textId="77777777" w:rsidR="00FF4BA9" w:rsidRPr="00FF4BA9" w:rsidRDefault="00FF4BA9">
            <w:pPr>
              <w:ind w:firstLineChars="200" w:firstLine="480"/>
              <w:rPr>
                <w:i/>
                <w:iCs/>
              </w:rPr>
            </w:pPr>
            <w:r w:rsidRPr="00FF4BA9">
              <w:rPr>
                <w:i/>
                <w:iCs/>
              </w:rPr>
              <w:t>Studiu de prefezabilitate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379D31CD" w14:textId="77777777" w:rsidR="00FF4BA9" w:rsidRPr="00FF4BA9" w:rsidRDefault="00FF4BA9">
            <w:pPr>
              <w:jc w:val="right"/>
              <w:rPr>
                <w:i/>
                <w:iCs/>
              </w:rPr>
            </w:pPr>
            <w:r w:rsidRPr="00FF4BA9">
              <w:rPr>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248C5400" w14:textId="77777777" w:rsidR="00FF4BA9" w:rsidRPr="00FF4BA9" w:rsidRDefault="00FF4BA9">
            <w:pPr>
              <w:jc w:val="right"/>
              <w:rPr>
                <w:i/>
                <w:iCs/>
              </w:rPr>
            </w:pPr>
            <w:r w:rsidRPr="00FF4BA9">
              <w:rPr>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367F4543" w14:textId="77777777" w:rsidR="00FF4BA9" w:rsidRPr="00FF4BA9" w:rsidRDefault="00FF4BA9">
            <w:pPr>
              <w:jc w:val="right"/>
              <w:rPr>
                <w:i/>
                <w:iCs/>
              </w:rPr>
            </w:pPr>
            <w:r w:rsidRPr="00FF4BA9">
              <w:rPr>
                <w:i/>
                <w:iCs/>
              </w:rPr>
              <w:t>0,00</w:t>
            </w:r>
          </w:p>
        </w:tc>
      </w:tr>
      <w:tr w:rsidR="00FF4BA9" w:rsidRPr="00FF4BA9" w14:paraId="4EC2AA57"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144E498C" w14:textId="77777777" w:rsidR="00FF4BA9" w:rsidRPr="00FF4BA9" w:rsidRDefault="00FF4BA9">
            <w:pPr>
              <w:jc w:val="right"/>
              <w:rPr>
                <w:i/>
                <w:iCs/>
              </w:rPr>
            </w:pPr>
            <w:r w:rsidRPr="00FF4BA9">
              <w:rPr>
                <w:i/>
                <w:iCs/>
              </w:rPr>
              <w:t>3.5.3.</w:t>
            </w:r>
          </w:p>
        </w:tc>
        <w:tc>
          <w:tcPr>
            <w:tcW w:w="3732" w:type="dxa"/>
            <w:tcBorders>
              <w:top w:val="nil"/>
              <w:left w:val="nil"/>
              <w:bottom w:val="single" w:sz="4" w:space="0" w:color="auto"/>
              <w:right w:val="nil"/>
            </w:tcBorders>
            <w:shd w:val="clear" w:color="auto" w:fill="auto"/>
            <w:vAlign w:val="bottom"/>
            <w:hideMark/>
          </w:tcPr>
          <w:p w14:paraId="1A68464B" w14:textId="77777777" w:rsidR="00FF4BA9" w:rsidRPr="00FF4BA9" w:rsidRDefault="00FF4BA9">
            <w:pPr>
              <w:ind w:firstLineChars="200" w:firstLine="480"/>
              <w:rPr>
                <w:i/>
                <w:iCs/>
              </w:rPr>
            </w:pPr>
            <w:r w:rsidRPr="00FF4BA9">
              <w:rPr>
                <w:i/>
                <w:iCs/>
              </w:rPr>
              <w:t>Studiu de fezabilitate/</w:t>
            </w:r>
            <w:proofErr w:type="spellStart"/>
            <w:r w:rsidRPr="00FF4BA9">
              <w:rPr>
                <w:i/>
                <w:iCs/>
              </w:rPr>
              <w:t>documentaţie</w:t>
            </w:r>
            <w:proofErr w:type="spellEnd"/>
            <w:r w:rsidRPr="00FF4BA9">
              <w:rPr>
                <w:i/>
                <w:iCs/>
              </w:rPr>
              <w:t xml:space="preserve"> de avizare a lucrărilor de </w:t>
            </w:r>
            <w:proofErr w:type="spellStart"/>
            <w:r w:rsidRPr="00FF4BA9">
              <w:rPr>
                <w:i/>
                <w:iCs/>
              </w:rPr>
              <w:t>intervenţii</w:t>
            </w:r>
            <w:proofErr w:type="spellEnd"/>
            <w:r w:rsidRPr="00FF4BA9">
              <w:rPr>
                <w:i/>
                <w:iCs/>
              </w:rPr>
              <w:t xml:space="preserve"> </w:t>
            </w:r>
            <w:proofErr w:type="spellStart"/>
            <w:r w:rsidRPr="00FF4BA9">
              <w:rPr>
                <w:i/>
                <w:iCs/>
              </w:rPr>
              <w:t>şi</w:t>
            </w:r>
            <w:proofErr w:type="spellEnd"/>
            <w:r w:rsidRPr="00FF4BA9">
              <w:rPr>
                <w:i/>
                <w:iCs/>
              </w:rPr>
              <w:t xml:space="preserve"> deviz general</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2D5D7B32" w14:textId="77777777" w:rsidR="00FF4BA9" w:rsidRPr="00FF4BA9" w:rsidRDefault="00FF4BA9">
            <w:pPr>
              <w:jc w:val="right"/>
              <w:rPr>
                <w:i/>
                <w:iCs/>
              </w:rPr>
            </w:pPr>
            <w:r w:rsidRPr="00FF4BA9">
              <w:rPr>
                <w:i/>
                <w:iCs/>
              </w:rPr>
              <w:t>1.265,44</w:t>
            </w:r>
          </w:p>
        </w:tc>
        <w:tc>
          <w:tcPr>
            <w:tcW w:w="1296" w:type="dxa"/>
            <w:tcBorders>
              <w:top w:val="nil"/>
              <w:left w:val="nil"/>
              <w:bottom w:val="single" w:sz="4" w:space="0" w:color="auto"/>
              <w:right w:val="single" w:sz="4" w:space="0" w:color="auto"/>
            </w:tcBorders>
            <w:shd w:val="clear" w:color="auto" w:fill="auto"/>
            <w:noWrap/>
            <w:vAlign w:val="bottom"/>
            <w:hideMark/>
          </w:tcPr>
          <w:p w14:paraId="764BFFBB" w14:textId="77777777" w:rsidR="00FF4BA9" w:rsidRPr="00FF4BA9" w:rsidRDefault="00FF4BA9">
            <w:pPr>
              <w:jc w:val="right"/>
              <w:rPr>
                <w:i/>
                <w:iCs/>
              </w:rPr>
            </w:pPr>
            <w:r w:rsidRPr="00FF4BA9">
              <w:rPr>
                <w:i/>
                <w:iCs/>
              </w:rPr>
              <w:t>240,43</w:t>
            </w:r>
          </w:p>
        </w:tc>
        <w:tc>
          <w:tcPr>
            <w:tcW w:w="1463" w:type="dxa"/>
            <w:tcBorders>
              <w:top w:val="nil"/>
              <w:left w:val="nil"/>
              <w:bottom w:val="single" w:sz="4" w:space="0" w:color="auto"/>
              <w:right w:val="single" w:sz="8" w:space="0" w:color="auto"/>
            </w:tcBorders>
            <w:shd w:val="clear" w:color="auto" w:fill="auto"/>
            <w:noWrap/>
            <w:vAlign w:val="bottom"/>
            <w:hideMark/>
          </w:tcPr>
          <w:p w14:paraId="5C9EAF94" w14:textId="77777777" w:rsidR="00FF4BA9" w:rsidRPr="00FF4BA9" w:rsidRDefault="00FF4BA9">
            <w:pPr>
              <w:jc w:val="right"/>
              <w:rPr>
                <w:i/>
                <w:iCs/>
              </w:rPr>
            </w:pPr>
            <w:r w:rsidRPr="00FF4BA9">
              <w:rPr>
                <w:i/>
                <w:iCs/>
              </w:rPr>
              <w:t>1.505,87</w:t>
            </w:r>
          </w:p>
        </w:tc>
      </w:tr>
      <w:tr w:rsidR="00FF4BA9" w:rsidRPr="00FF4BA9" w14:paraId="47FEB1D1"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1D0DA2D3" w14:textId="77777777" w:rsidR="00FF4BA9" w:rsidRPr="00FF4BA9" w:rsidRDefault="00FF4BA9">
            <w:pPr>
              <w:jc w:val="right"/>
              <w:rPr>
                <w:i/>
                <w:iCs/>
              </w:rPr>
            </w:pPr>
            <w:r w:rsidRPr="00FF4BA9">
              <w:rPr>
                <w:i/>
                <w:iCs/>
              </w:rPr>
              <w:t>3.5.4.</w:t>
            </w:r>
          </w:p>
        </w:tc>
        <w:tc>
          <w:tcPr>
            <w:tcW w:w="3732" w:type="dxa"/>
            <w:tcBorders>
              <w:top w:val="nil"/>
              <w:left w:val="nil"/>
              <w:bottom w:val="single" w:sz="4" w:space="0" w:color="auto"/>
              <w:right w:val="nil"/>
            </w:tcBorders>
            <w:shd w:val="clear" w:color="auto" w:fill="auto"/>
            <w:vAlign w:val="bottom"/>
            <w:hideMark/>
          </w:tcPr>
          <w:p w14:paraId="2F2C3C9D" w14:textId="77777777" w:rsidR="00FF4BA9" w:rsidRPr="00FF4BA9" w:rsidRDefault="00FF4BA9">
            <w:pPr>
              <w:ind w:firstLineChars="200" w:firstLine="480"/>
              <w:rPr>
                <w:i/>
                <w:iCs/>
              </w:rPr>
            </w:pPr>
            <w:proofErr w:type="spellStart"/>
            <w:r w:rsidRPr="00FF4BA9">
              <w:rPr>
                <w:i/>
                <w:iCs/>
              </w:rPr>
              <w:t>Documentaţiile</w:t>
            </w:r>
            <w:proofErr w:type="spellEnd"/>
            <w:r w:rsidRPr="00FF4BA9">
              <w:rPr>
                <w:i/>
                <w:iCs/>
              </w:rPr>
              <w:t xml:space="preserve"> tehnice necesare în vederea </w:t>
            </w:r>
            <w:proofErr w:type="spellStart"/>
            <w:r w:rsidRPr="00FF4BA9">
              <w:rPr>
                <w:i/>
                <w:iCs/>
              </w:rPr>
              <w:t>obţinerii</w:t>
            </w:r>
            <w:proofErr w:type="spellEnd"/>
            <w:r w:rsidRPr="00FF4BA9">
              <w:rPr>
                <w:i/>
                <w:iCs/>
              </w:rPr>
              <w:br/>
              <w:t>avizelor/acordurilor/</w:t>
            </w:r>
            <w:proofErr w:type="spellStart"/>
            <w:r w:rsidRPr="00FF4BA9">
              <w:rPr>
                <w:i/>
                <w:iCs/>
              </w:rPr>
              <w:t>autorizaţiilor</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4F1E2335" w14:textId="77777777" w:rsidR="00FF4BA9" w:rsidRPr="00FF4BA9" w:rsidRDefault="00FF4BA9">
            <w:pPr>
              <w:jc w:val="right"/>
              <w:rPr>
                <w:i/>
                <w:iCs/>
              </w:rPr>
            </w:pPr>
            <w:r w:rsidRPr="00FF4BA9">
              <w:rPr>
                <w:i/>
                <w:iCs/>
              </w:rPr>
              <w:t>1.860,93</w:t>
            </w:r>
          </w:p>
        </w:tc>
        <w:tc>
          <w:tcPr>
            <w:tcW w:w="1296" w:type="dxa"/>
            <w:tcBorders>
              <w:top w:val="nil"/>
              <w:left w:val="nil"/>
              <w:bottom w:val="single" w:sz="4" w:space="0" w:color="auto"/>
              <w:right w:val="single" w:sz="4" w:space="0" w:color="auto"/>
            </w:tcBorders>
            <w:shd w:val="clear" w:color="auto" w:fill="auto"/>
            <w:noWrap/>
            <w:vAlign w:val="bottom"/>
            <w:hideMark/>
          </w:tcPr>
          <w:p w14:paraId="52398FBB" w14:textId="77777777" w:rsidR="00FF4BA9" w:rsidRPr="00FF4BA9" w:rsidRDefault="00FF4BA9">
            <w:pPr>
              <w:jc w:val="right"/>
              <w:rPr>
                <w:i/>
                <w:iCs/>
              </w:rPr>
            </w:pPr>
            <w:r w:rsidRPr="00FF4BA9">
              <w:rPr>
                <w:i/>
                <w:iCs/>
              </w:rPr>
              <w:t>353,58</w:t>
            </w:r>
          </w:p>
        </w:tc>
        <w:tc>
          <w:tcPr>
            <w:tcW w:w="1463" w:type="dxa"/>
            <w:tcBorders>
              <w:top w:val="nil"/>
              <w:left w:val="nil"/>
              <w:bottom w:val="single" w:sz="4" w:space="0" w:color="auto"/>
              <w:right w:val="single" w:sz="8" w:space="0" w:color="auto"/>
            </w:tcBorders>
            <w:shd w:val="clear" w:color="auto" w:fill="auto"/>
            <w:noWrap/>
            <w:vAlign w:val="bottom"/>
            <w:hideMark/>
          </w:tcPr>
          <w:p w14:paraId="054BCCDB" w14:textId="77777777" w:rsidR="00FF4BA9" w:rsidRPr="00FF4BA9" w:rsidRDefault="00FF4BA9">
            <w:pPr>
              <w:jc w:val="right"/>
              <w:rPr>
                <w:i/>
                <w:iCs/>
              </w:rPr>
            </w:pPr>
            <w:r w:rsidRPr="00FF4BA9">
              <w:rPr>
                <w:i/>
                <w:iCs/>
              </w:rPr>
              <w:t>2.214,51</w:t>
            </w:r>
          </w:p>
        </w:tc>
      </w:tr>
      <w:tr w:rsidR="00FF4BA9" w:rsidRPr="00FF4BA9" w14:paraId="1E5D34BA"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10F88AFA" w14:textId="77777777" w:rsidR="00FF4BA9" w:rsidRPr="00FF4BA9" w:rsidRDefault="00FF4BA9">
            <w:pPr>
              <w:jc w:val="right"/>
              <w:rPr>
                <w:i/>
                <w:iCs/>
              </w:rPr>
            </w:pPr>
            <w:r w:rsidRPr="00FF4BA9">
              <w:rPr>
                <w:i/>
                <w:iCs/>
              </w:rPr>
              <w:t>3.5.5.</w:t>
            </w:r>
          </w:p>
        </w:tc>
        <w:tc>
          <w:tcPr>
            <w:tcW w:w="3732" w:type="dxa"/>
            <w:tcBorders>
              <w:top w:val="nil"/>
              <w:left w:val="nil"/>
              <w:bottom w:val="single" w:sz="4" w:space="0" w:color="auto"/>
              <w:right w:val="nil"/>
            </w:tcBorders>
            <w:shd w:val="clear" w:color="auto" w:fill="auto"/>
            <w:vAlign w:val="bottom"/>
            <w:hideMark/>
          </w:tcPr>
          <w:p w14:paraId="29F84973" w14:textId="77777777" w:rsidR="00FF4BA9" w:rsidRPr="00FF4BA9" w:rsidRDefault="00FF4BA9">
            <w:pPr>
              <w:ind w:firstLineChars="200" w:firstLine="480"/>
              <w:rPr>
                <w:i/>
                <w:iCs/>
              </w:rPr>
            </w:pPr>
            <w:r w:rsidRPr="00FF4BA9">
              <w:rPr>
                <w:i/>
                <w:iCs/>
              </w:rPr>
              <w:t xml:space="preserve">Verificarea tehnică de calitate a proiectului tehnic </w:t>
            </w:r>
            <w:proofErr w:type="spellStart"/>
            <w:r w:rsidRPr="00FF4BA9">
              <w:rPr>
                <w:i/>
                <w:iCs/>
              </w:rPr>
              <w:t>şi</w:t>
            </w:r>
            <w:proofErr w:type="spellEnd"/>
            <w:r w:rsidRPr="00FF4BA9">
              <w:rPr>
                <w:i/>
                <w:iCs/>
              </w:rPr>
              <w:t xml:space="preserve"> a detaliilor de </w:t>
            </w:r>
            <w:proofErr w:type="spellStart"/>
            <w:r w:rsidRPr="00FF4BA9">
              <w:rPr>
                <w:i/>
                <w:iCs/>
              </w:rPr>
              <w:t>execuţie</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35269632" w14:textId="77777777" w:rsidR="00FF4BA9" w:rsidRPr="00FF4BA9" w:rsidRDefault="00FF4BA9">
            <w:pPr>
              <w:jc w:val="right"/>
              <w:rPr>
                <w:i/>
                <w:iCs/>
              </w:rPr>
            </w:pPr>
            <w:r w:rsidRPr="00FF4BA9">
              <w:rPr>
                <w:i/>
                <w:iCs/>
              </w:rPr>
              <w:t>1.860,93</w:t>
            </w:r>
          </w:p>
        </w:tc>
        <w:tc>
          <w:tcPr>
            <w:tcW w:w="1296" w:type="dxa"/>
            <w:tcBorders>
              <w:top w:val="nil"/>
              <w:left w:val="nil"/>
              <w:bottom w:val="single" w:sz="4" w:space="0" w:color="auto"/>
              <w:right w:val="single" w:sz="4" w:space="0" w:color="auto"/>
            </w:tcBorders>
            <w:shd w:val="clear" w:color="auto" w:fill="auto"/>
            <w:noWrap/>
            <w:vAlign w:val="bottom"/>
            <w:hideMark/>
          </w:tcPr>
          <w:p w14:paraId="245CD8B4" w14:textId="77777777" w:rsidR="00FF4BA9" w:rsidRPr="00FF4BA9" w:rsidRDefault="00FF4BA9">
            <w:pPr>
              <w:jc w:val="right"/>
              <w:rPr>
                <w:i/>
                <w:iCs/>
              </w:rPr>
            </w:pPr>
            <w:r w:rsidRPr="00FF4BA9">
              <w:rPr>
                <w:i/>
                <w:iCs/>
              </w:rPr>
              <w:t>353,58</w:t>
            </w:r>
          </w:p>
        </w:tc>
        <w:tc>
          <w:tcPr>
            <w:tcW w:w="1463" w:type="dxa"/>
            <w:tcBorders>
              <w:top w:val="nil"/>
              <w:left w:val="nil"/>
              <w:bottom w:val="single" w:sz="4" w:space="0" w:color="auto"/>
              <w:right w:val="single" w:sz="8" w:space="0" w:color="auto"/>
            </w:tcBorders>
            <w:shd w:val="clear" w:color="auto" w:fill="auto"/>
            <w:noWrap/>
            <w:vAlign w:val="bottom"/>
            <w:hideMark/>
          </w:tcPr>
          <w:p w14:paraId="18F23162" w14:textId="77777777" w:rsidR="00FF4BA9" w:rsidRPr="00FF4BA9" w:rsidRDefault="00FF4BA9">
            <w:pPr>
              <w:jc w:val="right"/>
              <w:rPr>
                <w:i/>
                <w:iCs/>
              </w:rPr>
            </w:pPr>
            <w:r w:rsidRPr="00FF4BA9">
              <w:rPr>
                <w:i/>
                <w:iCs/>
              </w:rPr>
              <w:t>2.214,51</w:t>
            </w:r>
          </w:p>
        </w:tc>
      </w:tr>
      <w:tr w:rsidR="00FF4BA9" w:rsidRPr="00FF4BA9" w14:paraId="04FA3E06" w14:textId="77777777" w:rsidTr="00FF4BA9">
        <w:trPr>
          <w:trHeight w:val="300"/>
        </w:trPr>
        <w:tc>
          <w:tcPr>
            <w:tcW w:w="1088" w:type="dxa"/>
            <w:tcBorders>
              <w:top w:val="nil"/>
              <w:left w:val="single" w:sz="8" w:space="0" w:color="auto"/>
              <w:bottom w:val="double" w:sz="6" w:space="0" w:color="auto"/>
              <w:right w:val="single" w:sz="4" w:space="0" w:color="auto"/>
            </w:tcBorders>
            <w:shd w:val="clear" w:color="auto" w:fill="auto"/>
            <w:noWrap/>
            <w:hideMark/>
          </w:tcPr>
          <w:p w14:paraId="78BC78EB" w14:textId="77777777" w:rsidR="00FF4BA9" w:rsidRPr="00FF4BA9" w:rsidRDefault="00FF4BA9">
            <w:pPr>
              <w:jc w:val="right"/>
              <w:rPr>
                <w:i/>
                <w:iCs/>
              </w:rPr>
            </w:pPr>
            <w:r w:rsidRPr="00FF4BA9">
              <w:rPr>
                <w:i/>
                <w:iCs/>
              </w:rPr>
              <w:t>3.5.6.</w:t>
            </w:r>
          </w:p>
        </w:tc>
        <w:tc>
          <w:tcPr>
            <w:tcW w:w="3732" w:type="dxa"/>
            <w:tcBorders>
              <w:top w:val="nil"/>
              <w:left w:val="nil"/>
              <w:bottom w:val="double" w:sz="6" w:space="0" w:color="auto"/>
              <w:right w:val="nil"/>
            </w:tcBorders>
            <w:shd w:val="clear" w:color="auto" w:fill="auto"/>
            <w:vAlign w:val="bottom"/>
            <w:hideMark/>
          </w:tcPr>
          <w:p w14:paraId="7177B5CC" w14:textId="77777777" w:rsidR="00FF4BA9" w:rsidRPr="00FF4BA9" w:rsidRDefault="00FF4BA9">
            <w:pPr>
              <w:ind w:firstLineChars="200" w:firstLine="480"/>
              <w:rPr>
                <w:i/>
                <w:iCs/>
              </w:rPr>
            </w:pPr>
            <w:r w:rsidRPr="00FF4BA9">
              <w:rPr>
                <w:i/>
                <w:iCs/>
              </w:rPr>
              <w:t xml:space="preserve">Proiect tehnic </w:t>
            </w:r>
            <w:proofErr w:type="spellStart"/>
            <w:r w:rsidRPr="00FF4BA9">
              <w:rPr>
                <w:i/>
                <w:iCs/>
              </w:rPr>
              <w:t>şi</w:t>
            </w:r>
            <w:proofErr w:type="spellEnd"/>
            <w:r w:rsidRPr="00FF4BA9">
              <w:rPr>
                <w:i/>
                <w:iCs/>
              </w:rPr>
              <w:t xml:space="preserve"> detalii de </w:t>
            </w:r>
            <w:proofErr w:type="spellStart"/>
            <w:r w:rsidRPr="00FF4BA9">
              <w:rPr>
                <w:i/>
                <w:iCs/>
              </w:rPr>
              <w:t>execuţie</w:t>
            </w:r>
            <w:proofErr w:type="spellEnd"/>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188638A4" w14:textId="77777777" w:rsidR="00FF4BA9" w:rsidRPr="00FF4BA9" w:rsidRDefault="00FF4BA9">
            <w:pPr>
              <w:jc w:val="right"/>
              <w:rPr>
                <w:i/>
                <w:iCs/>
              </w:rPr>
            </w:pPr>
            <w:r w:rsidRPr="00FF4BA9">
              <w:rPr>
                <w:i/>
                <w:iCs/>
              </w:rPr>
              <w:t>8.126,08</w:t>
            </w:r>
          </w:p>
        </w:tc>
        <w:tc>
          <w:tcPr>
            <w:tcW w:w="1296" w:type="dxa"/>
            <w:tcBorders>
              <w:top w:val="nil"/>
              <w:left w:val="nil"/>
              <w:bottom w:val="double" w:sz="6" w:space="0" w:color="auto"/>
              <w:right w:val="single" w:sz="4" w:space="0" w:color="auto"/>
            </w:tcBorders>
            <w:shd w:val="clear" w:color="auto" w:fill="auto"/>
            <w:noWrap/>
            <w:vAlign w:val="bottom"/>
            <w:hideMark/>
          </w:tcPr>
          <w:p w14:paraId="7037A3D9" w14:textId="77777777" w:rsidR="00FF4BA9" w:rsidRPr="00FF4BA9" w:rsidRDefault="00FF4BA9">
            <w:pPr>
              <w:jc w:val="right"/>
              <w:rPr>
                <w:i/>
                <w:iCs/>
              </w:rPr>
            </w:pPr>
            <w:r w:rsidRPr="00FF4BA9">
              <w:rPr>
                <w:i/>
                <w:iCs/>
              </w:rPr>
              <w:t>1.543,96</w:t>
            </w:r>
          </w:p>
        </w:tc>
        <w:tc>
          <w:tcPr>
            <w:tcW w:w="1463" w:type="dxa"/>
            <w:tcBorders>
              <w:top w:val="nil"/>
              <w:left w:val="nil"/>
              <w:bottom w:val="double" w:sz="6" w:space="0" w:color="auto"/>
              <w:right w:val="single" w:sz="8" w:space="0" w:color="auto"/>
            </w:tcBorders>
            <w:shd w:val="clear" w:color="auto" w:fill="auto"/>
            <w:noWrap/>
            <w:vAlign w:val="bottom"/>
            <w:hideMark/>
          </w:tcPr>
          <w:p w14:paraId="2195A57C" w14:textId="77777777" w:rsidR="00FF4BA9" w:rsidRPr="00FF4BA9" w:rsidRDefault="00FF4BA9">
            <w:pPr>
              <w:jc w:val="right"/>
              <w:rPr>
                <w:i/>
                <w:iCs/>
              </w:rPr>
            </w:pPr>
            <w:r w:rsidRPr="00FF4BA9">
              <w:rPr>
                <w:i/>
                <w:iCs/>
              </w:rPr>
              <w:t>9.670,04</w:t>
            </w:r>
          </w:p>
        </w:tc>
      </w:tr>
      <w:tr w:rsidR="00FF4BA9" w:rsidRPr="00FF4BA9" w14:paraId="7A7A8FBF" w14:textId="77777777" w:rsidTr="00FF4BA9">
        <w:trPr>
          <w:trHeight w:val="309"/>
        </w:trPr>
        <w:tc>
          <w:tcPr>
            <w:tcW w:w="1088" w:type="dxa"/>
            <w:tcBorders>
              <w:top w:val="nil"/>
              <w:left w:val="single" w:sz="8" w:space="0" w:color="auto"/>
              <w:bottom w:val="double" w:sz="6" w:space="0" w:color="auto"/>
              <w:right w:val="single" w:sz="4" w:space="0" w:color="auto"/>
            </w:tcBorders>
            <w:shd w:val="clear" w:color="auto" w:fill="auto"/>
            <w:noWrap/>
            <w:hideMark/>
          </w:tcPr>
          <w:p w14:paraId="0F2A1398" w14:textId="77777777" w:rsidR="00FF4BA9" w:rsidRPr="00FF4BA9" w:rsidRDefault="00FF4BA9">
            <w:r w:rsidRPr="00FF4BA9">
              <w:t>3.6.</w:t>
            </w:r>
          </w:p>
        </w:tc>
        <w:tc>
          <w:tcPr>
            <w:tcW w:w="3732" w:type="dxa"/>
            <w:tcBorders>
              <w:top w:val="nil"/>
              <w:left w:val="nil"/>
              <w:bottom w:val="double" w:sz="6" w:space="0" w:color="auto"/>
              <w:right w:val="nil"/>
            </w:tcBorders>
            <w:shd w:val="clear" w:color="auto" w:fill="auto"/>
            <w:hideMark/>
          </w:tcPr>
          <w:p w14:paraId="5C3E7686" w14:textId="77777777" w:rsidR="00FF4BA9" w:rsidRPr="00FF4BA9" w:rsidRDefault="00FF4BA9">
            <w:r w:rsidRPr="00FF4BA9">
              <w:t xml:space="preserve">Organizarea procedurilor de </w:t>
            </w:r>
            <w:proofErr w:type="spellStart"/>
            <w:r w:rsidRPr="00FF4BA9">
              <w:t>achiziţie</w:t>
            </w:r>
            <w:proofErr w:type="spellEnd"/>
            <w:r w:rsidRPr="00FF4BA9">
              <w:t xml:space="preserve"> </w:t>
            </w:r>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6355D762" w14:textId="77777777" w:rsidR="00FF4BA9" w:rsidRPr="00FF4BA9" w:rsidRDefault="00FF4BA9">
            <w:pPr>
              <w:jc w:val="right"/>
            </w:pPr>
            <w:r w:rsidRPr="00FF4BA9">
              <w:t>0,00</w:t>
            </w:r>
          </w:p>
        </w:tc>
        <w:tc>
          <w:tcPr>
            <w:tcW w:w="1296" w:type="dxa"/>
            <w:tcBorders>
              <w:top w:val="nil"/>
              <w:left w:val="nil"/>
              <w:bottom w:val="double" w:sz="6" w:space="0" w:color="auto"/>
              <w:right w:val="single" w:sz="4" w:space="0" w:color="auto"/>
            </w:tcBorders>
            <w:shd w:val="clear" w:color="auto" w:fill="auto"/>
            <w:noWrap/>
            <w:vAlign w:val="bottom"/>
            <w:hideMark/>
          </w:tcPr>
          <w:p w14:paraId="6F34A93C" w14:textId="77777777" w:rsidR="00FF4BA9" w:rsidRPr="00FF4BA9" w:rsidRDefault="00FF4BA9">
            <w:pPr>
              <w:jc w:val="right"/>
            </w:pPr>
            <w:r w:rsidRPr="00FF4BA9">
              <w:t>0,00</w:t>
            </w:r>
          </w:p>
        </w:tc>
        <w:tc>
          <w:tcPr>
            <w:tcW w:w="1463" w:type="dxa"/>
            <w:tcBorders>
              <w:top w:val="nil"/>
              <w:left w:val="nil"/>
              <w:bottom w:val="double" w:sz="6" w:space="0" w:color="auto"/>
              <w:right w:val="single" w:sz="8" w:space="0" w:color="auto"/>
            </w:tcBorders>
            <w:shd w:val="clear" w:color="auto" w:fill="auto"/>
            <w:noWrap/>
            <w:vAlign w:val="bottom"/>
            <w:hideMark/>
          </w:tcPr>
          <w:p w14:paraId="524D4C72" w14:textId="77777777" w:rsidR="00FF4BA9" w:rsidRPr="00FF4BA9" w:rsidRDefault="00FF4BA9">
            <w:pPr>
              <w:jc w:val="right"/>
            </w:pPr>
            <w:r w:rsidRPr="00FF4BA9">
              <w:t>0,00</w:t>
            </w:r>
          </w:p>
        </w:tc>
      </w:tr>
      <w:tr w:rsidR="00FF4BA9" w:rsidRPr="00FF4BA9" w14:paraId="1A5FFD88" w14:textId="77777777" w:rsidTr="00FF4BA9">
        <w:trPr>
          <w:trHeight w:val="318"/>
        </w:trPr>
        <w:tc>
          <w:tcPr>
            <w:tcW w:w="1088" w:type="dxa"/>
            <w:tcBorders>
              <w:top w:val="nil"/>
              <w:left w:val="single" w:sz="8" w:space="0" w:color="auto"/>
              <w:bottom w:val="single" w:sz="4" w:space="0" w:color="auto"/>
              <w:right w:val="single" w:sz="4" w:space="0" w:color="auto"/>
            </w:tcBorders>
            <w:shd w:val="clear" w:color="auto" w:fill="auto"/>
            <w:noWrap/>
            <w:hideMark/>
          </w:tcPr>
          <w:p w14:paraId="4AE98686" w14:textId="77777777" w:rsidR="00FF4BA9" w:rsidRPr="00FF4BA9" w:rsidRDefault="00FF4BA9">
            <w:r w:rsidRPr="00FF4BA9">
              <w:t>3.7.</w:t>
            </w:r>
          </w:p>
        </w:tc>
        <w:tc>
          <w:tcPr>
            <w:tcW w:w="3732" w:type="dxa"/>
            <w:tcBorders>
              <w:top w:val="nil"/>
              <w:left w:val="nil"/>
              <w:bottom w:val="single" w:sz="4" w:space="0" w:color="auto"/>
              <w:right w:val="nil"/>
            </w:tcBorders>
            <w:shd w:val="clear" w:color="auto" w:fill="auto"/>
            <w:noWrap/>
            <w:vAlign w:val="bottom"/>
            <w:hideMark/>
          </w:tcPr>
          <w:p w14:paraId="7BDAB17F" w14:textId="77777777" w:rsidR="00FF4BA9" w:rsidRPr="00FF4BA9" w:rsidRDefault="00FF4BA9">
            <w:proofErr w:type="spellStart"/>
            <w:r w:rsidRPr="00FF4BA9">
              <w:t>Consultanţă</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0FD847C8" w14:textId="77777777" w:rsidR="00FF4BA9" w:rsidRPr="00FF4BA9" w:rsidRDefault="00FF4BA9">
            <w:pPr>
              <w:jc w:val="right"/>
            </w:pPr>
            <w:r w:rsidRPr="00FF4BA9">
              <w:t>3.721,87</w:t>
            </w:r>
          </w:p>
        </w:tc>
        <w:tc>
          <w:tcPr>
            <w:tcW w:w="1296" w:type="dxa"/>
            <w:tcBorders>
              <w:top w:val="nil"/>
              <w:left w:val="nil"/>
              <w:bottom w:val="single" w:sz="4" w:space="0" w:color="auto"/>
              <w:right w:val="single" w:sz="4" w:space="0" w:color="auto"/>
            </w:tcBorders>
            <w:shd w:val="clear" w:color="auto" w:fill="auto"/>
            <w:noWrap/>
            <w:vAlign w:val="bottom"/>
            <w:hideMark/>
          </w:tcPr>
          <w:p w14:paraId="774673D5" w14:textId="77777777" w:rsidR="00FF4BA9" w:rsidRPr="00FF4BA9" w:rsidRDefault="00FF4BA9">
            <w:pPr>
              <w:jc w:val="right"/>
            </w:pPr>
            <w:r w:rsidRPr="00FF4BA9">
              <w:t>707,16</w:t>
            </w:r>
          </w:p>
        </w:tc>
        <w:tc>
          <w:tcPr>
            <w:tcW w:w="1463" w:type="dxa"/>
            <w:tcBorders>
              <w:top w:val="nil"/>
              <w:left w:val="nil"/>
              <w:bottom w:val="single" w:sz="4" w:space="0" w:color="auto"/>
              <w:right w:val="single" w:sz="8" w:space="0" w:color="auto"/>
            </w:tcBorders>
            <w:shd w:val="clear" w:color="auto" w:fill="auto"/>
            <w:noWrap/>
            <w:vAlign w:val="bottom"/>
            <w:hideMark/>
          </w:tcPr>
          <w:p w14:paraId="64D6AAB6" w14:textId="77777777" w:rsidR="00FF4BA9" w:rsidRPr="00FF4BA9" w:rsidRDefault="00FF4BA9">
            <w:pPr>
              <w:jc w:val="right"/>
            </w:pPr>
            <w:r w:rsidRPr="00FF4BA9">
              <w:t>4.429,02</w:t>
            </w:r>
          </w:p>
        </w:tc>
      </w:tr>
      <w:tr w:rsidR="00FF4BA9" w:rsidRPr="00FF4BA9" w14:paraId="3830B24A"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6F8E1615" w14:textId="77777777" w:rsidR="00FF4BA9" w:rsidRPr="00FF4BA9" w:rsidRDefault="00FF4BA9">
            <w:pPr>
              <w:jc w:val="right"/>
              <w:rPr>
                <w:i/>
                <w:iCs/>
              </w:rPr>
            </w:pPr>
            <w:r w:rsidRPr="00FF4BA9">
              <w:rPr>
                <w:i/>
                <w:iCs/>
              </w:rPr>
              <w:t>3.7.1.</w:t>
            </w:r>
          </w:p>
        </w:tc>
        <w:tc>
          <w:tcPr>
            <w:tcW w:w="3732" w:type="dxa"/>
            <w:tcBorders>
              <w:top w:val="nil"/>
              <w:left w:val="nil"/>
              <w:bottom w:val="single" w:sz="4" w:space="0" w:color="auto"/>
              <w:right w:val="nil"/>
            </w:tcBorders>
            <w:shd w:val="clear" w:color="auto" w:fill="auto"/>
            <w:vAlign w:val="bottom"/>
            <w:hideMark/>
          </w:tcPr>
          <w:p w14:paraId="38F20F00" w14:textId="77777777" w:rsidR="00FF4BA9" w:rsidRPr="00FF4BA9" w:rsidRDefault="00FF4BA9">
            <w:pPr>
              <w:ind w:firstLineChars="200" w:firstLine="480"/>
              <w:rPr>
                <w:i/>
                <w:iCs/>
              </w:rPr>
            </w:pPr>
            <w:r w:rsidRPr="00FF4BA9">
              <w:rPr>
                <w:i/>
                <w:iCs/>
              </w:rPr>
              <w:t xml:space="preserve">Managementul de proiect pentru obiectivul de </w:t>
            </w:r>
            <w:proofErr w:type="spellStart"/>
            <w:r w:rsidRPr="00FF4BA9">
              <w:rPr>
                <w:i/>
                <w:iCs/>
              </w:rPr>
              <w:t>investiţii</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39365814" w14:textId="77777777" w:rsidR="00FF4BA9" w:rsidRPr="00FF4BA9" w:rsidRDefault="00FF4BA9">
            <w:pPr>
              <w:jc w:val="right"/>
              <w:rPr>
                <w:i/>
                <w:iCs/>
              </w:rPr>
            </w:pPr>
            <w:r w:rsidRPr="00FF4BA9">
              <w:rPr>
                <w:i/>
                <w:iCs/>
              </w:rPr>
              <w:t>3.721,87</w:t>
            </w:r>
          </w:p>
        </w:tc>
        <w:tc>
          <w:tcPr>
            <w:tcW w:w="1296" w:type="dxa"/>
            <w:tcBorders>
              <w:top w:val="nil"/>
              <w:left w:val="nil"/>
              <w:bottom w:val="single" w:sz="4" w:space="0" w:color="auto"/>
              <w:right w:val="single" w:sz="4" w:space="0" w:color="auto"/>
            </w:tcBorders>
            <w:shd w:val="clear" w:color="auto" w:fill="auto"/>
            <w:noWrap/>
            <w:vAlign w:val="bottom"/>
            <w:hideMark/>
          </w:tcPr>
          <w:p w14:paraId="74DDD260" w14:textId="77777777" w:rsidR="00FF4BA9" w:rsidRPr="00FF4BA9" w:rsidRDefault="00FF4BA9">
            <w:pPr>
              <w:jc w:val="right"/>
              <w:rPr>
                <w:i/>
                <w:iCs/>
              </w:rPr>
            </w:pPr>
            <w:r w:rsidRPr="00FF4BA9">
              <w:rPr>
                <w:i/>
                <w:iCs/>
              </w:rPr>
              <w:t>707,16</w:t>
            </w:r>
          </w:p>
        </w:tc>
        <w:tc>
          <w:tcPr>
            <w:tcW w:w="1463" w:type="dxa"/>
            <w:tcBorders>
              <w:top w:val="nil"/>
              <w:left w:val="nil"/>
              <w:bottom w:val="single" w:sz="4" w:space="0" w:color="auto"/>
              <w:right w:val="single" w:sz="8" w:space="0" w:color="auto"/>
            </w:tcBorders>
            <w:shd w:val="clear" w:color="auto" w:fill="auto"/>
            <w:noWrap/>
            <w:vAlign w:val="bottom"/>
            <w:hideMark/>
          </w:tcPr>
          <w:p w14:paraId="7CDCA847" w14:textId="77777777" w:rsidR="00FF4BA9" w:rsidRPr="00FF4BA9" w:rsidRDefault="00FF4BA9">
            <w:pPr>
              <w:jc w:val="right"/>
              <w:rPr>
                <w:i/>
                <w:iCs/>
              </w:rPr>
            </w:pPr>
            <w:r w:rsidRPr="00FF4BA9">
              <w:rPr>
                <w:i/>
                <w:iCs/>
              </w:rPr>
              <w:t>4.429,02</w:t>
            </w:r>
          </w:p>
        </w:tc>
      </w:tr>
      <w:tr w:rsidR="00FF4BA9" w:rsidRPr="00FF4BA9" w14:paraId="6F035407" w14:textId="77777777" w:rsidTr="00FF4BA9">
        <w:trPr>
          <w:trHeight w:val="300"/>
        </w:trPr>
        <w:tc>
          <w:tcPr>
            <w:tcW w:w="1088" w:type="dxa"/>
            <w:tcBorders>
              <w:top w:val="nil"/>
              <w:left w:val="single" w:sz="8" w:space="0" w:color="auto"/>
              <w:bottom w:val="double" w:sz="6" w:space="0" w:color="auto"/>
              <w:right w:val="single" w:sz="4" w:space="0" w:color="auto"/>
            </w:tcBorders>
            <w:shd w:val="clear" w:color="auto" w:fill="auto"/>
            <w:noWrap/>
            <w:hideMark/>
          </w:tcPr>
          <w:p w14:paraId="3F349C85" w14:textId="77777777" w:rsidR="00FF4BA9" w:rsidRPr="00FF4BA9" w:rsidRDefault="00FF4BA9">
            <w:pPr>
              <w:jc w:val="right"/>
              <w:rPr>
                <w:i/>
                <w:iCs/>
              </w:rPr>
            </w:pPr>
            <w:r w:rsidRPr="00FF4BA9">
              <w:rPr>
                <w:i/>
                <w:iCs/>
              </w:rPr>
              <w:t>3.7.2.</w:t>
            </w:r>
          </w:p>
        </w:tc>
        <w:tc>
          <w:tcPr>
            <w:tcW w:w="3732" w:type="dxa"/>
            <w:tcBorders>
              <w:top w:val="nil"/>
              <w:left w:val="nil"/>
              <w:bottom w:val="double" w:sz="6" w:space="0" w:color="auto"/>
              <w:right w:val="nil"/>
            </w:tcBorders>
            <w:shd w:val="clear" w:color="auto" w:fill="auto"/>
            <w:vAlign w:val="bottom"/>
            <w:hideMark/>
          </w:tcPr>
          <w:p w14:paraId="606579C6" w14:textId="77777777" w:rsidR="00FF4BA9" w:rsidRPr="00FF4BA9" w:rsidRDefault="00FF4BA9">
            <w:pPr>
              <w:ind w:firstLineChars="200" w:firstLine="480"/>
              <w:rPr>
                <w:i/>
                <w:iCs/>
              </w:rPr>
            </w:pPr>
            <w:r w:rsidRPr="00FF4BA9">
              <w:rPr>
                <w:i/>
                <w:iCs/>
              </w:rPr>
              <w:t>Auditul financiar</w:t>
            </w:r>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2FFD8A81" w14:textId="77777777" w:rsidR="00FF4BA9" w:rsidRPr="00FF4BA9" w:rsidRDefault="00FF4BA9">
            <w:pPr>
              <w:jc w:val="right"/>
              <w:rPr>
                <w:i/>
                <w:iCs/>
              </w:rPr>
            </w:pPr>
            <w:r w:rsidRPr="00FF4BA9">
              <w:rPr>
                <w:i/>
                <w:iCs/>
              </w:rPr>
              <w:t>0,00</w:t>
            </w:r>
          </w:p>
        </w:tc>
        <w:tc>
          <w:tcPr>
            <w:tcW w:w="1296" w:type="dxa"/>
            <w:tcBorders>
              <w:top w:val="nil"/>
              <w:left w:val="nil"/>
              <w:bottom w:val="double" w:sz="6" w:space="0" w:color="auto"/>
              <w:right w:val="single" w:sz="4" w:space="0" w:color="auto"/>
            </w:tcBorders>
            <w:shd w:val="clear" w:color="auto" w:fill="auto"/>
            <w:noWrap/>
            <w:vAlign w:val="bottom"/>
            <w:hideMark/>
          </w:tcPr>
          <w:p w14:paraId="2CB74E15" w14:textId="77777777" w:rsidR="00FF4BA9" w:rsidRPr="00FF4BA9" w:rsidRDefault="00FF4BA9">
            <w:pPr>
              <w:jc w:val="right"/>
              <w:rPr>
                <w:i/>
                <w:iCs/>
              </w:rPr>
            </w:pPr>
            <w:r w:rsidRPr="00FF4BA9">
              <w:rPr>
                <w:i/>
                <w:iCs/>
              </w:rPr>
              <w:t>0,00</w:t>
            </w:r>
          </w:p>
        </w:tc>
        <w:tc>
          <w:tcPr>
            <w:tcW w:w="1463" w:type="dxa"/>
            <w:tcBorders>
              <w:top w:val="nil"/>
              <w:left w:val="nil"/>
              <w:bottom w:val="double" w:sz="6" w:space="0" w:color="auto"/>
              <w:right w:val="single" w:sz="8" w:space="0" w:color="auto"/>
            </w:tcBorders>
            <w:shd w:val="clear" w:color="auto" w:fill="auto"/>
            <w:noWrap/>
            <w:vAlign w:val="bottom"/>
            <w:hideMark/>
          </w:tcPr>
          <w:p w14:paraId="0F3B3F98" w14:textId="77777777" w:rsidR="00FF4BA9" w:rsidRPr="00FF4BA9" w:rsidRDefault="00FF4BA9">
            <w:pPr>
              <w:jc w:val="right"/>
              <w:rPr>
                <w:i/>
                <w:iCs/>
              </w:rPr>
            </w:pPr>
            <w:r w:rsidRPr="00FF4BA9">
              <w:rPr>
                <w:i/>
                <w:iCs/>
              </w:rPr>
              <w:t>0,00</w:t>
            </w:r>
          </w:p>
        </w:tc>
      </w:tr>
      <w:tr w:rsidR="00FF4BA9" w:rsidRPr="00FF4BA9" w14:paraId="493A225A" w14:textId="77777777" w:rsidTr="00FF4BA9">
        <w:trPr>
          <w:trHeight w:val="300"/>
        </w:trPr>
        <w:tc>
          <w:tcPr>
            <w:tcW w:w="1088" w:type="dxa"/>
            <w:tcBorders>
              <w:top w:val="nil"/>
              <w:left w:val="single" w:sz="8" w:space="0" w:color="auto"/>
              <w:bottom w:val="single" w:sz="4" w:space="0" w:color="auto"/>
              <w:right w:val="single" w:sz="4" w:space="0" w:color="auto"/>
            </w:tcBorders>
            <w:shd w:val="clear" w:color="auto" w:fill="auto"/>
            <w:noWrap/>
            <w:hideMark/>
          </w:tcPr>
          <w:p w14:paraId="6DBB7804" w14:textId="77777777" w:rsidR="00FF4BA9" w:rsidRPr="00FF4BA9" w:rsidRDefault="00FF4BA9">
            <w:r w:rsidRPr="00FF4BA9">
              <w:t>3.8.</w:t>
            </w:r>
          </w:p>
        </w:tc>
        <w:tc>
          <w:tcPr>
            <w:tcW w:w="3732" w:type="dxa"/>
            <w:tcBorders>
              <w:top w:val="nil"/>
              <w:left w:val="nil"/>
              <w:bottom w:val="single" w:sz="4" w:space="0" w:color="auto"/>
              <w:right w:val="single" w:sz="4" w:space="0" w:color="auto"/>
            </w:tcBorders>
            <w:shd w:val="clear" w:color="auto" w:fill="auto"/>
            <w:hideMark/>
          </w:tcPr>
          <w:p w14:paraId="4BF82BD0" w14:textId="77777777" w:rsidR="00FF4BA9" w:rsidRPr="00FF4BA9" w:rsidRDefault="00FF4BA9">
            <w:proofErr w:type="spellStart"/>
            <w:r w:rsidRPr="00FF4BA9">
              <w:t>Asistenţă</w:t>
            </w:r>
            <w:proofErr w:type="spellEnd"/>
            <w:r w:rsidRPr="00FF4BA9">
              <w:t xml:space="preserve"> tehnică</w:t>
            </w:r>
          </w:p>
        </w:tc>
        <w:tc>
          <w:tcPr>
            <w:tcW w:w="2202" w:type="dxa"/>
            <w:tcBorders>
              <w:top w:val="nil"/>
              <w:left w:val="nil"/>
              <w:bottom w:val="single" w:sz="4" w:space="0" w:color="auto"/>
              <w:right w:val="single" w:sz="4" w:space="0" w:color="auto"/>
            </w:tcBorders>
            <w:shd w:val="clear" w:color="auto" w:fill="auto"/>
            <w:noWrap/>
            <w:vAlign w:val="bottom"/>
            <w:hideMark/>
          </w:tcPr>
          <w:p w14:paraId="0AB595DE" w14:textId="77777777" w:rsidR="00FF4BA9" w:rsidRPr="00FF4BA9" w:rsidRDefault="00FF4BA9">
            <w:pPr>
              <w:jc w:val="right"/>
            </w:pPr>
            <w:r w:rsidRPr="00FF4BA9">
              <w:t>13.212,64</w:t>
            </w:r>
          </w:p>
        </w:tc>
        <w:tc>
          <w:tcPr>
            <w:tcW w:w="1296" w:type="dxa"/>
            <w:tcBorders>
              <w:top w:val="single" w:sz="4" w:space="0" w:color="auto"/>
              <w:left w:val="nil"/>
              <w:bottom w:val="single" w:sz="4" w:space="0" w:color="auto"/>
              <w:right w:val="single" w:sz="4" w:space="0" w:color="auto"/>
            </w:tcBorders>
            <w:shd w:val="clear" w:color="auto" w:fill="auto"/>
            <w:noWrap/>
            <w:vAlign w:val="bottom"/>
            <w:hideMark/>
          </w:tcPr>
          <w:p w14:paraId="73432E2D" w14:textId="77777777" w:rsidR="00FF4BA9" w:rsidRPr="00FF4BA9" w:rsidRDefault="00FF4BA9">
            <w:pPr>
              <w:jc w:val="right"/>
              <w:rPr>
                <w:i/>
                <w:iCs/>
              </w:rPr>
            </w:pPr>
            <w:r w:rsidRPr="00FF4BA9">
              <w:rPr>
                <w:i/>
                <w:iCs/>
              </w:rPr>
              <w:t>2.510,40</w:t>
            </w:r>
          </w:p>
        </w:tc>
        <w:tc>
          <w:tcPr>
            <w:tcW w:w="1463" w:type="dxa"/>
            <w:tcBorders>
              <w:top w:val="nil"/>
              <w:left w:val="nil"/>
              <w:bottom w:val="single" w:sz="4" w:space="0" w:color="auto"/>
              <w:right w:val="single" w:sz="8" w:space="0" w:color="auto"/>
            </w:tcBorders>
            <w:shd w:val="clear" w:color="auto" w:fill="auto"/>
            <w:noWrap/>
            <w:vAlign w:val="bottom"/>
            <w:hideMark/>
          </w:tcPr>
          <w:p w14:paraId="734F6DF4" w14:textId="77777777" w:rsidR="00FF4BA9" w:rsidRPr="00FF4BA9" w:rsidRDefault="00FF4BA9">
            <w:pPr>
              <w:jc w:val="right"/>
            </w:pPr>
            <w:r w:rsidRPr="00FF4BA9">
              <w:t>15.723,04</w:t>
            </w:r>
          </w:p>
        </w:tc>
      </w:tr>
      <w:tr w:rsidR="00FF4BA9" w:rsidRPr="00FF4BA9" w14:paraId="2603D1CD"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5644A226" w14:textId="77777777" w:rsidR="00FF4BA9" w:rsidRPr="00FF4BA9" w:rsidRDefault="00FF4BA9">
            <w:pPr>
              <w:jc w:val="right"/>
              <w:rPr>
                <w:i/>
                <w:iCs/>
              </w:rPr>
            </w:pPr>
            <w:r w:rsidRPr="00FF4BA9">
              <w:rPr>
                <w:i/>
                <w:iCs/>
              </w:rPr>
              <w:t>3.8.1.</w:t>
            </w:r>
          </w:p>
        </w:tc>
        <w:tc>
          <w:tcPr>
            <w:tcW w:w="3732" w:type="dxa"/>
            <w:tcBorders>
              <w:top w:val="nil"/>
              <w:left w:val="nil"/>
              <w:bottom w:val="single" w:sz="4" w:space="0" w:color="auto"/>
              <w:right w:val="single" w:sz="4" w:space="0" w:color="auto"/>
            </w:tcBorders>
            <w:shd w:val="clear" w:color="auto" w:fill="auto"/>
            <w:hideMark/>
          </w:tcPr>
          <w:p w14:paraId="220D6246" w14:textId="77777777" w:rsidR="00FF4BA9" w:rsidRPr="00FF4BA9" w:rsidRDefault="00FF4BA9">
            <w:proofErr w:type="spellStart"/>
            <w:r w:rsidRPr="00FF4BA9">
              <w:t>Asistenţă</w:t>
            </w:r>
            <w:proofErr w:type="spellEnd"/>
            <w:r w:rsidRPr="00FF4BA9">
              <w:t xml:space="preserve"> tehnică din partea proiectantului</w:t>
            </w:r>
          </w:p>
        </w:tc>
        <w:tc>
          <w:tcPr>
            <w:tcW w:w="2202" w:type="dxa"/>
            <w:tcBorders>
              <w:top w:val="nil"/>
              <w:left w:val="nil"/>
              <w:bottom w:val="single" w:sz="4" w:space="0" w:color="auto"/>
              <w:right w:val="single" w:sz="4" w:space="0" w:color="auto"/>
            </w:tcBorders>
            <w:shd w:val="clear" w:color="auto" w:fill="auto"/>
            <w:noWrap/>
            <w:vAlign w:val="bottom"/>
            <w:hideMark/>
          </w:tcPr>
          <w:p w14:paraId="767FE26E" w14:textId="77777777" w:rsidR="00FF4BA9" w:rsidRPr="00FF4BA9" w:rsidRDefault="00FF4BA9">
            <w:pPr>
              <w:jc w:val="right"/>
              <w:rPr>
                <w:i/>
                <w:iCs/>
              </w:rPr>
            </w:pPr>
            <w:r w:rsidRPr="00FF4BA9">
              <w:rPr>
                <w:i/>
                <w:iCs/>
              </w:rPr>
              <w:t>186,09</w:t>
            </w:r>
          </w:p>
        </w:tc>
        <w:tc>
          <w:tcPr>
            <w:tcW w:w="1296" w:type="dxa"/>
            <w:tcBorders>
              <w:top w:val="nil"/>
              <w:left w:val="nil"/>
              <w:bottom w:val="single" w:sz="4" w:space="0" w:color="auto"/>
              <w:right w:val="single" w:sz="4" w:space="0" w:color="auto"/>
            </w:tcBorders>
            <w:shd w:val="clear" w:color="auto" w:fill="auto"/>
            <w:noWrap/>
            <w:vAlign w:val="bottom"/>
            <w:hideMark/>
          </w:tcPr>
          <w:p w14:paraId="231E8F59" w14:textId="77777777" w:rsidR="00FF4BA9" w:rsidRPr="00FF4BA9" w:rsidRDefault="00FF4BA9">
            <w:pPr>
              <w:jc w:val="right"/>
              <w:rPr>
                <w:i/>
                <w:iCs/>
              </w:rPr>
            </w:pPr>
            <w:r w:rsidRPr="00FF4BA9">
              <w:rPr>
                <w:i/>
                <w:iCs/>
              </w:rPr>
              <w:t>35,36</w:t>
            </w:r>
          </w:p>
        </w:tc>
        <w:tc>
          <w:tcPr>
            <w:tcW w:w="1463" w:type="dxa"/>
            <w:tcBorders>
              <w:top w:val="nil"/>
              <w:left w:val="nil"/>
              <w:bottom w:val="single" w:sz="4" w:space="0" w:color="auto"/>
              <w:right w:val="single" w:sz="8" w:space="0" w:color="auto"/>
            </w:tcBorders>
            <w:shd w:val="clear" w:color="auto" w:fill="auto"/>
            <w:noWrap/>
            <w:vAlign w:val="bottom"/>
            <w:hideMark/>
          </w:tcPr>
          <w:p w14:paraId="666E06B2" w14:textId="77777777" w:rsidR="00FF4BA9" w:rsidRPr="00FF4BA9" w:rsidRDefault="00FF4BA9">
            <w:pPr>
              <w:jc w:val="right"/>
              <w:rPr>
                <w:i/>
                <w:iCs/>
              </w:rPr>
            </w:pPr>
            <w:r w:rsidRPr="00FF4BA9">
              <w:rPr>
                <w:i/>
                <w:iCs/>
              </w:rPr>
              <w:t>221,45</w:t>
            </w:r>
          </w:p>
        </w:tc>
      </w:tr>
      <w:tr w:rsidR="00FF4BA9" w:rsidRPr="00FF4BA9" w14:paraId="748EF53C"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7B9477F7" w14:textId="77777777" w:rsidR="00FF4BA9" w:rsidRPr="00FF4BA9" w:rsidRDefault="00FF4BA9">
            <w:pPr>
              <w:jc w:val="right"/>
              <w:rPr>
                <w:i/>
                <w:iCs/>
              </w:rPr>
            </w:pPr>
            <w:r w:rsidRPr="00FF4BA9">
              <w:rPr>
                <w:i/>
                <w:iCs/>
              </w:rPr>
              <w:t>3.8.1.1.</w:t>
            </w:r>
          </w:p>
        </w:tc>
        <w:tc>
          <w:tcPr>
            <w:tcW w:w="3732" w:type="dxa"/>
            <w:tcBorders>
              <w:top w:val="nil"/>
              <w:left w:val="nil"/>
              <w:bottom w:val="single" w:sz="4" w:space="0" w:color="auto"/>
              <w:right w:val="single" w:sz="4" w:space="0" w:color="auto"/>
            </w:tcBorders>
            <w:shd w:val="clear" w:color="auto" w:fill="auto"/>
            <w:hideMark/>
          </w:tcPr>
          <w:p w14:paraId="09CB3E69" w14:textId="77777777" w:rsidR="00FF4BA9" w:rsidRPr="00FF4BA9" w:rsidRDefault="00FF4BA9">
            <w:pPr>
              <w:rPr>
                <w:i/>
                <w:iCs/>
              </w:rPr>
            </w:pPr>
            <w:r w:rsidRPr="00FF4BA9">
              <w:rPr>
                <w:i/>
                <w:iCs/>
              </w:rPr>
              <w:t xml:space="preserve">pe perioada de </w:t>
            </w:r>
            <w:proofErr w:type="spellStart"/>
            <w:r w:rsidRPr="00FF4BA9">
              <w:rPr>
                <w:i/>
                <w:iCs/>
              </w:rPr>
              <w:t>execuţie</w:t>
            </w:r>
            <w:proofErr w:type="spellEnd"/>
            <w:r w:rsidRPr="00FF4BA9">
              <w:rPr>
                <w:i/>
                <w:iCs/>
              </w:rPr>
              <w:t xml:space="preserve"> a lucrărilor</w:t>
            </w:r>
          </w:p>
        </w:tc>
        <w:tc>
          <w:tcPr>
            <w:tcW w:w="2202" w:type="dxa"/>
            <w:tcBorders>
              <w:top w:val="nil"/>
              <w:left w:val="nil"/>
              <w:bottom w:val="single" w:sz="4" w:space="0" w:color="auto"/>
              <w:right w:val="single" w:sz="4" w:space="0" w:color="auto"/>
            </w:tcBorders>
            <w:shd w:val="clear" w:color="auto" w:fill="auto"/>
            <w:noWrap/>
            <w:vAlign w:val="bottom"/>
            <w:hideMark/>
          </w:tcPr>
          <w:p w14:paraId="55260966" w14:textId="77777777" w:rsidR="00FF4BA9" w:rsidRPr="00FF4BA9" w:rsidRDefault="00FF4BA9">
            <w:pPr>
              <w:jc w:val="right"/>
              <w:rPr>
                <w:i/>
                <w:iCs/>
              </w:rPr>
            </w:pPr>
            <w:r w:rsidRPr="00FF4BA9">
              <w:rPr>
                <w:i/>
                <w:iCs/>
              </w:rPr>
              <w:t>124,06</w:t>
            </w:r>
          </w:p>
        </w:tc>
        <w:tc>
          <w:tcPr>
            <w:tcW w:w="1296" w:type="dxa"/>
            <w:tcBorders>
              <w:top w:val="nil"/>
              <w:left w:val="nil"/>
              <w:bottom w:val="single" w:sz="4" w:space="0" w:color="auto"/>
              <w:right w:val="single" w:sz="4" w:space="0" w:color="auto"/>
            </w:tcBorders>
            <w:shd w:val="clear" w:color="auto" w:fill="auto"/>
            <w:noWrap/>
            <w:vAlign w:val="bottom"/>
            <w:hideMark/>
          </w:tcPr>
          <w:p w14:paraId="2F43844B" w14:textId="77777777" w:rsidR="00FF4BA9" w:rsidRPr="00FF4BA9" w:rsidRDefault="00FF4BA9">
            <w:pPr>
              <w:jc w:val="right"/>
              <w:rPr>
                <w:i/>
                <w:iCs/>
              </w:rPr>
            </w:pPr>
            <w:r w:rsidRPr="00FF4BA9">
              <w:rPr>
                <w:i/>
                <w:iCs/>
              </w:rPr>
              <w:t>23,57</w:t>
            </w:r>
          </w:p>
        </w:tc>
        <w:tc>
          <w:tcPr>
            <w:tcW w:w="1463" w:type="dxa"/>
            <w:tcBorders>
              <w:top w:val="nil"/>
              <w:left w:val="nil"/>
              <w:bottom w:val="single" w:sz="4" w:space="0" w:color="auto"/>
              <w:right w:val="single" w:sz="8" w:space="0" w:color="auto"/>
            </w:tcBorders>
            <w:shd w:val="clear" w:color="auto" w:fill="auto"/>
            <w:noWrap/>
            <w:vAlign w:val="bottom"/>
            <w:hideMark/>
          </w:tcPr>
          <w:p w14:paraId="4C36FCD9" w14:textId="77777777" w:rsidR="00FF4BA9" w:rsidRPr="00FF4BA9" w:rsidRDefault="00FF4BA9">
            <w:pPr>
              <w:jc w:val="right"/>
              <w:rPr>
                <w:i/>
                <w:iCs/>
              </w:rPr>
            </w:pPr>
            <w:r w:rsidRPr="00FF4BA9">
              <w:rPr>
                <w:i/>
                <w:iCs/>
              </w:rPr>
              <w:t>147,63</w:t>
            </w:r>
          </w:p>
        </w:tc>
      </w:tr>
      <w:tr w:rsidR="00FF4BA9" w:rsidRPr="00FF4BA9" w14:paraId="78DE6030" w14:textId="77777777" w:rsidTr="00FF4BA9">
        <w:trPr>
          <w:trHeight w:val="1110"/>
        </w:trPr>
        <w:tc>
          <w:tcPr>
            <w:tcW w:w="1088" w:type="dxa"/>
            <w:tcBorders>
              <w:top w:val="nil"/>
              <w:left w:val="single" w:sz="8" w:space="0" w:color="auto"/>
              <w:bottom w:val="single" w:sz="4" w:space="0" w:color="auto"/>
              <w:right w:val="single" w:sz="4" w:space="0" w:color="auto"/>
            </w:tcBorders>
            <w:shd w:val="clear" w:color="auto" w:fill="auto"/>
            <w:noWrap/>
            <w:hideMark/>
          </w:tcPr>
          <w:p w14:paraId="2B62E7EC" w14:textId="77777777" w:rsidR="00FF4BA9" w:rsidRPr="00FF4BA9" w:rsidRDefault="00FF4BA9">
            <w:pPr>
              <w:jc w:val="right"/>
              <w:rPr>
                <w:i/>
                <w:iCs/>
              </w:rPr>
            </w:pPr>
            <w:r w:rsidRPr="00FF4BA9">
              <w:rPr>
                <w:i/>
                <w:iCs/>
              </w:rPr>
              <w:t>3.8.1.2.</w:t>
            </w:r>
          </w:p>
        </w:tc>
        <w:tc>
          <w:tcPr>
            <w:tcW w:w="3732" w:type="dxa"/>
            <w:tcBorders>
              <w:top w:val="nil"/>
              <w:left w:val="nil"/>
              <w:bottom w:val="single" w:sz="4" w:space="0" w:color="auto"/>
              <w:right w:val="single" w:sz="4" w:space="0" w:color="auto"/>
            </w:tcBorders>
            <w:shd w:val="clear" w:color="auto" w:fill="auto"/>
            <w:hideMark/>
          </w:tcPr>
          <w:p w14:paraId="0C681C95" w14:textId="77777777" w:rsidR="00FF4BA9" w:rsidRPr="00FF4BA9" w:rsidRDefault="00FF4BA9">
            <w:pPr>
              <w:rPr>
                <w:i/>
                <w:iCs/>
              </w:rPr>
            </w:pPr>
            <w:r w:rsidRPr="00FF4BA9">
              <w:rPr>
                <w:i/>
                <w:iCs/>
              </w:rPr>
              <w:t xml:space="preserve">pentru participarea proiectantului la fazele incluse în programul de control al lucrărilor de </w:t>
            </w:r>
            <w:proofErr w:type="spellStart"/>
            <w:r w:rsidRPr="00FF4BA9">
              <w:rPr>
                <w:i/>
                <w:iCs/>
              </w:rPr>
              <w:t>execuţie</w:t>
            </w:r>
            <w:proofErr w:type="spellEnd"/>
            <w:r w:rsidRPr="00FF4BA9">
              <w:rPr>
                <w:i/>
                <w:iCs/>
              </w:rPr>
              <w:t xml:space="preserve">, avizat de către Inspectoratul de Stat în </w:t>
            </w:r>
            <w:proofErr w:type="spellStart"/>
            <w:r w:rsidRPr="00FF4BA9">
              <w:rPr>
                <w:i/>
                <w:iCs/>
              </w:rPr>
              <w:t>Construcţii</w:t>
            </w:r>
            <w:proofErr w:type="spellEnd"/>
          </w:p>
        </w:tc>
        <w:tc>
          <w:tcPr>
            <w:tcW w:w="2202" w:type="dxa"/>
            <w:tcBorders>
              <w:top w:val="nil"/>
              <w:left w:val="nil"/>
              <w:bottom w:val="single" w:sz="4" w:space="0" w:color="auto"/>
              <w:right w:val="single" w:sz="4" w:space="0" w:color="auto"/>
            </w:tcBorders>
            <w:shd w:val="clear" w:color="auto" w:fill="auto"/>
            <w:noWrap/>
            <w:vAlign w:val="bottom"/>
            <w:hideMark/>
          </w:tcPr>
          <w:p w14:paraId="111D3D6C" w14:textId="77777777" w:rsidR="00FF4BA9" w:rsidRPr="00FF4BA9" w:rsidRDefault="00FF4BA9">
            <w:pPr>
              <w:jc w:val="right"/>
              <w:rPr>
                <w:i/>
                <w:iCs/>
              </w:rPr>
            </w:pPr>
            <w:r w:rsidRPr="00FF4BA9">
              <w:rPr>
                <w:i/>
                <w:iCs/>
              </w:rPr>
              <w:t>62,03</w:t>
            </w:r>
          </w:p>
        </w:tc>
        <w:tc>
          <w:tcPr>
            <w:tcW w:w="1296" w:type="dxa"/>
            <w:tcBorders>
              <w:top w:val="nil"/>
              <w:left w:val="nil"/>
              <w:bottom w:val="single" w:sz="4" w:space="0" w:color="auto"/>
              <w:right w:val="single" w:sz="4" w:space="0" w:color="auto"/>
            </w:tcBorders>
            <w:shd w:val="clear" w:color="auto" w:fill="auto"/>
            <w:noWrap/>
            <w:vAlign w:val="bottom"/>
            <w:hideMark/>
          </w:tcPr>
          <w:p w14:paraId="29CA220A" w14:textId="77777777" w:rsidR="00FF4BA9" w:rsidRPr="00FF4BA9" w:rsidRDefault="00FF4BA9">
            <w:pPr>
              <w:jc w:val="right"/>
              <w:rPr>
                <w:i/>
                <w:iCs/>
              </w:rPr>
            </w:pPr>
            <w:r w:rsidRPr="00FF4BA9">
              <w:rPr>
                <w:i/>
                <w:iCs/>
              </w:rPr>
              <w:t>11,79</w:t>
            </w:r>
          </w:p>
        </w:tc>
        <w:tc>
          <w:tcPr>
            <w:tcW w:w="1463" w:type="dxa"/>
            <w:tcBorders>
              <w:top w:val="nil"/>
              <w:left w:val="nil"/>
              <w:bottom w:val="single" w:sz="4" w:space="0" w:color="auto"/>
              <w:right w:val="single" w:sz="8" w:space="0" w:color="auto"/>
            </w:tcBorders>
            <w:shd w:val="clear" w:color="auto" w:fill="auto"/>
            <w:noWrap/>
            <w:vAlign w:val="bottom"/>
            <w:hideMark/>
          </w:tcPr>
          <w:p w14:paraId="4A88B040" w14:textId="77777777" w:rsidR="00FF4BA9" w:rsidRPr="00FF4BA9" w:rsidRDefault="00FF4BA9">
            <w:pPr>
              <w:jc w:val="right"/>
              <w:rPr>
                <w:i/>
                <w:iCs/>
              </w:rPr>
            </w:pPr>
            <w:r w:rsidRPr="00FF4BA9">
              <w:rPr>
                <w:i/>
                <w:iCs/>
              </w:rPr>
              <w:t>73,82</w:t>
            </w:r>
          </w:p>
        </w:tc>
      </w:tr>
      <w:tr w:rsidR="00FF4BA9" w:rsidRPr="00FF4BA9" w14:paraId="35A8E061"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061D0295" w14:textId="77777777" w:rsidR="00FF4BA9" w:rsidRPr="00FF4BA9" w:rsidRDefault="00FF4BA9">
            <w:pPr>
              <w:jc w:val="right"/>
              <w:rPr>
                <w:i/>
                <w:iCs/>
              </w:rPr>
            </w:pPr>
            <w:r w:rsidRPr="00FF4BA9">
              <w:rPr>
                <w:i/>
                <w:iCs/>
              </w:rPr>
              <w:t>3.8.2.</w:t>
            </w:r>
          </w:p>
        </w:tc>
        <w:tc>
          <w:tcPr>
            <w:tcW w:w="3732" w:type="dxa"/>
            <w:tcBorders>
              <w:top w:val="nil"/>
              <w:left w:val="nil"/>
              <w:bottom w:val="single" w:sz="4" w:space="0" w:color="auto"/>
              <w:right w:val="single" w:sz="4" w:space="0" w:color="auto"/>
            </w:tcBorders>
            <w:shd w:val="clear" w:color="auto" w:fill="auto"/>
            <w:hideMark/>
          </w:tcPr>
          <w:p w14:paraId="21F8CC65" w14:textId="77777777" w:rsidR="00FF4BA9" w:rsidRPr="00FF4BA9" w:rsidRDefault="00FF4BA9">
            <w:proofErr w:type="spellStart"/>
            <w:r w:rsidRPr="00FF4BA9">
              <w:t>Dirigenţie</w:t>
            </w:r>
            <w:proofErr w:type="spellEnd"/>
            <w:r w:rsidRPr="00FF4BA9">
              <w:t xml:space="preserve"> de </w:t>
            </w:r>
            <w:proofErr w:type="spellStart"/>
            <w:r w:rsidRPr="00FF4BA9">
              <w:t>şantier</w:t>
            </w:r>
            <w:proofErr w:type="spellEnd"/>
          </w:p>
        </w:tc>
        <w:tc>
          <w:tcPr>
            <w:tcW w:w="2202" w:type="dxa"/>
            <w:tcBorders>
              <w:top w:val="nil"/>
              <w:left w:val="nil"/>
              <w:bottom w:val="single" w:sz="4" w:space="0" w:color="auto"/>
              <w:right w:val="single" w:sz="4" w:space="0" w:color="auto"/>
            </w:tcBorders>
            <w:shd w:val="clear" w:color="auto" w:fill="auto"/>
            <w:noWrap/>
            <w:vAlign w:val="bottom"/>
            <w:hideMark/>
          </w:tcPr>
          <w:p w14:paraId="60C6165B" w14:textId="77777777" w:rsidR="00FF4BA9" w:rsidRPr="00FF4BA9" w:rsidRDefault="00FF4BA9">
            <w:pPr>
              <w:jc w:val="right"/>
            </w:pPr>
            <w:r w:rsidRPr="00FF4BA9">
              <w:t>13.026,54</w:t>
            </w:r>
          </w:p>
        </w:tc>
        <w:tc>
          <w:tcPr>
            <w:tcW w:w="1296" w:type="dxa"/>
            <w:tcBorders>
              <w:top w:val="nil"/>
              <w:left w:val="nil"/>
              <w:bottom w:val="single" w:sz="4" w:space="0" w:color="auto"/>
              <w:right w:val="single" w:sz="4" w:space="0" w:color="auto"/>
            </w:tcBorders>
            <w:shd w:val="clear" w:color="auto" w:fill="auto"/>
            <w:noWrap/>
            <w:vAlign w:val="bottom"/>
            <w:hideMark/>
          </w:tcPr>
          <w:p w14:paraId="2A548ED5" w14:textId="77777777" w:rsidR="00FF4BA9" w:rsidRPr="00FF4BA9" w:rsidRDefault="00FF4BA9">
            <w:pPr>
              <w:jc w:val="right"/>
            </w:pPr>
            <w:r w:rsidRPr="00FF4BA9">
              <w:t>2.475,04</w:t>
            </w:r>
          </w:p>
        </w:tc>
        <w:tc>
          <w:tcPr>
            <w:tcW w:w="1463" w:type="dxa"/>
            <w:tcBorders>
              <w:top w:val="nil"/>
              <w:left w:val="nil"/>
              <w:bottom w:val="single" w:sz="4" w:space="0" w:color="auto"/>
              <w:right w:val="single" w:sz="8" w:space="0" w:color="auto"/>
            </w:tcBorders>
            <w:shd w:val="clear" w:color="auto" w:fill="auto"/>
            <w:noWrap/>
            <w:vAlign w:val="bottom"/>
            <w:hideMark/>
          </w:tcPr>
          <w:p w14:paraId="08F838D4" w14:textId="77777777" w:rsidR="00FF4BA9" w:rsidRPr="00FF4BA9" w:rsidRDefault="00FF4BA9">
            <w:pPr>
              <w:jc w:val="right"/>
            </w:pPr>
            <w:r w:rsidRPr="00FF4BA9">
              <w:t>15.501,59</w:t>
            </w:r>
          </w:p>
        </w:tc>
      </w:tr>
      <w:tr w:rsidR="00FF4BA9" w:rsidRPr="00FF4BA9" w14:paraId="2C14E9D2" w14:textId="77777777" w:rsidTr="00FF4BA9">
        <w:trPr>
          <w:trHeight w:val="300"/>
        </w:trPr>
        <w:tc>
          <w:tcPr>
            <w:tcW w:w="4820" w:type="dxa"/>
            <w:gridSpan w:val="2"/>
            <w:tcBorders>
              <w:top w:val="single" w:sz="4" w:space="0" w:color="auto"/>
              <w:left w:val="single" w:sz="8" w:space="0" w:color="auto"/>
              <w:bottom w:val="single" w:sz="8" w:space="0" w:color="auto"/>
              <w:right w:val="single" w:sz="4" w:space="0" w:color="auto"/>
            </w:tcBorders>
            <w:shd w:val="clear" w:color="auto" w:fill="auto"/>
            <w:noWrap/>
            <w:hideMark/>
          </w:tcPr>
          <w:p w14:paraId="2AB4A808" w14:textId="77777777" w:rsidR="00FF4BA9" w:rsidRPr="00FF4BA9" w:rsidRDefault="00FF4BA9">
            <w:pPr>
              <w:rPr>
                <w:b/>
                <w:bCs/>
              </w:rPr>
            </w:pPr>
            <w:r w:rsidRPr="00FF4BA9">
              <w:rPr>
                <w:b/>
                <w:bCs/>
              </w:rPr>
              <w:t>TOTAL CAPITOLUL 3</w:t>
            </w:r>
          </w:p>
        </w:tc>
        <w:tc>
          <w:tcPr>
            <w:tcW w:w="2202" w:type="dxa"/>
            <w:tcBorders>
              <w:top w:val="nil"/>
              <w:left w:val="nil"/>
              <w:bottom w:val="single" w:sz="8" w:space="0" w:color="auto"/>
              <w:right w:val="single" w:sz="4" w:space="0" w:color="auto"/>
            </w:tcBorders>
            <w:shd w:val="clear" w:color="auto" w:fill="auto"/>
            <w:noWrap/>
            <w:vAlign w:val="bottom"/>
            <w:hideMark/>
          </w:tcPr>
          <w:p w14:paraId="6F9EF69F" w14:textId="77777777" w:rsidR="00FF4BA9" w:rsidRPr="00FF4BA9" w:rsidRDefault="00FF4BA9">
            <w:pPr>
              <w:jc w:val="right"/>
              <w:rPr>
                <w:b/>
                <w:bCs/>
                <w:i/>
                <w:iCs/>
              </w:rPr>
            </w:pPr>
            <w:r w:rsidRPr="00FF4BA9">
              <w:rPr>
                <w:b/>
                <w:bCs/>
                <w:i/>
                <w:iCs/>
              </w:rPr>
              <w:t>37.218,69</w:t>
            </w:r>
          </w:p>
        </w:tc>
        <w:tc>
          <w:tcPr>
            <w:tcW w:w="1296" w:type="dxa"/>
            <w:tcBorders>
              <w:top w:val="nil"/>
              <w:left w:val="nil"/>
              <w:bottom w:val="single" w:sz="8" w:space="0" w:color="auto"/>
              <w:right w:val="single" w:sz="4" w:space="0" w:color="auto"/>
            </w:tcBorders>
            <w:shd w:val="clear" w:color="auto" w:fill="auto"/>
            <w:noWrap/>
            <w:vAlign w:val="bottom"/>
            <w:hideMark/>
          </w:tcPr>
          <w:p w14:paraId="4068290C" w14:textId="77777777" w:rsidR="00FF4BA9" w:rsidRPr="00FF4BA9" w:rsidRDefault="00FF4BA9">
            <w:pPr>
              <w:jc w:val="right"/>
              <w:rPr>
                <w:b/>
                <w:bCs/>
                <w:i/>
                <w:iCs/>
              </w:rPr>
            </w:pPr>
            <w:r w:rsidRPr="00FF4BA9">
              <w:rPr>
                <w:b/>
                <w:bCs/>
                <w:i/>
                <w:iCs/>
              </w:rPr>
              <w:t>7.071,55</w:t>
            </w:r>
          </w:p>
        </w:tc>
        <w:tc>
          <w:tcPr>
            <w:tcW w:w="1463" w:type="dxa"/>
            <w:tcBorders>
              <w:top w:val="nil"/>
              <w:left w:val="nil"/>
              <w:bottom w:val="single" w:sz="8" w:space="0" w:color="auto"/>
              <w:right w:val="single" w:sz="8" w:space="0" w:color="auto"/>
            </w:tcBorders>
            <w:shd w:val="clear" w:color="auto" w:fill="auto"/>
            <w:noWrap/>
            <w:vAlign w:val="bottom"/>
            <w:hideMark/>
          </w:tcPr>
          <w:p w14:paraId="76FB91CA" w14:textId="77777777" w:rsidR="00FF4BA9" w:rsidRPr="00FF4BA9" w:rsidRDefault="00FF4BA9">
            <w:pPr>
              <w:jc w:val="right"/>
              <w:rPr>
                <w:b/>
                <w:bCs/>
                <w:i/>
                <w:iCs/>
              </w:rPr>
            </w:pPr>
            <w:r w:rsidRPr="00FF4BA9">
              <w:rPr>
                <w:b/>
                <w:bCs/>
                <w:i/>
                <w:iCs/>
              </w:rPr>
              <w:t>44.290,25</w:t>
            </w:r>
          </w:p>
        </w:tc>
      </w:tr>
      <w:tr w:rsidR="00FF4BA9" w:rsidRPr="00FF4BA9" w14:paraId="7D62AC6C" w14:textId="77777777" w:rsidTr="00FF4BA9">
        <w:trPr>
          <w:trHeight w:val="292"/>
        </w:trPr>
        <w:tc>
          <w:tcPr>
            <w:tcW w:w="4820" w:type="dxa"/>
            <w:gridSpan w:val="2"/>
            <w:tcBorders>
              <w:top w:val="nil"/>
              <w:left w:val="single" w:sz="8" w:space="0" w:color="auto"/>
              <w:bottom w:val="nil"/>
              <w:right w:val="nil"/>
            </w:tcBorders>
            <w:shd w:val="clear" w:color="auto" w:fill="auto"/>
            <w:noWrap/>
            <w:vAlign w:val="bottom"/>
            <w:hideMark/>
          </w:tcPr>
          <w:p w14:paraId="395AE572" w14:textId="77777777" w:rsidR="00FF4BA9" w:rsidRPr="00FF4BA9" w:rsidRDefault="00FF4BA9">
            <w:pPr>
              <w:rPr>
                <w:b/>
                <w:bCs/>
              </w:rPr>
            </w:pPr>
            <w:r w:rsidRPr="00FF4BA9">
              <w:rPr>
                <w:b/>
                <w:bCs/>
              </w:rPr>
              <w:t>CAPITOLUL 4</w:t>
            </w:r>
          </w:p>
        </w:tc>
        <w:tc>
          <w:tcPr>
            <w:tcW w:w="2202" w:type="dxa"/>
            <w:tcBorders>
              <w:top w:val="nil"/>
              <w:left w:val="nil"/>
              <w:bottom w:val="nil"/>
              <w:right w:val="nil"/>
            </w:tcBorders>
            <w:shd w:val="clear" w:color="auto" w:fill="auto"/>
            <w:noWrap/>
            <w:vAlign w:val="bottom"/>
            <w:hideMark/>
          </w:tcPr>
          <w:p w14:paraId="6F211D2E" w14:textId="77777777" w:rsidR="00FF4BA9" w:rsidRPr="00FF4BA9" w:rsidRDefault="00FF4BA9">
            <w:pPr>
              <w:rPr>
                <w:b/>
                <w:bCs/>
              </w:rPr>
            </w:pPr>
          </w:p>
        </w:tc>
        <w:tc>
          <w:tcPr>
            <w:tcW w:w="1296" w:type="dxa"/>
            <w:tcBorders>
              <w:top w:val="nil"/>
              <w:left w:val="nil"/>
              <w:bottom w:val="nil"/>
              <w:right w:val="nil"/>
            </w:tcBorders>
            <w:shd w:val="clear" w:color="auto" w:fill="auto"/>
            <w:noWrap/>
            <w:vAlign w:val="bottom"/>
            <w:hideMark/>
          </w:tcPr>
          <w:p w14:paraId="64695496" w14:textId="77777777" w:rsidR="00FF4BA9" w:rsidRPr="00FF4BA9" w:rsidRDefault="00FF4BA9"/>
        </w:tc>
        <w:tc>
          <w:tcPr>
            <w:tcW w:w="1463" w:type="dxa"/>
            <w:tcBorders>
              <w:top w:val="nil"/>
              <w:left w:val="nil"/>
              <w:bottom w:val="nil"/>
              <w:right w:val="single" w:sz="8" w:space="0" w:color="auto"/>
            </w:tcBorders>
            <w:shd w:val="clear" w:color="auto" w:fill="auto"/>
            <w:noWrap/>
            <w:vAlign w:val="bottom"/>
            <w:hideMark/>
          </w:tcPr>
          <w:p w14:paraId="37DEE778" w14:textId="77777777" w:rsidR="00FF4BA9" w:rsidRPr="00FF4BA9" w:rsidRDefault="00FF4BA9">
            <w:r w:rsidRPr="00FF4BA9">
              <w:t> </w:t>
            </w:r>
          </w:p>
        </w:tc>
      </w:tr>
      <w:tr w:rsidR="00FF4BA9" w:rsidRPr="00FF4BA9" w14:paraId="7235E7B0" w14:textId="77777777" w:rsidTr="00FF4BA9">
        <w:trPr>
          <w:trHeight w:val="292"/>
        </w:trPr>
        <w:tc>
          <w:tcPr>
            <w:tcW w:w="4820" w:type="dxa"/>
            <w:gridSpan w:val="2"/>
            <w:tcBorders>
              <w:top w:val="nil"/>
              <w:left w:val="single" w:sz="8" w:space="0" w:color="auto"/>
              <w:bottom w:val="single" w:sz="4" w:space="0" w:color="auto"/>
              <w:right w:val="nil"/>
            </w:tcBorders>
            <w:shd w:val="clear" w:color="auto" w:fill="auto"/>
            <w:hideMark/>
          </w:tcPr>
          <w:p w14:paraId="4D7DB687" w14:textId="77777777" w:rsidR="00FF4BA9" w:rsidRPr="00FF4BA9" w:rsidRDefault="00FF4BA9">
            <w:pPr>
              <w:rPr>
                <w:b/>
                <w:bCs/>
              </w:rPr>
            </w:pPr>
            <w:r w:rsidRPr="00FF4BA9">
              <w:rPr>
                <w:b/>
                <w:bCs/>
              </w:rPr>
              <w:t xml:space="preserve">Cheltuieli pentru </w:t>
            </w:r>
            <w:proofErr w:type="spellStart"/>
            <w:r w:rsidRPr="00FF4BA9">
              <w:rPr>
                <w:b/>
                <w:bCs/>
              </w:rPr>
              <w:t>investiţia</w:t>
            </w:r>
            <w:proofErr w:type="spellEnd"/>
            <w:r w:rsidRPr="00FF4BA9">
              <w:rPr>
                <w:b/>
                <w:bCs/>
              </w:rPr>
              <w:t xml:space="preserve"> de bază</w:t>
            </w:r>
          </w:p>
        </w:tc>
        <w:tc>
          <w:tcPr>
            <w:tcW w:w="2202" w:type="dxa"/>
            <w:tcBorders>
              <w:top w:val="nil"/>
              <w:left w:val="nil"/>
              <w:bottom w:val="single" w:sz="4" w:space="0" w:color="auto"/>
              <w:right w:val="nil"/>
            </w:tcBorders>
            <w:shd w:val="clear" w:color="auto" w:fill="auto"/>
            <w:noWrap/>
            <w:vAlign w:val="bottom"/>
            <w:hideMark/>
          </w:tcPr>
          <w:p w14:paraId="6AD0264B" w14:textId="77777777" w:rsidR="00FF4BA9" w:rsidRPr="00FF4BA9" w:rsidRDefault="00FF4BA9">
            <w:pPr>
              <w:rPr>
                <w:b/>
                <w:bCs/>
              </w:rPr>
            </w:pPr>
            <w:r w:rsidRPr="00FF4BA9">
              <w:rPr>
                <w:b/>
                <w:bCs/>
              </w:rPr>
              <w:t> </w:t>
            </w:r>
          </w:p>
        </w:tc>
        <w:tc>
          <w:tcPr>
            <w:tcW w:w="1296" w:type="dxa"/>
            <w:tcBorders>
              <w:top w:val="nil"/>
              <w:left w:val="nil"/>
              <w:bottom w:val="single" w:sz="4" w:space="0" w:color="auto"/>
              <w:right w:val="nil"/>
            </w:tcBorders>
            <w:shd w:val="clear" w:color="auto" w:fill="auto"/>
            <w:noWrap/>
            <w:vAlign w:val="bottom"/>
            <w:hideMark/>
          </w:tcPr>
          <w:p w14:paraId="4E59EF80" w14:textId="77777777" w:rsidR="00FF4BA9" w:rsidRPr="00FF4BA9" w:rsidRDefault="00FF4BA9">
            <w:pPr>
              <w:rPr>
                <w:b/>
                <w:bCs/>
              </w:rPr>
            </w:pPr>
            <w:r w:rsidRPr="00FF4BA9">
              <w:rPr>
                <w:b/>
                <w:bCs/>
              </w:rPr>
              <w:t> </w:t>
            </w:r>
          </w:p>
        </w:tc>
        <w:tc>
          <w:tcPr>
            <w:tcW w:w="1463" w:type="dxa"/>
            <w:tcBorders>
              <w:top w:val="nil"/>
              <w:left w:val="nil"/>
              <w:bottom w:val="single" w:sz="4" w:space="0" w:color="auto"/>
              <w:right w:val="single" w:sz="8" w:space="0" w:color="auto"/>
            </w:tcBorders>
            <w:shd w:val="clear" w:color="auto" w:fill="auto"/>
            <w:noWrap/>
            <w:vAlign w:val="bottom"/>
            <w:hideMark/>
          </w:tcPr>
          <w:p w14:paraId="6B45DCD6" w14:textId="77777777" w:rsidR="00FF4BA9" w:rsidRPr="00FF4BA9" w:rsidRDefault="00FF4BA9">
            <w:pPr>
              <w:rPr>
                <w:b/>
                <w:bCs/>
              </w:rPr>
            </w:pPr>
            <w:r w:rsidRPr="00FF4BA9">
              <w:rPr>
                <w:b/>
                <w:bCs/>
              </w:rPr>
              <w:t> </w:t>
            </w:r>
          </w:p>
        </w:tc>
      </w:tr>
      <w:tr w:rsidR="00FF4BA9" w:rsidRPr="00FF4BA9" w14:paraId="4484C40F"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19064526" w14:textId="77777777" w:rsidR="00FF4BA9" w:rsidRPr="00FF4BA9" w:rsidRDefault="00FF4BA9">
            <w:pPr>
              <w:jc w:val="center"/>
              <w:rPr>
                <w:b/>
                <w:bCs/>
              </w:rPr>
            </w:pPr>
            <w:r w:rsidRPr="00FF4BA9">
              <w:rPr>
                <w:b/>
                <w:bCs/>
              </w:rPr>
              <w:t>4.1.</w:t>
            </w:r>
          </w:p>
        </w:tc>
        <w:tc>
          <w:tcPr>
            <w:tcW w:w="3732" w:type="dxa"/>
            <w:tcBorders>
              <w:top w:val="nil"/>
              <w:left w:val="nil"/>
              <w:bottom w:val="single" w:sz="4" w:space="0" w:color="auto"/>
              <w:right w:val="nil"/>
            </w:tcBorders>
            <w:shd w:val="clear" w:color="auto" w:fill="auto"/>
            <w:noWrap/>
            <w:vAlign w:val="bottom"/>
            <w:hideMark/>
          </w:tcPr>
          <w:p w14:paraId="2097802C" w14:textId="77777777" w:rsidR="00FF4BA9" w:rsidRPr="00FF4BA9" w:rsidRDefault="00FF4BA9">
            <w:pPr>
              <w:rPr>
                <w:b/>
                <w:bCs/>
              </w:rPr>
            </w:pPr>
            <w:proofErr w:type="spellStart"/>
            <w:r w:rsidRPr="00FF4BA9">
              <w:rPr>
                <w:b/>
                <w:bCs/>
              </w:rPr>
              <w:t>Construcţii</w:t>
            </w:r>
            <w:proofErr w:type="spellEnd"/>
            <w:r w:rsidRPr="00FF4BA9">
              <w:rPr>
                <w:b/>
                <w:bCs/>
              </w:rPr>
              <w:t xml:space="preserve"> </w:t>
            </w:r>
            <w:proofErr w:type="spellStart"/>
            <w:r w:rsidRPr="00FF4BA9">
              <w:rPr>
                <w:b/>
                <w:bCs/>
              </w:rPr>
              <w:t>şi</w:t>
            </w:r>
            <w:proofErr w:type="spellEnd"/>
            <w:r w:rsidRPr="00FF4BA9">
              <w:rPr>
                <w:b/>
                <w:bCs/>
              </w:rPr>
              <w:t xml:space="preserve"> </w:t>
            </w:r>
            <w:proofErr w:type="spellStart"/>
            <w:r w:rsidRPr="00FF4BA9">
              <w:rPr>
                <w:b/>
                <w:bCs/>
              </w:rPr>
              <w:t>instalaţii</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6F1CE8C1" w14:textId="77777777" w:rsidR="00FF4BA9" w:rsidRPr="00FF4BA9" w:rsidRDefault="00FF4BA9">
            <w:pPr>
              <w:jc w:val="right"/>
              <w:rPr>
                <w:b/>
                <w:bCs/>
                <w:i/>
                <w:iCs/>
              </w:rPr>
            </w:pPr>
            <w:r w:rsidRPr="00FF4BA9">
              <w:rPr>
                <w:b/>
                <w:bCs/>
                <w:i/>
                <w:iCs/>
              </w:rPr>
              <w:t>620.311,57</w:t>
            </w:r>
          </w:p>
        </w:tc>
        <w:tc>
          <w:tcPr>
            <w:tcW w:w="1296" w:type="dxa"/>
            <w:tcBorders>
              <w:top w:val="nil"/>
              <w:left w:val="nil"/>
              <w:bottom w:val="single" w:sz="4" w:space="0" w:color="auto"/>
              <w:right w:val="single" w:sz="4" w:space="0" w:color="auto"/>
            </w:tcBorders>
            <w:shd w:val="clear" w:color="auto" w:fill="auto"/>
            <w:noWrap/>
            <w:vAlign w:val="bottom"/>
            <w:hideMark/>
          </w:tcPr>
          <w:p w14:paraId="431A2CF9" w14:textId="77777777" w:rsidR="00FF4BA9" w:rsidRPr="00FF4BA9" w:rsidRDefault="00FF4BA9">
            <w:pPr>
              <w:jc w:val="right"/>
              <w:rPr>
                <w:b/>
                <w:bCs/>
                <w:i/>
                <w:iCs/>
              </w:rPr>
            </w:pPr>
            <w:r w:rsidRPr="00FF4BA9">
              <w:rPr>
                <w:b/>
                <w:bCs/>
                <w:i/>
                <w:iCs/>
              </w:rPr>
              <w:t>117.859,20</w:t>
            </w:r>
          </w:p>
        </w:tc>
        <w:tc>
          <w:tcPr>
            <w:tcW w:w="1463" w:type="dxa"/>
            <w:tcBorders>
              <w:top w:val="nil"/>
              <w:left w:val="nil"/>
              <w:bottom w:val="single" w:sz="4" w:space="0" w:color="auto"/>
              <w:right w:val="single" w:sz="8" w:space="0" w:color="auto"/>
            </w:tcBorders>
            <w:shd w:val="clear" w:color="auto" w:fill="auto"/>
            <w:noWrap/>
            <w:vAlign w:val="bottom"/>
            <w:hideMark/>
          </w:tcPr>
          <w:p w14:paraId="5E3C25D8" w14:textId="77777777" w:rsidR="00FF4BA9" w:rsidRPr="00FF4BA9" w:rsidRDefault="00FF4BA9">
            <w:pPr>
              <w:jc w:val="right"/>
              <w:rPr>
                <w:b/>
                <w:bCs/>
                <w:i/>
                <w:iCs/>
              </w:rPr>
            </w:pPr>
            <w:r w:rsidRPr="00FF4BA9">
              <w:rPr>
                <w:b/>
                <w:bCs/>
                <w:i/>
                <w:iCs/>
              </w:rPr>
              <w:t>738.170,77</w:t>
            </w:r>
          </w:p>
        </w:tc>
      </w:tr>
      <w:tr w:rsidR="00FF4BA9" w:rsidRPr="00FF4BA9" w14:paraId="3452B81A"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34623F34" w14:textId="77777777" w:rsidR="00FF4BA9" w:rsidRPr="00FF4BA9" w:rsidRDefault="00FF4BA9">
            <w:pPr>
              <w:jc w:val="center"/>
              <w:rPr>
                <w:b/>
                <w:bCs/>
              </w:rPr>
            </w:pPr>
            <w:r w:rsidRPr="00FF4BA9">
              <w:rPr>
                <w:b/>
                <w:bCs/>
              </w:rPr>
              <w:t> </w:t>
            </w:r>
          </w:p>
        </w:tc>
        <w:tc>
          <w:tcPr>
            <w:tcW w:w="3732" w:type="dxa"/>
            <w:tcBorders>
              <w:top w:val="nil"/>
              <w:left w:val="nil"/>
              <w:bottom w:val="single" w:sz="4" w:space="0" w:color="auto"/>
              <w:right w:val="single" w:sz="4" w:space="0" w:color="auto"/>
            </w:tcBorders>
            <w:shd w:val="clear" w:color="auto" w:fill="auto"/>
            <w:noWrap/>
            <w:vAlign w:val="bottom"/>
            <w:hideMark/>
          </w:tcPr>
          <w:p w14:paraId="381F79DE" w14:textId="77777777" w:rsidR="00FF4BA9" w:rsidRPr="00FF4BA9" w:rsidRDefault="00FF4BA9">
            <w:proofErr w:type="spellStart"/>
            <w:r w:rsidRPr="00FF4BA9">
              <w:t>Ob</w:t>
            </w:r>
            <w:proofErr w:type="spellEnd"/>
            <w:r w:rsidRPr="00FF4BA9">
              <w:t>. 1 strada Hristache Pitarul</w:t>
            </w:r>
          </w:p>
        </w:tc>
        <w:tc>
          <w:tcPr>
            <w:tcW w:w="2202" w:type="dxa"/>
            <w:tcBorders>
              <w:top w:val="nil"/>
              <w:left w:val="nil"/>
              <w:bottom w:val="single" w:sz="4" w:space="0" w:color="auto"/>
              <w:right w:val="single" w:sz="4" w:space="0" w:color="auto"/>
            </w:tcBorders>
            <w:shd w:val="clear" w:color="auto" w:fill="auto"/>
            <w:noWrap/>
            <w:vAlign w:val="bottom"/>
            <w:hideMark/>
          </w:tcPr>
          <w:p w14:paraId="2A931A88" w14:textId="77777777" w:rsidR="00FF4BA9" w:rsidRPr="00FF4BA9" w:rsidRDefault="00FF4BA9">
            <w:pPr>
              <w:jc w:val="right"/>
            </w:pPr>
            <w:r w:rsidRPr="00FF4BA9">
              <w:t>620.311,57</w:t>
            </w:r>
          </w:p>
        </w:tc>
        <w:tc>
          <w:tcPr>
            <w:tcW w:w="1296" w:type="dxa"/>
            <w:tcBorders>
              <w:top w:val="nil"/>
              <w:left w:val="nil"/>
              <w:bottom w:val="single" w:sz="4" w:space="0" w:color="auto"/>
              <w:right w:val="single" w:sz="4" w:space="0" w:color="auto"/>
            </w:tcBorders>
            <w:shd w:val="clear" w:color="auto" w:fill="auto"/>
            <w:noWrap/>
            <w:vAlign w:val="bottom"/>
            <w:hideMark/>
          </w:tcPr>
          <w:p w14:paraId="686DA7EC" w14:textId="77777777" w:rsidR="00FF4BA9" w:rsidRPr="00FF4BA9" w:rsidRDefault="00FF4BA9">
            <w:pPr>
              <w:jc w:val="right"/>
            </w:pPr>
            <w:r w:rsidRPr="00FF4BA9">
              <w:t>117.859,20</w:t>
            </w:r>
          </w:p>
        </w:tc>
        <w:tc>
          <w:tcPr>
            <w:tcW w:w="1463" w:type="dxa"/>
            <w:tcBorders>
              <w:top w:val="nil"/>
              <w:left w:val="nil"/>
              <w:bottom w:val="single" w:sz="4" w:space="0" w:color="auto"/>
              <w:right w:val="single" w:sz="8" w:space="0" w:color="auto"/>
            </w:tcBorders>
            <w:shd w:val="clear" w:color="auto" w:fill="auto"/>
            <w:noWrap/>
            <w:vAlign w:val="bottom"/>
            <w:hideMark/>
          </w:tcPr>
          <w:p w14:paraId="51D004BD" w14:textId="77777777" w:rsidR="00FF4BA9" w:rsidRPr="00FF4BA9" w:rsidRDefault="00FF4BA9">
            <w:pPr>
              <w:jc w:val="right"/>
            </w:pPr>
            <w:r w:rsidRPr="00FF4BA9">
              <w:t>738.170,77</w:t>
            </w:r>
          </w:p>
        </w:tc>
      </w:tr>
      <w:tr w:rsidR="00FF4BA9" w:rsidRPr="00FF4BA9" w14:paraId="3F552566"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646D976F" w14:textId="77777777" w:rsidR="00FF4BA9" w:rsidRPr="00FF4BA9" w:rsidRDefault="00FF4BA9">
            <w:pPr>
              <w:jc w:val="center"/>
              <w:rPr>
                <w:b/>
                <w:bCs/>
              </w:rPr>
            </w:pPr>
            <w:r w:rsidRPr="00FF4BA9">
              <w:rPr>
                <w:b/>
                <w:bCs/>
              </w:rPr>
              <w:t>4.2.</w:t>
            </w:r>
          </w:p>
        </w:tc>
        <w:tc>
          <w:tcPr>
            <w:tcW w:w="3732" w:type="dxa"/>
            <w:tcBorders>
              <w:top w:val="nil"/>
              <w:left w:val="nil"/>
              <w:bottom w:val="single" w:sz="4" w:space="0" w:color="auto"/>
              <w:right w:val="nil"/>
            </w:tcBorders>
            <w:shd w:val="clear" w:color="auto" w:fill="auto"/>
            <w:hideMark/>
          </w:tcPr>
          <w:p w14:paraId="5B575CEE" w14:textId="77777777" w:rsidR="00FF4BA9" w:rsidRPr="00FF4BA9" w:rsidRDefault="00FF4BA9">
            <w:pPr>
              <w:rPr>
                <w:b/>
                <w:bCs/>
              </w:rPr>
            </w:pPr>
            <w:r w:rsidRPr="00FF4BA9">
              <w:rPr>
                <w:b/>
                <w:bCs/>
              </w:rPr>
              <w:t xml:space="preserve">Montaj utilaje, echipamente tehnologice </w:t>
            </w:r>
            <w:proofErr w:type="spellStart"/>
            <w:r w:rsidRPr="00FF4BA9">
              <w:rPr>
                <w:b/>
                <w:bCs/>
              </w:rPr>
              <w:t>şi</w:t>
            </w:r>
            <w:proofErr w:type="spellEnd"/>
            <w:r w:rsidRPr="00FF4BA9">
              <w:rPr>
                <w:b/>
                <w:bCs/>
              </w:rPr>
              <w:t xml:space="preserve"> </w:t>
            </w:r>
            <w:proofErr w:type="spellStart"/>
            <w:r w:rsidRPr="00FF4BA9">
              <w:rPr>
                <w:b/>
                <w:bCs/>
              </w:rPr>
              <w:t>funcţionale</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41950DF9" w14:textId="77777777" w:rsidR="00FF4BA9" w:rsidRPr="00FF4BA9" w:rsidRDefault="00FF4BA9">
            <w:pPr>
              <w:jc w:val="right"/>
              <w:rPr>
                <w:b/>
                <w:bCs/>
                <w:i/>
                <w:iCs/>
              </w:rPr>
            </w:pPr>
            <w:r w:rsidRPr="00FF4BA9">
              <w:rPr>
                <w:b/>
                <w:bCs/>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0E45D86F" w14:textId="77777777" w:rsidR="00FF4BA9" w:rsidRPr="00FF4BA9" w:rsidRDefault="00FF4BA9">
            <w:pPr>
              <w:jc w:val="right"/>
              <w:rPr>
                <w:b/>
                <w:bCs/>
                <w:i/>
                <w:iCs/>
              </w:rPr>
            </w:pPr>
            <w:r w:rsidRPr="00FF4BA9">
              <w:rPr>
                <w:b/>
                <w:bCs/>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288CDF09" w14:textId="77777777" w:rsidR="00FF4BA9" w:rsidRPr="00FF4BA9" w:rsidRDefault="00FF4BA9">
            <w:pPr>
              <w:jc w:val="right"/>
              <w:rPr>
                <w:b/>
                <w:bCs/>
                <w:i/>
                <w:iCs/>
              </w:rPr>
            </w:pPr>
            <w:r w:rsidRPr="00FF4BA9">
              <w:rPr>
                <w:b/>
                <w:bCs/>
                <w:i/>
                <w:iCs/>
              </w:rPr>
              <w:t>0,00</w:t>
            </w:r>
          </w:p>
        </w:tc>
      </w:tr>
      <w:tr w:rsidR="00FF4BA9" w:rsidRPr="00FF4BA9" w14:paraId="4C94AE89"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40889EAF" w14:textId="77777777" w:rsidR="00FF4BA9" w:rsidRPr="00FF4BA9" w:rsidRDefault="00FF4BA9">
            <w:pPr>
              <w:jc w:val="center"/>
              <w:rPr>
                <w:b/>
                <w:bCs/>
              </w:rPr>
            </w:pPr>
            <w:r w:rsidRPr="00FF4BA9">
              <w:rPr>
                <w:b/>
                <w:bCs/>
              </w:rPr>
              <w:t>4.3.</w:t>
            </w:r>
          </w:p>
        </w:tc>
        <w:tc>
          <w:tcPr>
            <w:tcW w:w="3732" w:type="dxa"/>
            <w:tcBorders>
              <w:top w:val="nil"/>
              <w:left w:val="nil"/>
              <w:bottom w:val="single" w:sz="4" w:space="0" w:color="auto"/>
              <w:right w:val="nil"/>
            </w:tcBorders>
            <w:shd w:val="clear" w:color="auto" w:fill="auto"/>
            <w:hideMark/>
          </w:tcPr>
          <w:p w14:paraId="543C773D" w14:textId="77777777" w:rsidR="00FF4BA9" w:rsidRPr="00FF4BA9" w:rsidRDefault="00FF4BA9">
            <w:pPr>
              <w:rPr>
                <w:b/>
                <w:bCs/>
              </w:rPr>
            </w:pPr>
            <w:r w:rsidRPr="00FF4BA9">
              <w:rPr>
                <w:b/>
                <w:bCs/>
              </w:rPr>
              <w:t xml:space="preserve">Utilaje, echipamente tehnologice </w:t>
            </w:r>
            <w:proofErr w:type="spellStart"/>
            <w:r w:rsidRPr="00FF4BA9">
              <w:rPr>
                <w:b/>
                <w:bCs/>
              </w:rPr>
              <w:t>şi</w:t>
            </w:r>
            <w:proofErr w:type="spellEnd"/>
            <w:r w:rsidRPr="00FF4BA9">
              <w:rPr>
                <w:b/>
                <w:bCs/>
              </w:rPr>
              <w:t xml:space="preserve"> </w:t>
            </w:r>
            <w:proofErr w:type="spellStart"/>
            <w:r w:rsidRPr="00FF4BA9">
              <w:rPr>
                <w:b/>
                <w:bCs/>
              </w:rPr>
              <w:t>funcţionale</w:t>
            </w:r>
            <w:proofErr w:type="spellEnd"/>
            <w:r w:rsidRPr="00FF4BA9">
              <w:rPr>
                <w:b/>
                <w:bCs/>
              </w:rPr>
              <w:t xml:space="preserve"> care necesită montaj</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2EB74CEE" w14:textId="77777777" w:rsidR="00FF4BA9" w:rsidRPr="00FF4BA9" w:rsidRDefault="00FF4BA9">
            <w:pPr>
              <w:jc w:val="right"/>
              <w:rPr>
                <w:b/>
                <w:bCs/>
                <w:i/>
                <w:iCs/>
              </w:rPr>
            </w:pPr>
            <w:r w:rsidRPr="00FF4BA9">
              <w:rPr>
                <w:b/>
                <w:bCs/>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490F2445" w14:textId="77777777" w:rsidR="00FF4BA9" w:rsidRPr="00FF4BA9" w:rsidRDefault="00FF4BA9">
            <w:pPr>
              <w:jc w:val="right"/>
              <w:rPr>
                <w:b/>
                <w:bCs/>
                <w:i/>
                <w:iCs/>
              </w:rPr>
            </w:pPr>
            <w:r w:rsidRPr="00FF4BA9">
              <w:rPr>
                <w:b/>
                <w:bCs/>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64EF54CA" w14:textId="77777777" w:rsidR="00FF4BA9" w:rsidRPr="00FF4BA9" w:rsidRDefault="00FF4BA9">
            <w:pPr>
              <w:jc w:val="right"/>
              <w:rPr>
                <w:b/>
                <w:bCs/>
                <w:i/>
                <w:iCs/>
              </w:rPr>
            </w:pPr>
            <w:r w:rsidRPr="00FF4BA9">
              <w:rPr>
                <w:b/>
                <w:bCs/>
                <w:i/>
                <w:iCs/>
              </w:rPr>
              <w:t>0,00</w:t>
            </w:r>
          </w:p>
        </w:tc>
      </w:tr>
      <w:tr w:rsidR="00FF4BA9" w:rsidRPr="00FF4BA9" w14:paraId="3CCFA023"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7EF89FD9" w14:textId="77777777" w:rsidR="00FF4BA9" w:rsidRPr="00FF4BA9" w:rsidRDefault="00FF4BA9">
            <w:pPr>
              <w:jc w:val="center"/>
              <w:rPr>
                <w:b/>
                <w:bCs/>
              </w:rPr>
            </w:pPr>
            <w:r w:rsidRPr="00FF4BA9">
              <w:rPr>
                <w:b/>
                <w:bCs/>
              </w:rPr>
              <w:t>4.4.</w:t>
            </w:r>
          </w:p>
        </w:tc>
        <w:tc>
          <w:tcPr>
            <w:tcW w:w="3732" w:type="dxa"/>
            <w:tcBorders>
              <w:top w:val="nil"/>
              <w:left w:val="nil"/>
              <w:bottom w:val="single" w:sz="4" w:space="0" w:color="auto"/>
              <w:right w:val="nil"/>
            </w:tcBorders>
            <w:shd w:val="clear" w:color="auto" w:fill="auto"/>
            <w:hideMark/>
          </w:tcPr>
          <w:p w14:paraId="23193F1F" w14:textId="77777777" w:rsidR="00FF4BA9" w:rsidRPr="00FF4BA9" w:rsidRDefault="00FF4BA9">
            <w:pPr>
              <w:rPr>
                <w:b/>
                <w:bCs/>
              </w:rPr>
            </w:pPr>
            <w:r w:rsidRPr="00FF4BA9">
              <w:rPr>
                <w:b/>
                <w:bCs/>
              </w:rPr>
              <w:t xml:space="preserve">Utilaje, echipamente tehnologice </w:t>
            </w:r>
            <w:proofErr w:type="spellStart"/>
            <w:r w:rsidRPr="00FF4BA9">
              <w:rPr>
                <w:b/>
                <w:bCs/>
              </w:rPr>
              <w:t>şi</w:t>
            </w:r>
            <w:proofErr w:type="spellEnd"/>
            <w:r w:rsidRPr="00FF4BA9">
              <w:rPr>
                <w:b/>
                <w:bCs/>
              </w:rPr>
              <w:t xml:space="preserve"> </w:t>
            </w:r>
            <w:proofErr w:type="spellStart"/>
            <w:r w:rsidRPr="00FF4BA9">
              <w:rPr>
                <w:b/>
                <w:bCs/>
              </w:rPr>
              <w:t>funcţionale</w:t>
            </w:r>
            <w:proofErr w:type="spellEnd"/>
            <w:r w:rsidRPr="00FF4BA9">
              <w:rPr>
                <w:b/>
                <w:bCs/>
              </w:rPr>
              <w:t xml:space="preserve"> care nu necesită montaj </w:t>
            </w:r>
            <w:proofErr w:type="spellStart"/>
            <w:r w:rsidRPr="00FF4BA9">
              <w:rPr>
                <w:b/>
                <w:bCs/>
              </w:rPr>
              <w:t>şi</w:t>
            </w:r>
            <w:proofErr w:type="spellEnd"/>
            <w:r w:rsidRPr="00FF4BA9">
              <w:rPr>
                <w:b/>
                <w:bCs/>
              </w:rPr>
              <w:t xml:space="preserve"> echipamente de transport</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1A974255" w14:textId="77777777" w:rsidR="00FF4BA9" w:rsidRPr="00FF4BA9" w:rsidRDefault="00FF4BA9">
            <w:pPr>
              <w:jc w:val="right"/>
              <w:rPr>
                <w:b/>
                <w:bCs/>
                <w:i/>
                <w:iCs/>
              </w:rPr>
            </w:pPr>
            <w:r w:rsidRPr="00FF4BA9">
              <w:rPr>
                <w:b/>
                <w:bCs/>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37D887F4" w14:textId="77777777" w:rsidR="00FF4BA9" w:rsidRPr="00FF4BA9" w:rsidRDefault="00FF4BA9">
            <w:pPr>
              <w:jc w:val="right"/>
              <w:rPr>
                <w:b/>
                <w:bCs/>
                <w:i/>
                <w:iCs/>
              </w:rPr>
            </w:pPr>
            <w:r w:rsidRPr="00FF4BA9">
              <w:rPr>
                <w:b/>
                <w:bCs/>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08E463A7" w14:textId="77777777" w:rsidR="00FF4BA9" w:rsidRPr="00FF4BA9" w:rsidRDefault="00FF4BA9">
            <w:pPr>
              <w:jc w:val="right"/>
              <w:rPr>
                <w:b/>
                <w:bCs/>
                <w:i/>
                <w:iCs/>
              </w:rPr>
            </w:pPr>
            <w:r w:rsidRPr="00FF4BA9">
              <w:rPr>
                <w:b/>
                <w:bCs/>
                <w:i/>
                <w:iCs/>
              </w:rPr>
              <w:t>0,00</w:t>
            </w:r>
          </w:p>
        </w:tc>
      </w:tr>
      <w:tr w:rsidR="00FF4BA9" w:rsidRPr="00FF4BA9" w14:paraId="3CDC01CC"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043F2779" w14:textId="77777777" w:rsidR="00FF4BA9" w:rsidRPr="00FF4BA9" w:rsidRDefault="00FF4BA9">
            <w:pPr>
              <w:jc w:val="center"/>
              <w:rPr>
                <w:b/>
                <w:bCs/>
              </w:rPr>
            </w:pPr>
            <w:r w:rsidRPr="00FF4BA9">
              <w:rPr>
                <w:b/>
                <w:bCs/>
              </w:rPr>
              <w:t>4.5.</w:t>
            </w:r>
          </w:p>
        </w:tc>
        <w:tc>
          <w:tcPr>
            <w:tcW w:w="3732" w:type="dxa"/>
            <w:tcBorders>
              <w:top w:val="nil"/>
              <w:left w:val="nil"/>
              <w:bottom w:val="single" w:sz="4" w:space="0" w:color="auto"/>
              <w:right w:val="nil"/>
            </w:tcBorders>
            <w:shd w:val="clear" w:color="auto" w:fill="auto"/>
            <w:hideMark/>
          </w:tcPr>
          <w:p w14:paraId="05DA0EBF" w14:textId="77777777" w:rsidR="00FF4BA9" w:rsidRPr="00FF4BA9" w:rsidRDefault="00FF4BA9">
            <w:pPr>
              <w:rPr>
                <w:b/>
                <w:bCs/>
              </w:rPr>
            </w:pPr>
            <w:r w:rsidRPr="00FF4BA9">
              <w:rPr>
                <w:b/>
                <w:bCs/>
              </w:rPr>
              <w:t>Dotări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19747B4C" w14:textId="77777777" w:rsidR="00FF4BA9" w:rsidRPr="00FF4BA9" w:rsidRDefault="00FF4BA9">
            <w:pPr>
              <w:jc w:val="right"/>
              <w:rPr>
                <w:b/>
                <w:bCs/>
                <w:i/>
                <w:iCs/>
              </w:rPr>
            </w:pPr>
            <w:r w:rsidRPr="00FF4BA9">
              <w:rPr>
                <w:b/>
                <w:bCs/>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24AAD825" w14:textId="77777777" w:rsidR="00FF4BA9" w:rsidRPr="00FF4BA9" w:rsidRDefault="00FF4BA9">
            <w:pPr>
              <w:jc w:val="right"/>
              <w:rPr>
                <w:b/>
                <w:bCs/>
                <w:i/>
                <w:iCs/>
              </w:rPr>
            </w:pPr>
            <w:r w:rsidRPr="00FF4BA9">
              <w:rPr>
                <w:b/>
                <w:bCs/>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4932CC7F" w14:textId="77777777" w:rsidR="00FF4BA9" w:rsidRPr="00FF4BA9" w:rsidRDefault="00FF4BA9">
            <w:pPr>
              <w:jc w:val="right"/>
              <w:rPr>
                <w:b/>
                <w:bCs/>
                <w:i/>
                <w:iCs/>
              </w:rPr>
            </w:pPr>
            <w:r w:rsidRPr="00FF4BA9">
              <w:rPr>
                <w:b/>
                <w:bCs/>
                <w:i/>
                <w:iCs/>
              </w:rPr>
              <w:t>0,00</w:t>
            </w:r>
          </w:p>
        </w:tc>
      </w:tr>
      <w:tr w:rsidR="00FF4BA9" w:rsidRPr="00FF4BA9" w14:paraId="0BAE3D8A"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5F3DCAE5" w14:textId="77777777" w:rsidR="00FF4BA9" w:rsidRPr="00FF4BA9" w:rsidRDefault="00FF4BA9">
            <w:pPr>
              <w:jc w:val="center"/>
              <w:rPr>
                <w:b/>
                <w:bCs/>
              </w:rPr>
            </w:pPr>
            <w:r w:rsidRPr="00FF4BA9">
              <w:rPr>
                <w:b/>
                <w:bCs/>
              </w:rPr>
              <w:t>4.6.</w:t>
            </w:r>
          </w:p>
        </w:tc>
        <w:tc>
          <w:tcPr>
            <w:tcW w:w="3732" w:type="dxa"/>
            <w:tcBorders>
              <w:top w:val="nil"/>
              <w:left w:val="nil"/>
              <w:bottom w:val="single" w:sz="4" w:space="0" w:color="auto"/>
              <w:right w:val="nil"/>
            </w:tcBorders>
            <w:shd w:val="clear" w:color="auto" w:fill="auto"/>
            <w:hideMark/>
          </w:tcPr>
          <w:p w14:paraId="609DA096" w14:textId="77777777" w:rsidR="00FF4BA9" w:rsidRPr="00FF4BA9" w:rsidRDefault="00FF4BA9">
            <w:pPr>
              <w:rPr>
                <w:b/>
                <w:bCs/>
              </w:rPr>
            </w:pPr>
            <w:r w:rsidRPr="00FF4BA9">
              <w:rPr>
                <w:b/>
                <w:bCs/>
              </w:rPr>
              <w:t>Active necorporale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1A267BD4" w14:textId="77777777" w:rsidR="00FF4BA9" w:rsidRPr="00FF4BA9" w:rsidRDefault="00FF4BA9">
            <w:pPr>
              <w:jc w:val="right"/>
              <w:rPr>
                <w:b/>
                <w:bCs/>
                <w:i/>
                <w:iCs/>
              </w:rPr>
            </w:pPr>
            <w:r w:rsidRPr="00FF4BA9">
              <w:rPr>
                <w:b/>
                <w:bCs/>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5169259E" w14:textId="77777777" w:rsidR="00FF4BA9" w:rsidRPr="00FF4BA9" w:rsidRDefault="00FF4BA9">
            <w:pPr>
              <w:jc w:val="right"/>
              <w:rPr>
                <w:b/>
                <w:bCs/>
                <w:i/>
                <w:iCs/>
              </w:rPr>
            </w:pPr>
            <w:r w:rsidRPr="00FF4BA9">
              <w:rPr>
                <w:b/>
                <w:bCs/>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49D501AE" w14:textId="77777777" w:rsidR="00FF4BA9" w:rsidRPr="00FF4BA9" w:rsidRDefault="00FF4BA9">
            <w:pPr>
              <w:jc w:val="right"/>
              <w:rPr>
                <w:b/>
                <w:bCs/>
                <w:i/>
                <w:iCs/>
              </w:rPr>
            </w:pPr>
            <w:r w:rsidRPr="00FF4BA9">
              <w:rPr>
                <w:b/>
                <w:bCs/>
                <w:i/>
                <w:iCs/>
              </w:rPr>
              <w:t>0,00</w:t>
            </w:r>
          </w:p>
        </w:tc>
      </w:tr>
      <w:tr w:rsidR="00FF4BA9" w:rsidRPr="00FF4BA9" w14:paraId="133869AB" w14:textId="77777777" w:rsidTr="00FF4BA9">
        <w:trPr>
          <w:trHeight w:val="300"/>
        </w:trPr>
        <w:tc>
          <w:tcPr>
            <w:tcW w:w="4820" w:type="dxa"/>
            <w:gridSpan w:val="2"/>
            <w:tcBorders>
              <w:top w:val="single" w:sz="4" w:space="0" w:color="auto"/>
              <w:left w:val="single" w:sz="8" w:space="0" w:color="auto"/>
              <w:bottom w:val="single" w:sz="8" w:space="0" w:color="auto"/>
              <w:right w:val="nil"/>
            </w:tcBorders>
            <w:shd w:val="clear" w:color="auto" w:fill="auto"/>
            <w:noWrap/>
            <w:hideMark/>
          </w:tcPr>
          <w:p w14:paraId="367B9BFE" w14:textId="77777777" w:rsidR="00FF4BA9" w:rsidRPr="00FF4BA9" w:rsidRDefault="00FF4BA9">
            <w:pPr>
              <w:rPr>
                <w:b/>
                <w:bCs/>
              </w:rPr>
            </w:pPr>
            <w:r w:rsidRPr="00FF4BA9">
              <w:rPr>
                <w:b/>
                <w:bCs/>
              </w:rPr>
              <w:t>TOTAL CAPITOLUL 4</w:t>
            </w:r>
          </w:p>
        </w:tc>
        <w:tc>
          <w:tcPr>
            <w:tcW w:w="2202" w:type="dxa"/>
            <w:tcBorders>
              <w:top w:val="nil"/>
              <w:left w:val="single" w:sz="4" w:space="0" w:color="auto"/>
              <w:bottom w:val="single" w:sz="8" w:space="0" w:color="auto"/>
              <w:right w:val="single" w:sz="4" w:space="0" w:color="auto"/>
            </w:tcBorders>
            <w:shd w:val="clear" w:color="auto" w:fill="auto"/>
            <w:noWrap/>
            <w:vAlign w:val="bottom"/>
            <w:hideMark/>
          </w:tcPr>
          <w:p w14:paraId="3F1C3657" w14:textId="77777777" w:rsidR="00FF4BA9" w:rsidRPr="00FF4BA9" w:rsidRDefault="00FF4BA9">
            <w:pPr>
              <w:jc w:val="right"/>
              <w:rPr>
                <w:b/>
                <w:bCs/>
                <w:i/>
                <w:iCs/>
              </w:rPr>
            </w:pPr>
            <w:r w:rsidRPr="00FF4BA9">
              <w:rPr>
                <w:b/>
                <w:bCs/>
                <w:i/>
                <w:iCs/>
              </w:rPr>
              <w:t>620.311,57</w:t>
            </w:r>
          </w:p>
        </w:tc>
        <w:tc>
          <w:tcPr>
            <w:tcW w:w="1296" w:type="dxa"/>
            <w:tcBorders>
              <w:top w:val="nil"/>
              <w:left w:val="nil"/>
              <w:bottom w:val="single" w:sz="8" w:space="0" w:color="auto"/>
              <w:right w:val="single" w:sz="4" w:space="0" w:color="auto"/>
            </w:tcBorders>
            <w:shd w:val="clear" w:color="auto" w:fill="auto"/>
            <w:noWrap/>
            <w:vAlign w:val="bottom"/>
            <w:hideMark/>
          </w:tcPr>
          <w:p w14:paraId="385D83FE" w14:textId="77777777" w:rsidR="00FF4BA9" w:rsidRPr="00FF4BA9" w:rsidRDefault="00FF4BA9">
            <w:pPr>
              <w:jc w:val="right"/>
              <w:rPr>
                <w:b/>
                <w:bCs/>
                <w:i/>
                <w:iCs/>
              </w:rPr>
            </w:pPr>
            <w:r w:rsidRPr="00FF4BA9">
              <w:rPr>
                <w:b/>
                <w:bCs/>
                <w:i/>
                <w:iCs/>
              </w:rPr>
              <w:t>117.859,20</w:t>
            </w:r>
          </w:p>
        </w:tc>
        <w:tc>
          <w:tcPr>
            <w:tcW w:w="1463" w:type="dxa"/>
            <w:tcBorders>
              <w:top w:val="nil"/>
              <w:left w:val="nil"/>
              <w:bottom w:val="single" w:sz="8" w:space="0" w:color="auto"/>
              <w:right w:val="single" w:sz="8" w:space="0" w:color="auto"/>
            </w:tcBorders>
            <w:shd w:val="clear" w:color="auto" w:fill="auto"/>
            <w:noWrap/>
            <w:vAlign w:val="bottom"/>
            <w:hideMark/>
          </w:tcPr>
          <w:p w14:paraId="769D7FB0" w14:textId="77777777" w:rsidR="00FF4BA9" w:rsidRPr="00FF4BA9" w:rsidRDefault="00FF4BA9">
            <w:pPr>
              <w:jc w:val="right"/>
              <w:rPr>
                <w:b/>
                <w:bCs/>
                <w:i/>
                <w:iCs/>
              </w:rPr>
            </w:pPr>
            <w:r w:rsidRPr="00FF4BA9">
              <w:rPr>
                <w:b/>
                <w:bCs/>
                <w:i/>
                <w:iCs/>
              </w:rPr>
              <w:t>738.170,77</w:t>
            </w:r>
          </w:p>
        </w:tc>
      </w:tr>
      <w:tr w:rsidR="00FF4BA9" w:rsidRPr="00FF4BA9" w14:paraId="2AD09C4B" w14:textId="77777777" w:rsidTr="00FF4BA9">
        <w:trPr>
          <w:trHeight w:val="292"/>
        </w:trPr>
        <w:tc>
          <w:tcPr>
            <w:tcW w:w="4820" w:type="dxa"/>
            <w:gridSpan w:val="2"/>
            <w:tcBorders>
              <w:top w:val="nil"/>
              <w:left w:val="single" w:sz="8" w:space="0" w:color="auto"/>
              <w:bottom w:val="nil"/>
              <w:right w:val="nil"/>
            </w:tcBorders>
            <w:shd w:val="clear" w:color="auto" w:fill="auto"/>
            <w:hideMark/>
          </w:tcPr>
          <w:p w14:paraId="763A79CB" w14:textId="77777777" w:rsidR="00FF4BA9" w:rsidRPr="00FF4BA9" w:rsidRDefault="00FF4BA9">
            <w:pPr>
              <w:rPr>
                <w:b/>
                <w:bCs/>
              </w:rPr>
            </w:pPr>
            <w:r w:rsidRPr="00FF4BA9">
              <w:rPr>
                <w:b/>
                <w:bCs/>
              </w:rPr>
              <w:t>CAPITOLUL 5</w:t>
            </w:r>
          </w:p>
        </w:tc>
        <w:tc>
          <w:tcPr>
            <w:tcW w:w="2202" w:type="dxa"/>
            <w:tcBorders>
              <w:top w:val="nil"/>
              <w:left w:val="nil"/>
              <w:bottom w:val="nil"/>
              <w:right w:val="nil"/>
            </w:tcBorders>
            <w:shd w:val="clear" w:color="auto" w:fill="auto"/>
            <w:noWrap/>
            <w:vAlign w:val="bottom"/>
            <w:hideMark/>
          </w:tcPr>
          <w:p w14:paraId="3C5F552F" w14:textId="77777777" w:rsidR="00FF4BA9" w:rsidRPr="00FF4BA9" w:rsidRDefault="00FF4BA9">
            <w:pPr>
              <w:rPr>
                <w:b/>
                <w:bCs/>
              </w:rPr>
            </w:pPr>
          </w:p>
        </w:tc>
        <w:tc>
          <w:tcPr>
            <w:tcW w:w="1296" w:type="dxa"/>
            <w:tcBorders>
              <w:top w:val="nil"/>
              <w:left w:val="nil"/>
              <w:bottom w:val="nil"/>
              <w:right w:val="nil"/>
            </w:tcBorders>
            <w:shd w:val="clear" w:color="auto" w:fill="auto"/>
            <w:noWrap/>
            <w:vAlign w:val="bottom"/>
            <w:hideMark/>
          </w:tcPr>
          <w:p w14:paraId="3053D068" w14:textId="77777777" w:rsidR="00FF4BA9" w:rsidRPr="00FF4BA9" w:rsidRDefault="00FF4BA9"/>
        </w:tc>
        <w:tc>
          <w:tcPr>
            <w:tcW w:w="1463" w:type="dxa"/>
            <w:tcBorders>
              <w:top w:val="nil"/>
              <w:left w:val="nil"/>
              <w:bottom w:val="nil"/>
              <w:right w:val="single" w:sz="8" w:space="0" w:color="auto"/>
            </w:tcBorders>
            <w:shd w:val="clear" w:color="auto" w:fill="auto"/>
            <w:noWrap/>
            <w:vAlign w:val="bottom"/>
            <w:hideMark/>
          </w:tcPr>
          <w:p w14:paraId="1A6EE194" w14:textId="77777777" w:rsidR="00FF4BA9" w:rsidRPr="00FF4BA9" w:rsidRDefault="00FF4BA9">
            <w:r w:rsidRPr="00FF4BA9">
              <w:t> </w:t>
            </w:r>
          </w:p>
        </w:tc>
      </w:tr>
      <w:tr w:rsidR="00FF4BA9" w:rsidRPr="00FF4BA9" w14:paraId="267530D6" w14:textId="77777777" w:rsidTr="00FF4BA9">
        <w:trPr>
          <w:trHeight w:val="292"/>
        </w:trPr>
        <w:tc>
          <w:tcPr>
            <w:tcW w:w="4820" w:type="dxa"/>
            <w:gridSpan w:val="2"/>
            <w:tcBorders>
              <w:top w:val="nil"/>
              <w:left w:val="single" w:sz="8" w:space="0" w:color="auto"/>
              <w:bottom w:val="single" w:sz="4" w:space="0" w:color="auto"/>
              <w:right w:val="nil"/>
            </w:tcBorders>
            <w:shd w:val="clear" w:color="auto" w:fill="auto"/>
            <w:hideMark/>
          </w:tcPr>
          <w:p w14:paraId="2008C58F" w14:textId="77777777" w:rsidR="00FF4BA9" w:rsidRPr="00FF4BA9" w:rsidRDefault="00FF4BA9">
            <w:pPr>
              <w:rPr>
                <w:b/>
                <w:bCs/>
              </w:rPr>
            </w:pPr>
            <w:r w:rsidRPr="00FF4BA9">
              <w:rPr>
                <w:b/>
                <w:bCs/>
              </w:rPr>
              <w:t>Alte cheltuieli</w:t>
            </w:r>
          </w:p>
        </w:tc>
        <w:tc>
          <w:tcPr>
            <w:tcW w:w="2202" w:type="dxa"/>
            <w:tcBorders>
              <w:top w:val="nil"/>
              <w:left w:val="nil"/>
              <w:bottom w:val="single" w:sz="4" w:space="0" w:color="auto"/>
              <w:right w:val="nil"/>
            </w:tcBorders>
            <w:shd w:val="clear" w:color="auto" w:fill="auto"/>
            <w:noWrap/>
            <w:vAlign w:val="bottom"/>
            <w:hideMark/>
          </w:tcPr>
          <w:p w14:paraId="0B8FD066" w14:textId="77777777" w:rsidR="00FF4BA9" w:rsidRPr="00FF4BA9" w:rsidRDefault="00FF4BA9">
            <w:pPr>
              <w:rPr>
                <w:b/>
                <w:bCs/>
              </w:rPr>
            </w:pPr>
            <w:r w:rsidRPr="00FF4BA9">
              <w:rPr>
                <w:b/>
                <w:bCs/>
              </w:rPr>
              <w:t> </w:t>
            </w:r>
          </w:p>
        </w:tc>
        <w:tc>
          <w:tcPr>
            <w:tcW w:w="1296" w:type="dxa"/>
            <w:tcBorders>
              <w:top w:val="nil"/>
              <w:left w:val="nil"/>
              <w:bottom w:val="single" w:sz="4" w:space="0" w:color="auto"/>
              <w:right w:val="nil"/>
            </w:tcBorders>
            <w:shd w:val="clear" w:color="auto" w:fill="auto"/>
            <w:noWrap/>
            <w:vAlign w:val="bottom"/>
            <w:hideMark/>
          </w:tcPr>
          <w:p w14:paraId="273A9D8A" w14:textId="77777777" w:rsidR="00FF4BA9" w:rsidRPr="00FF4BA9" w:rsidRDefault="00FF4BA9">
            <w:pPr>
              <w:rPr>
                <w:b/>
                <w:bCs/>
              </w:rPr>
            </w:pPr>
            <w:r w:rsidRPr="00FF4BA9">
              <w:rPr>
                <w:b/>
                <w:bCs/>
              </w:rPr>
              <w:t> </w:t>
            </w:r>
          </w:p>
        </w:tc>
        <w:tc>
          <w:tcPr>
            <w:tcW w:w="1463" w:type="dxa"/>
            <w:tcBorders>
              <w:top w:val="nil"/>
              <w:left w:val="nil"/>
              <w:bottom w:val="single" w:sz="4" w:space="0" w:color="auto"/>
              <w:right w:val="single" w:sz="8" w:space="0" w:color="auto"/>
            </w:tcBorders>
            <w:shd w:val="clear" w:color="auto" w:fill="auto"/>
            <w:noWrap/>
            <w:vAlign w:val="bottom"/>
            <w:hideMark/>
          </w:tcPr>
          <w:p w14:paraId="0EBA91B9" w14:textId="77777777" w:rsidR="00FF4BA9" w:rsidRPr="00FF4BA9" w:rsidRDefault="00FF4BA9">
            <w:pPr>
              <w:rPr>
                <w:b/>
                <w:bCs/>
              </w:rPr>
            </w:pPr>
            <w:r w:rsidRPr="00FF4BA9">
              <w:rPr>
                <w:b/>
                <w:bCs/>
              </w:rPr>
              <w:t> </w:t>
            </w:r>
          </w:p>
        </w:tc>
      </w:tr>
      <w:tr w:rsidR="00FF4BA9" w:rsidRPr="00FF4BA9" w14:paraId="74B60A35"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78DF5848" w14:textId="77777777" w:rsidR="00FF4BA9" w:rsidRPr="00FF4BA9" w:rsidRDefault="00FF4BA9">
            <w:r w:rsidRPr="00FF4BA9">
              <w:lastRenderedPageBreak/>
              <w:t>5.1.</w:t>
            </w:r>
          </w:p>
        </w:tc>
        <w:tc>
          <w:tcPr>
            <w:tcW w:w="3732" w:type="dxa"/>
            <w:tcBorders>
              <w:top w:val="nil"/>
              <w:left w:val="nil"/>
              <w:bottom w:val="single" w:sz="4" w:space="0" w:color="auto"/>
              <w:right w:val="nil"/>
            </w:tcBorders>
            <w:shd w:val="clear" w:color="auto" w:fill="auto"/>
            <w:hideMark/>
          </w:tcPr>
          <w:p w14:paraId="2B4ABA7E" w14:textId="77777777" w:rsidR="00FF4BA9" w:rsidRPr="00FF4BA9" w:rsidRDefault="00FF4BA9">
            <w:r w:rsidRPr="00FF4BA9">
              <w:t xml:space="preserve">Organizare de </w:t>
            </w:r>
            <w:proofErr w:type="spellStart"/>
            <w:r w:rsidRPr="00FF4BA9">
              <w:t>şantier</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6CE142D2"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18CD6455"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1A8ED60A" w14:textId="77777777" w:rsidR="00FF4BA9" w:rsidRPr="00FF4BA9" w:rsidRDefault="00FF4BA9">
            <w:pPr>
              <w:jc w:val="right"/>
            </w:pPr>
            <w:r w:rsidRPr="00FF4BA9">
              <w:t>0,00</w:t>
            </w:r>
          </w:p>
        </w:tc>
      </w:tr>
      <w:tr w:rsidR="00FF4BA9" w:rsidRPr="00FF4BA9" w14:paraId="0FD29F18"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06B28586" w14:textId="77777777" w:rsidR="00FF4BA9" w:rsidRPr="00FF4BA9" w:rsidRDefault="00FF4BA9">
            <w:pPr>
              <w:jc w:val="right"/>
              <w:rPr>
                <w:i/>
                <w:iCs/>
              </w:rPr>
            </w:pPr>
            <w:r w:rsidRPr="00FF4BA9">
              <w:rPr>
                <w:i/>
                <w:iCs/>
              </w:rPr>
              <w:t>5.1.1.</w:t>
            </w:r>
          </w:p>
        </w:tc>
        <w:tc>
          <w:tcPr>
            <w:tcW w:w="3732" w:type="dxa"/>
            <w:tcBorders>
              <w:top w:val="nil"/>
              <w:left w:val="nil"/>
              <w:bottom w:val="single" w:sz="4" w:space="0" w:color="auto"/>
              <w:right w:val="nil"/>
            </w:tcBorders>
            <w:shd w:val="clear" w:color="auto" w:fill="auto"/>
            <w:hideMark/>
          </w:tcPr>
          <w:p w14:paraId="09B9194F" w14:textId="77777777" w:rsidR="00FF4BA9" w:rsidRPr="00FF4BA9" w:rsidRDefault="00FF4BA9">
            <w:r w:rsidRPr="00FF4BA9">
              <w:t xml:space="preserve">Lucrări de </w:t>
            </w:r>
            <w:proofErr w:type="spellStart"/>
            <w:r w:rsidRPr="00FF4BA9">
              <w:t>construcţii</w:t>
            </w:r>
            <w:proofErr w:type="spellEnd"/>
            <w:r w:rsidRPr="00FF4BA9">
              <w:t xml:space="preserve"> </w:t>
            </w:r>
            <w:proofErr w:type="spellStart"/>
            <w:r w:rsidRPr="00FF4BA9">
              <w:t>şi</w:t>
            </w:r>
            <w:proofErr w:type="spellEnd"/>
            <w:r w:rsidRPr="00FF4BA9">
              <w:t xml:space="preserve"> </w:t>
            </w:r>
            <w:proofErr w:type="spellStart"/>
            <w:r w:rsidRPr="00FF4BA9">
              <w:t>instalaţii</w:t>
            </w:r>
            <w:proofErr w:type="spellEnd"/>
            <w:r w:rsidRPr="00FF4BA9">
              <w:t xml:space="preserve"> aferente organizării de </w:t>
            </w:r>
            <w:proofErr w:type="spellStart"/>
            <w:r w:rsidRPr="00FF4BA9">
              <w:t>şantier</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1D0CA4F2" w14:textId="77777777" w:rsidR="00FF4BA9" w:rsidRPr="00FF4BA9" w:rsidRDefault="00FF4BA9">
            <w:pPr>
              <w:jc w:val="right"/>
              <w:rPr>
                <w:i/>
                <w:iCs/>
              </w:rPr>
            </w:pPr>
            <w:r w:rsidRPr="00FF4BA9">
              <w:rPr>
                <w:i/>
                <w:iCs/>
              </w:rPr>
              <w:t>0,00</w:t>
            </w:r>
          </w:p>
        </w:tc>
        <w:tc>
          <w:tcPr>
            <w:tcW w:w="1296" w:type="dxa"/>
            <w:tcBorders>
              <w:top w:val="nil"/>
              <w:left w:val="nil"/>
              <w:bottom w:val="single" w:sz="4" w:space="0" w:color="auto"/>
              <w:right w:val="single" w:sz="4" w:space="0" w:color="auto"/>
            </w:tcBorders>
            <w:shd w:val="clear" w:color="auto" w:fill="auto"/>
            <w:noWrap/>
            <w:vAlign w:val="bottom"/>
            <w:hideMark/>
          </w:tcPr>
          <w:p w14:paraId="0920A911" w14:textId="77777777" w:rsidR="00FF4BA9" w:rsidRPr="00FF4BA9" w:rsidRDefault="00FF4BA9">
            <w:pPr>
              <w:jc w:val="right"/>
              <w:rPr>
                <w:i/>
                <w:iCs/>
              </w:rPr>
            </w:pPr>
            <w:r w:rsidRPr="00FF4BA9">
              <w:rPr>
                <w:i/>
                <w:iCs/>
              </w:rPr>
              <w:t>0,00</w:t>
            </w:r>
          </w:p>
        </w:tc>
        <w:tc>
          <w:tcPr>
            <w:tcW w:w="1463" w:type="dxa"/>
            <w:tcBorders>
              <w:top w:val="nil"/>
              <w:left w:val="nil"/>
              <w:bottom w:val="single" w:sz="4" w:space="0" w:color="auto"/>
              <w:right w:val="single" w:sz="8" w:space="0" w:color="auto"/>
            </w:tcBorders>
            <w:shd w:val="clear" w:color="auto" w:fill="auto"/>
            <w:noWrap/>
            <w:vAlign w:val="bottom"/>
            <w:hideMark/>
          </w:tcPr>
          <w:p w14:paraId="450299C9" w14:textId="77777777" w:rsidR="00FF4BA9" w:rsidRPr="00FF4BA9" w:rsidRDefault="00FF4BA9">
            <w:pPr>
              <w:jc w:val="right"/>
              <w:rPr>
                <w:i/>
                <w:iCs/>
              </w:rPr>
            </w:pPr>
            <w:r w:rsidRPr="00FF4BA9">
              <w:rPr>
                <w:i/>
                <w:iCs/>
              </w:rPr>
              <w:t>0,00</w:t>
            </w:r>
          </w:p>
        </w:tc>
      </w:tr>
      <w:tr w:rsidR="00FF4BA9" w:rsidRPr="00FF4BA9" w14:paraId="3F231A0A" w14:textId="77777777" w:rsidTr="00FF4BA9">
        <w:trPr>
          <w:trHeight w:val="300"/>
        </w:trPr>
        <w:tc>
          <w:tcPr>
            <w:tcW w:w="1088" w:type="dxa"/>
            <w:tcBorders>
              <w:top w:val="nil"/>
              <w:left w:val="single" w:sz="8" w:space="0" w:color="auto"/>
              <w:bottom w:val="double" w:sz="6" w:space="0" w:color="auto"/>
              <w:right w:val="single" w:sz="4" w:space="0" w:color="auto"/>
            </w:tcBorders>
            <w:shd w:val="clear" w:color="auto" w:fill="auto"/>
            <w:noWrap/>
            <w:hideMark/>
          </w:tcPr>
          <w:p w14:paraId="1E2E24DA" w14:textId="77777777" w:rsidR="00FF4BA9" w:rsidRPr="00FF4BA9" w:rsidRDefault="00FF4BA9">
            <w:pPr>
              <w:jc w:val="right"/>
              <w:rPr>
                <w:i/>
                <w:iCs/>
              </w:rPr>
            </w:pPr>
            <w:r w:rsidRPr="00FF4BA9">
              <w:rPr>
                <w:i/>
                <w:iCs/>
              </w:rPr>
              <w:t>5.1.2.</w:t>
            </w:r>
          </w:p>
        </w:tc>
        <w:tc>
          <w:tcPr>
            <w:tcW w:w="3732" w:type="dxa"/>
            <w:tcBorders>
              <w:top w:val="nil"/>
              <w:left w:val="nil"/>
              <w:bottom w:val="double" w:sz="6" w:space="0" w:color="auto"/>
              <w:right w:val="nil"/>
            </w:tcBorders>
            <w:shd w:val="clear" w:color="auto" w:fill="auto"/>
            <w:hideMark/>
          </w:tcPr>
          <w:p w14:paraId="6B487D75" w14:textId="77777777" w:rsidR="00FF4BA9" w:rsidRPr="00FF4BA9" w:rsidRDefault="00FF4BA9">
            <w:r w:rsidRPr="00FF4BA9">
              <w:t xml:space="preserve">Cheltuieli conexe organizării </w:t>
            </w:r>
            <w:proofErr w:type="spellStart"/>
            <w:r w:rsidRPr="00FF4BA9">
              <w:t>şantierului</w:t>
            </w:r>
            <w:proofErr w:type="spellEnd"/>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5701EF88" w14:textId="77777777" w:rsidR="00FF4BA9" w:rsidRPr="00FF4BA9" w:rsidRDefault="00FF4BA9">
            <w:pPr>
              <w:jc w:val="right"/>
              <w:rPr>
                <w:i/>
                <w:iCs/>
              </w:rPr>
            </w:pPr>
            <w:r w:rsidRPr="00FF4BA9">
              <w:rPr>
                <w:i/>
                <w:iCs/>
              </w:rPr>
              <w:t>0,00</w:t>
            </w:r>
          </w:p>
        </w:tc>
        <w:tc>
          <w:tcPr>
            <w:tcW w:w="1296" w:type="dxa"/>
            <w:tcBorders>
              <w:top w:val="nil"/>
              <w:left w:val="nil"/>
              <w:bottom w:val="double" w:sz="6" w:space="0" w:color="auto"/>
              <w:right w:val="single" w:sz="4" w:space="0" w:color="auto"/>
            </w:tcBorders>
            <w:shd w:val="clear" w:color="auto" w:fill="auto"/>
            <w:noWrap/>
            <w:vAlign w:val="bottom"/>
            <w:hideMark/>
          </w:tcPr>
          <w:p w14:paraId="004F2255" w14:textId="77777777" w:rsidR="00FF4BA9" w:rsidRPr="00FF4BA9" w:rsidRDefault="00FF4BA9">
            <w:pPr>
              <w:jc w:val="right"/>
              <w:rPr>
                <w:i/>
                <w:iCs/>
              </w:rPr>
            </w:pPr>
            <w:r w:rsidRPr="00FF4BA9">
              <w:rPr>
                <w:i/>
                <w:iCs/>
              </w:rPr>
              <w:t>0,00</w:t>
            </w:r>
          </w:p>
        </w:tc>
        <w:tc>
          <w:tcPr>
            <w:tcW w:w="1463" w:type="dxa"/>
            <w:tcBorders>
              <w:top w:val="nil"/>
              <w:left w:val="nil"/>
              <w:bottom w:val="double" w:sz="6" w:space="0" w:color="auto"/>
              <w:right w:val="single" w:sz="8" w:space="0" w:color="auto"/>
            </w:tcBorders>
            <w:shd w:val="clear" w:color="auto" w:fill="auto"/>
            <w:noWrap/>
            <w:vAlign w:val="bottom"/>
            <w:hideMark/>
          </w:tcPr>
          <w:p w14:paraId="76E4B5E5" w14:textId="77777777" w:rsidR="00FF4BA9" w:rsidRPr="00FF4BA9" w:rsidRDefault="00FF4BA9">
            <w:pPr>
              <w:jc w:val="right"/>
              <w:rPr>
                <w:i/>
                <w:iCs/>
              </w:rPr>
            </w:pPr>
            <w:r w:rsidRPr="00FF4BA9">
              <w:rPr>
                <w:i/>
                <w:iCs/>
              </w:rPr>
              <w:t>0,00</w:t>
            </w:r>
          </w:p>
        </w:tc>
      </w:tr>
      <w:tr w:rsidR="00FF4BA9" w:rsidRPr="00FF4BA9" w14:paraId="6D4E4EB2" w14:textId="77777777" w:rsidTr="00FF4BA9">
        <w:trPr>
          <w:trHeight w:val="300"/>
        </w:trPr>
        <w:tc>
          <w:tcPr>
            <w:tcW w:w="1088" w:type="dxa"/>
            <w:tcBorders>
              <w:top w:val="nil"/>
              <w:left w:val="single" w:sz="8" w:space="0" w:color="auto"/>
              <w:bottom w:val="single" w:sz="4" w:space="0" w:color="auto"/>
              <w:right w:val="single" w:sz="4" w:space="0" w:color="auto"/>
            </w:tcBorders>
            <w:shd w:val="clear" w:color="auto" w:fill="auto"/>
            <w:noWrap/>
            <w:hideMark/>
          </w:tcPr>
          <w:p w14:paraId="40AABFA2" w14:textId="77777777" w:rsidR="00FF4BA9" w:rsidRPr="00FF4BA9" w:rsidRDefault="00FF4BA9">
            <w:r w:rsidRPr="00FF4BA9">
              <w:t>5.2.</w:t>
            </w:r>
          </w:p>
        </w:tc>
        <w:tc>
          <w:tcPr>
            <w:tcW w:w="3732" w:type="dxa"/>
            <w:tcBorders>
              <w:top w:val="nil"/>
              <w:left w:val="nil"/>
              <w:bottom w:val="single" w:sz="4" w:space="0" w:color="auto"/>
              <w:right w:val="nil"/>
            </w:tcBorders>
            <w:shd w:val="clear" w:color="auto" w:fill="auto"/>
            <w:hideMark/>
          </w:tcPr>
          <w:p w14:paraId="7186870F" w14:textId="77777777" w:rsidR="00FF4BA9" w:rsidRPr="00FF4BA9" w:rsidRDefault="00FF4BA9">
            <w:r w:rsidRPr="00FF4BA9">
              <w:t>Comisioane, cote, taxe, costul creditului</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50F84927" w14:textId="77777777" w:rsidR="00FF4BA9" w:rsidRPr="00FF4BA9" w:rsidRDefault="00FF4BA9">
            <w:pPr>
              <w:jc w:val="right"/>
            </w:pPr>
            <w:r w:rsidRPr="00FF4BA9">
              <w:t>13.026,54</w:t>
            </w:r>
          </w:p>
        </w:tc>
        <w:tc>
          <w:tcPr>
            <w:tcW w:w="1296" w:type="dxa"/>
            <w:tcBorders>
              <w:top w:val="nil"/>
              <w:left w:val="nil"/>
              <w:bottom w:val="single" w:sz="4" w:space="0" w:color="auto"/>
              <w:right w:val="single" w:sz="4" w:space="0" w:color="auto"/>
            </w:tcBorders>
            <w:shd w:val="clear" w:color="auto" w:fill="auto"/>
            <w:noWrap/>
            <w:vAlign w:val="bottom"/>
            <w:hideMark/>
          </w:tcPr>
          <w:p w14:paraId="601B3D00" w14:textId="77777777" w:rsidR="00FF4BA9" w:rsidRPr="00FF4BA9" w:rsidRDefault="00FF4BA9">
            <w:pPr>
              <w:jc w:val="right"/>
            </w:pPr>
            <w:r w:rsidRPr="00FF4BA9">
              <w:t>1.178,59</w:t>
            </w:r>
          </w:p>
        </w:tc>
        <w:tc>
          <w:tcPr>
            <w:tcW w:w="1463" w:type="dxa"/>
            <w:tcBorders>
              <w:top w:val="nil"/>
              <w:left w:val="nil"/>
              <w:bottom w:val="single" w:sz="4" w:space="0" w:color="auto"/>
              <w:right w:val="single" w:sz="8" w:space="0" w:color="auto"/>
            </w:tcBorders>
            <w:shd w:val="clear" w:color="auto" w:fill="auto"/>
            <w:noWrap/>
            <w:vAlign w:val="bottom"/>
            <w:hideMark/>
          </w:tcPr>
          <w:p w14:paraId="10000F0E" w14:textId="77777777" w:rsidR="00FF4BA9" w:rsidRPr="00FF4BA9" w:rsidRDefault="00FF4BA9">
            <w:pPr>
              <w:jc w:val="right"/>
            </w:pPr>
            <w:r w:rsidRPr="00FF4BA9">
              <w:t>14.205,13</w:t>
            </w:r>
          </w:p>
        </w:tc>
      </w:tr>
      <w:tr w:rsidR="00FF4BA9" w:rsidRPr="00FF4BA9" w14:paraId="53982CB6"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702DEEDC" w14:textId="77777777" w:rsidR="00FF4BA9" w:rsidRPr="00FF4BA9" w:rsidRDefault="00FF4BA9">
            <w:pPr>
              <w:jc w:val="right"/>
              <w:rPr>
                <w:i/>
                <w:iCs/>
              </w:rPr>
            </w:pPr>
            <w:r w:rsidRPr="00FF4BA9">
              <w:rPr>
                <w:i/>
                <w:iCs/>
              </w:rPr>
              <w:t>5.2.1.</w:t>
            </w:r>
          </w:p>
        </w:tc>
        <w:tc>
          <w:tcPr>
            <w:tcW w:w="3732" w:type="dxa"/>
            <w:tcBorders>
              <w:top w:val="nil"/>
              <w:left w:val="nil"/>
              <w:bottom w:val="single" w:sz="4" w:space="0" w:color="auto"/>
              <w:right w:val="nil"/>
            </w:tcBorders>
            <w:shd w:val="clear" w:color="auto" w:fill="auto"/>
            <w:hideMark/>
          </w:tcPr>
          <w:p w14:paraId="2D3152DA" w14:textId="77777777" w:rsidR="00FF4BA9" w:rsidRPr="00FF4BA9" w:rsidRDefault="00FF4BA9">
            <w:r w:rsidRPr="00FF4BA9">
              <w:t xml:space="preserve">Comisioanele </w:t>
            </w:r>
            <w:proofErr w:type="spellStart"/>
            <w:r w:rsidRPr="00FF4BA9">
              <w:t>şi</w:t>
            </w:r>
            <w:proofErr w:type="spellEnd"/>
            <w:r w:rsidRPr="00FF4BA9">
              <w:t xml:space="preserve"> dobânzile aferente creditului băncii </w:t>
            </w:r>
            <w:proofErr w:type="spellStart"/>
            <w:r w:rsidRPr="00FF4BA9">
              <w:t>finanţatoare</w:t>
            </w:r>
            <w:proofErr w:type="spellEnd"/>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58444272"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4DB5F3AB"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5851C24F" w14:textId="77777777" w:rsidR="00FF4BA9" w:rsidRPr="00FF4BA9" w:rsidRDefault="00FF4BA9">
            <w:pPr>
              <w:jc w:val="right"/>
            </w:pPr>
            <w:r w:rsidRPr="00FF4BA9">
              <w:t>0,00</w:t>
            </w:r>
          </w:p>
        </w:tc>
      </w:tr>
      <w:tr w:rsidR="00FF4BA9" w:rsidRPr="00FF4BA9" w14:paraId="7B4B1433" w14:textId="77777777" w:rsidTr="00FF4BA9">
        <w:trPr>
          <w:trHeight w:val="583"/>
        </w:trPr>
        <w:tc>
          <w:tcPr>
            <w:tcW w:w="1088" w:type="dxa"/>
            <w:tcBorders>
              <w:top w:val="nil"/>
              <w:left w:val="single" w:sz="8" w:space="0" w:color="auto"/>
              <w:bottom w:val="single" w:sz="4" w:space="0" w:color="auto"/>
              <w:right w:val="single" w:sz="4" w:space="0" w:color="auto"/>
            </w:tcBorders>
            <w:shd w:val="clear" w:color="auto" w:fill="auto"/>
            <w:noWrap/>
            <w:hideMark/>
          </w:tcPr>
          <w:p w14:paraId="0FF81E0F" w14:textId="77777777" w:rsidR="00FF4BA9" w:rsidRPr="00FF4BA9" w:rsidRDefault="00FF4BA9">
            <w:pPr>
              <w:jc w:val="right"/>
              <w:rPr>
                <w:i/>
                <w:iCs/>
              </w:rPr>
            </w:pPr>
            <w:r w:rsidRPr="00FF4BA9">
              <w:rPr>
                <w:i/>
                <w:iCs/>
              </w:rPr>
              <w:t>5.2.2.</w:t>
            </w:r>
          </w:p>
        </w:tc>
        <w:tc>
          <w:tcPr>
            <w:tcW w:w="3732" w:type="dxa"/>
            <w:tcBorders>
              <w:top w:val="nil"/>
              <w:left w:val="nil"/>
              <w:bottom w:val="single" w:sz="4" w:space="0" w:color="auto"/>
              <w:right w:val="nil"/>
            </w:tcBorders>
            <w:shd w:val="clear" w:color="auto" w:fill="auto"/>
            <w:hideMark/>
          </w:tcPr>
          <w:p w14:paraId="3CA5D40E" w14:textId="77777777" w:rsidR="00FF4BA9" w:rsidRPr="00FF4BA9" w:rsidRDefault="00FF4BA9">
            <w:r w:rsidRPr="00FF4BA9">
              <w:t xml:space="preserve">Cota aferentă ISC pentru controlul </w:t>
            </w:r>
            <w:proofErr w:type="spellStart"/>
            <w:r w:rsidRPr="00FF4BA9">
              <w:t>calităţii</w:t>
            </w:r>
            <w:proofErr w:type="spellEnd"/>
            <w:r w:rsidRPr="00FF4BA9">
              <w:t xml:space="preserve"> lucrărilor de </w:t>
            </w:r>
            <w:proofErr w:type="spellStart"/>
            <w:r w:rsidRPr="00FF4BA9">
              <w:t>construcţii</w:t>
            </w:r>
            <w:proofErr w:type="spellEnd"/>
            <w:r w:rsidRPr="00FF4BA9">
              <w:t xml:space="preserve"> (0,5%)</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40C4F62D" w14:textId="77777777" w:rsidR="00FF4BA9" w:rsidRPr="00FF4BA9" w:rsidRDefault="00FF4BA9">
            <w:pPr>
              <w:jc w:val="right"/>
            </w:pPr>
            <w:r w:rsidRPr="00FF4BA9">
              <w:t>3.101,56</w:t>
            </w:r>
          </w:p>
        </w:tc>
        <w:tc>
          <w:tcPr>
            <w:tcW w:w="1296" w:type="dxa"/>
            <w:tcBorders>
              <w:top w:val="nil"/>
              <w:left w:val="nil"/>
              <w:bottom w:val="single" w:sz="4" w:space="0" w:color="auto"/>
              <w:right w:val="single" w:sz="4" w:space="0" w:color="auto"/>
            </w:tcBorders>
            <w:shd w:val="clear" w:color="auto" w:fill="auto"/>
            <w:noWrap/>
            <w:vAlign w:val="bottom"/>
            <w:hideMark/>
          </w:tcPr>
          <w:p w14:paraId="5F24F510"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27DA430D" w14:textId="77777777" w:rsidR="00FF4BA9" w:rsidRPr="00FF4BA9" w:rsidRDefault="00FF4BA9">
            <w:pPr>
              <w:jc w:val="right"/>
            </w:pPr>
            <w:r w:rsidRPr="00FF4BA9">
              <w:t>3.101,56</w:t>
            </w:r>
          </w:p>
        </w:tc>
      </w:tr>
      <w:tr w:rsidR="00FF4BA9" w:rsidRPr="00FF4BA9" w14:paraId="73E17903" w14:textId="77777777" w:rsidTr="00FF4BA9">
        <w:trPr>
          <w:trHeight w:val="875"/>
        </w:trPr>
        <w:tc>
          <w:tcPr>
            <w:tcW w:w="1088" w:type="dxa"/>
            <w:tcBorders>
              <w:top w:val="nil"/>
              <w:left w:val="single" w:sz="8" w:space="0" w:color="auto"/>
              <w:bottom w:val="single" w:sz="4" w:space="0" w:color="auto"/>
              <w:right w:val="single" w:sz="4" w:space="0" w:color="auto"/>
            </w:tcBorders>
            <w:shd w:val="clear" w:color="auto" w:fill="auto"/>
            <w:noWrap/>
            <w:hideMark/>
          </w:tcPr>
          <w:p w14:paraId="0A52D780" w14:textId="77777777" w:rsidR="00FF4BA9" w:rsidRPr="00FF4BA9" w:rsidRDefault="00FF4BA9">
            <w:pPr>
              <w:jc w:val="right"/>
              <w:rPr>
                <w:i/>
                <w:iCs/>
              </w:rPr>
            </w:pPr>
            <w:r w:rsidRPr="00FF4BA9">
              <w:rPr>
                <w:i/>
                <w:iCs/>
              </w:rPr>
              <w:t>5.2.3.</w:t>
            </w:r>
          </w:p>
        </w:tc>
        <w:tc>
          <w:tcPr>
            <w:tcW w:w="3732" w:type="dxa"/>
            <w:tcBorders>
              <w:top w:val="nil"/>
              <w:left w:val="nil"/>
              <w:bottom w:val="single" w:sz="4" w:space="0" w:color="auto"/>
              <w:right w:val="nil"/>
            </w:tcBorders>
            <w:shd w:val="clear" w:color="auto" w:fill="auto"/>
            <w:hideMark/>
          </w:tcPr>
          <w:p w14:paraId="2721FD6D" w14:textId="77777777" w:rsidR="00FF4BA9" w:rsidRPr="00FF4BA9" w:rsidRDefault="00FF4BA9">
            <w:r w:rsidRPr="00FF4BA9">
              <w:t>Cota aferentă ISC pentru controlul statului în amenajarea</w:t>
            </w:r>
            <w:r w:rsidRPr="00FF4BA9">
              <w:br/>
              <w:t xml:space="preserve">teritoriului, urbanism </w:t>
            </w:r>
            <w:proofErr w:type="spellStart"/>
            <w:r w:rsidRPr="00FF4BA9">
              <w:t>şi</w:t>
            </w:r>
            <w:proofErr w:type="spellEnd"/>
            <w:r w:rsidRPr="00FF4BA9">
              <w:t xml:space="preserve"> pentru autorizarea lucrărilor de </w:t>
            </w:r>
            <w:proofErr w:type="spellStart"/>
            <w:r w:rsidRPr="00FF4BA9">
              <w:t>construcţii</w:t>
            </w:r>
            <w:proofErr w:type="spellEnd"/>
            <w:r w:rsidRPr="00FF4BA9">
              <w:t xml:space="preserve"> (0,1%)</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5E0413B7" w14:textId="77777777" w:rsidR="00FF4BA9" w:rsidRPr="00FF4BA9" w:rsidRDefault="00FF4BA9">
            <w:pPr>
              <w:jc w:val="right"/>
            </w:pPr>
            <w:r w:rsidRPr="00FF4BA9">
              <w:t>620,31</w:t>
            </w:r>
          </w:p>
        </w:tc>
        <w:tc>
          <w:tcPr>
            <w:tcW w:w="1296" w:type="dxa"/>
            <w:tcBorders>
              <w:top w:val="nil"/>
              <w:left w:val="nil"/>
              <w:bottom w:val="single" w:sz="4" w:space="0" w:color="auto"/>
              <w:right w:val="single" w:sz="4" w:space="0" w:color="auto"/>
            </w:tcBorders>
            <w:shd w:val="clear" w:color="auto" w:fill="auto"/>
            <w:noWrap/>
            <w:vAlign w:val="bottom"/>
            <w:hideMark/>
          </w:tcPr>
          <w:p w14:paraId="5D753A81"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75525DB2" w14:textId="77777777" w:rsidR="00FF4BA9" w:rsidRPr="00FF4BA9" w:rsidRDefault="00FF4BA9">
            <w:pPr>
              <w:jc w:val="right"/>
            </w:pPr>
            <w:r w:rsidRPr="00FF4BA9">
              <w:t>620,31</w:t>
            </w:r>
          </w:p>
        </w:tc>
      </w:tr>
      <w:tr w:rsidR="00FF4BA9" w:rsidRPr="00FF4BA9" w14:paraId="51608BD6"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2BEC51F7" w14:textId="77777777" w:rsidR="00FF4BA9" w:rsidRPr="00FF4BA9" w:rsidRDefault="00FF4BA9">
            <w:pPr>
              <w:jc w:val="right"/>
              <w:rPr>
                <w:i/>
                <w:iCs/>
              </w:rPr>
            </w:pPr>
            <w:r w:rsidRPr="00FF4BA9">
              <w:rPr>
                <w:i/>
                <w:iCs/>
              </w:rPr>
              <w:t>5.2.4.</w:t>
            </w:r>
          </w:p>
        </w:tc>
        <w:tc>
          <w:tcPr>
            <w:tcW w:w="3732" w:type="dxa"/>
            <w:tcBorders>
              <w:top w:val="nil"/>
              <w:left w:val="nil"/>
              <w:bottom w:val="single" w:sz="4" w:space="0" w:color="auto"/>
              <w:right w:val="nil"/>
            </w:tcBorders>
            <w:shd w:val="clear" w:color="auto" w:fill="auto"/>
            <w:hideMark/>
          </w:tcPr>
          <w:p w14:paraId="24113D89" w14:textId="77777777" w:rsidR="00FF4BA9" w:rsidRPr="00FF4BA9" w:rsidRDefault="00FF4BA9">
            <w:r w:rsidRPr="00FF4BA9">
              <w:t>Cota aferentă Casei Sociale a Constructorilor - CSC (0,5%)</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44726B37" w14:textId="77777777" w:rsidR="00FF4BA9" w:rsidRPr="00FF4BA9" w:rsidRDefault="00FF4BA9">
            <w:pPr>
              <w:jc w:val="right"/>
            </w:pPr>
            <w:r w:rsidRPr="00FF4BA9">
              <w:t>3.101,56</w:t>
            </w:r>
          </w:p>
        </w:tc>
        <w:tc>
          <w:tcPr>
            <w:tcW w:w="1296" w:type="dxa"/>
            <w:tcBorders>
              <w:top w:val="nil"/>
              <w:left w:val="nil"/>
              <w:bottom w:val="single" w:sz="4" w:space="0" w:color="auto"/>
              <w:right w:val="single" w:sz="4" w:space="0" w:color="auto"/>
            </w:tcBorders>
            <w:shd w:val="clear" w:color="auto" w:fill="auto"/>
            <w:noWrap/>
            <w:vAlign w:val="bottom"/>
            <w:hideMark/>
          </w:tcPr>
          <w:p w14:paraId="7487EA87"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1D3D3D2C" w14:textId="77777777" w:rsidR="00FF4BA9" w:rsidRPr="00FF4BA9" w:rsidRDefault="00FF4BA9">
            <w:pPr>
              <w:jc w:val="right"/>
            </w:pPr>
            <w:r w:rsidRPr="00FF4BA9">
              <w:t>3.101,56</w:t>
            </w:r>
          </w:p>
        </w:tc>
      </w:tr>
      <w:tr w:rsidR="00FF4BA9" w:rsidRPr="00FF4BA9" w14:paraId="0AC2C82A" w14:textId="77777777" w:rsidTr="00FF4BA9">
        <w:trPr>
          <w:trHeight w:val="774"/>
        </w:trPr>
        <w:tc>
          <w:tcPr>
            <w:tcW w:w="1088" w:type="dxa"/>
            <w:tcBorders>
              <w:top w:val="nil"/>
              <w:left w:val="single" w:sz="8" w:space="0" w:color="auto"/>
              <w:bottom w:val="double" w:sz="6" w:space="0" w:color="auto"/>
              <w:right w:val="single" w:sz="4" w:space="0" w:color="auto"/>
            </w:tcBorders>
            <w:shd w:val="clear" w:color="auto" w:fill="auto"/>
            <w:noWrap/>
            <w:hideMark/>
          </w:tcPr>
          <w:p w14:paraId="7FE17C30" w14:textId="77777777" w:rsidR="00FF4BA9" w:rsidRPr="00FF4BA9" w:rsidRDefault="00FF4BA9">
            <w:pPr>
              <w:jc w:val="right"/>
              <w:rPr>
                <w:i/>
                <w:iCs/>
              </w:rPr>
            </w:pPr>
            <w:r w:rsidRPr="00FF4BA9">
              <w:rPr>
                <w:i/>
                <w:iCs/>
              </w:rPr>
              <w:t>5.2.5.</w:t>
            </w:r>
          </w:p>
        </w:tc>
        <w:tc>
          <w:tcPr>
            <w:tcW w:w="3732" w:type="dxa"/>
            <w:tcBorders>
              <w:top w:val="nil"/>
              <w:left w:val="nil"/>
              <w:bottom w:val="double" w:sz="6" w:space="0" w:color="auto"/>
              <w:right w:val="nil"/>
            </w:tcBorders>
            <w:shd w:val="clear" w:color="auto" w:fill="auto"/>
            <w:hideMark/>
          </w:tcPr>
          <w:p w14:paraId="0866296A" w14:textId="77777777" w:rsidR="00FF4BA9" w:rsidRPr="00FF4BA9" w:rsidRDefault="00FF4BA9">
            <w:r w:rsidRPr="00FF4BA9">
              <w:t xml:space="preserve">Taxe pentru acorduri, avize conforme </w:t>
            </w:r>
            <w:proofErr w:type="spellStart"/>
            <w:r w:rsidRPr="00FF4BA9">
              <w:t>şi</w:t>
            </w:r>
            <w:proofErr w:type="spellEnd"/>
            <w:r w:rsidRPr="00FF4BA9">
              <w:t xml:space="preserve"> </w:t>
            </w:r>
            <w:proofErr w:type="spellStart"/>
            <w:r w:rsidRPr="00FF4BA9">
              <w:t>autorizaţia</w:t>
            </w:r>
            <w:proofErr w:type="spellEnd"/>
            <w:r w:rsidRPr="00FF4BA9">
              <w:t xml:space="preserve"> de</w:t>
            </w:r>
            <w:r w:rsidRPr="00FF4BA9">
              <w:br/>
              <w:t>construire/</w:t>
            </w:r>
            <w:proofErr w:type="spellStart"/>
            <w:r w:rsidRPr="00FF4BA9">
              <w:t>desfiinţare</w:t>
            </w:r>
            <w:proofErr w:type="spellEnd"/>
          </w:p>
        </w:tc>
        <w:tc>
          <w:tcPr>
            <w:tcW w:w="2202" w:type="dxa"/>
            <w:tcBorders>
              <w:top w:val="nil"/>
              <w:left w:val="single" w:sz="4" w:space="0" w:color="auto"/>
              <w:bottom w:val="double" w:sz="6" w:space="0" w:color="auto"/>
              <w:right w:val="single" w:sz="4" w:space="0" w:color="auto"/>
            </w:tcBorders>
            <w:shd w:val="clear" w:color="auto" w:fill="auto"/>
            <w:noWrap/>
            <w:vAlign w:val="bottom"/>
            <w:hideMark/>
          </w:tcPr>
          <w:p w14:paraId="524F713E" w14:textId="77777777" w:rsidR="00FF4BA9" w:rsidRPr="00FF4BA9" w:rsidRDefault="00FF4BA9">
            <w:pPr>
              <w:jc w:val="right"/>
            </w:pPr>
            <w:r w:rsidRPr="00FF4BA9">
              <w:t>6.203,12</w:t>
            </w:r>
          </w:p>
        </w:tc>
        <w:tc>
          <w:tcPr>
            <w:tcW w:w="1296" w:type="dxa"/>
            <w:tcBorders>
              <w:top w:val="nil"/>
              <w:left w:val="nil"/>
              <w:bottom w:val="double" w:sz="6" w:space="0" w:color="auto"/>
              <w:right w:val="single" w:sz="4" w:space="0" w:color="auto"/>
            </w:tcBorders>
            <w:shd w:val="clear" w:color="auto" w:fill="auto"/>
            <w:noWrap/>
            <w:vAlign w:val="bottom"/>
            <w:hideMark/>
          </w:tcPr>
          <w:p w14:paraId="4CB83808" w14:textId="77777777" w:rsidR="00FF4BA9" w:rsidRPr="00FF4BA9" w:rsidRDefault="00FF4BA9">
            <w:pPr>
              <w:jc w:val="right"/>
            </w:pPr>
            <w:r w:rsidRPr="00FF4BA9">
              <w:t>1.178,59</w:t>
            </w:r>
          </w:p>
        </w:tc>
        <w:tc>
          <w:tcPr>
            <w:tcW w:w="1463" w:type="dxa"/>
            <w:tcBorders>
              <w:top w:val="nil"/>
              <w:left w:val="nil"/>
              <w:bottom w:val="double" w:sz="6" w:space="0" w:color="auto"/>
              <w:right w:val="single" w:sz="8" w:space="0" w:color="auto"/>
            </w:tcBorders>
            <w:shd w:val="clear" w:color="auto" w:fill="auto"/>
            <w:noWrap/>
            <w:vAlign w:val="bottom"/>
            <w:hideMark/>
          </w:tcPr>
          <w:p w14:paraId="524A62F2" w14:textId="77777777" w:rsidR="00FF4BA9" w:rsidRPr="00FF4BA9" w:rsidRDefault="00FF4BA9">
            <w:pPr>
              <w:jc w:val="right"/>
            </w:pPr>
            <w:r w:rsidRPr="00FF4BA9">
              <w:t>7.381,71</w:t>
            </w:r>
          </w:p>
        </w:tc>
      </w:tr>
      <w:tr w:rsidR="00FF4BA9" w:rsidRPr="00FF4BA9" w14:paraId="7C2EEBA8" w14:textId="77777777" w:rsidTr="00FF4BA9">
        <w:trPr>
          <w:trHeight w:val="300"/>
        </w:trPr>
        <w:tc>
          <w:tcPr>
            <w:tcW w:w="1088" w:type="dxa"/>
            <w:tcBorders>
              <w:top w:val="nil"/>
              <w:left w:val="single" w:sz="8" w:space="0" w:color="auto"/>
              <w:bottom w:val="single" w:sz="4" w:space="0" w:color="auto"/>
              <w:right w:val="single" w:sz="4" w:space="0" w:color="auto"/>
            </w:tcBorders>
            <w:shd w:val="clear" w:color="auto" w:fill="auto"/>
            <w:noWrap/>
            <w:hideMark/>
          </w:tcPr>
          <w:p w14:paraId="6D85BC76" w14:textId="77777777" w:rsidR="00FF4BA9" w:rsidRPr="00FF4BA9" w:rsidRDefault="00FF4BA9">
            <w:r w:rsidRPr="00FF4BA9">
              <w:t xml:space="preserve">5.3. </w:t>
            </w:r>
          </w:p>
        </w:tc>
        <w:tc>
          <w:tcPr>
            <w:tcW w:w="3732" w:type="dxa"/>
            <w:tcBorders>
              <w:top w:val="nil"/>
              <w:left w:val="nil"/>
              <w:bottom w:val="single" w:sz="4" w:space="0" w:color="auto"/>
              <w:right w:val="nil"/>
            </w:tcBorders>
            <w:shd w:val="clear" w:color="auto" w:fill="auto"/>
            <w:hideMark/>
          </w:tcPr>
          <w:p w14:paraId="3E9BE677" w14:textId="77777777" w:rsidR="00FF4BA9" w:rsidRPr="00FF4BA9" w:rsidRDefault="00FF4BA9">
            <w:r w:rsidRPr="00FF4BA9">
              <w:t xml:space="preserve">Cheltuieli diverse </w:t>
            </w:r>
            <w:proofErr w:type="spellStart"/>
            <w:r w:rsidRPr="00FF4BA9">
              <w:t>şi</w:t>
            </w:r>
            <w:proofErr w:type="spellEnd"/>
            <w:r w:rsidRPr="00FF4BA9">
              <w:t xml:space="preserve"> neprevăzute </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7DE536C6" w14:textId="77777777" w:rsidR="00FF4BA9" w:rsidRPr="00FF4BA9" w:rsidRDefault="00FF4BA9">
            <w:pPr>
              <w:jc w:val="right"/>
            </w:pPr>
            <w:r w:rsidRPr="00FF4BA9">
              <w:t>64.674,30</w:t>
            </w:r>
          </w:p>
        </w:tc>
        <w:tc>
          <w:tcPr>
            <w:tcW w:w="1296" w:type="dxa"/>
            <w:tcBorders>
              <w:top w:val="nil"/>
              <w:left w:val="nil"/>
              <w:bottom w:val="single" w:sz="4" w:space="0" w:color="auto"/>
              <w:right w:val="single" w:sz="4" w:space="0" w:color="auto"/>
            </w:tcBorders>
            <w:shd w:val="clear" w:color="auto" w:fill="auto"/>
            <w:noWrap/>
            <w:vAlign w:val="bottom"/>
            <w:hideMark/>
          </w:tcPr>
          <w:p w14:paraId="5D733813" w14:textId="77777777" w:rsidR="00FF4BA9" w:rsidRPr="00FF4BA9" w:rsidRDefault="00FF4BA9">
            <w:pPr>
              <w:jc w:val="right"/>
            </w:pPr>
            <w:r w:rsidRPr="00FF4BA9">
              <w:t>12.288,12</w:t>
            </w:r>
          </w:p>
        </w:tc>
        <w:tc>
          <w:tcPr>
            <w:tcW w:w="1463" w:type="dxa"/>
            <w:tcBorders>
              <w:top w:val="nil"/>
              <w:left w:val="nil"/>
              <w:bottom w:val="single" w:sz="4" w:space="0" w:color="auto"/>
              <w:right w:val="single" w:sz="8" w:space="0" w:color="auto"/>
            </w:tcBorders>
            <w:shd w:val="clear" w:color="auto" w:fill="auto"/>
            <w:noWrap/>
            <w:vAlign w:val="bottom"/>
            <w:hideMark/>
          </w:tcPr>
          <w:p w14:paraId="283B0B58" w14:textId="77777777" w:rsidR="00FF4BA9" w:rsidRPr="00FF4BA9" w:rsidRDefault="00FF4BA9">
            <w:pPr>
              <w:jc w:val="right"/>
            </w:pPr>
            <w:r w:rsidRPr="00FF4BA9">
              <w:t>76.962,42</w:t>
            </w:r>
          </w:p>
        </w:tc>
      </w:tr>
      <w:tr w:rsidR="00FF4BA9" w:rsidRPr="00FF4BA9" w14:paraId="0B39CF9F"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2F13912E" w14:textId="77777777" w:rsidR="00FF4BA9" w:rsidRPr="00FF4BA9" w:rsidRDefault="00FF4BA9">
            <w:r w:rsidRPr="00FF4BA9">
              <w:t xml:space="preserve">5.4. </w:t>
            </w:r>
          </w:p>
        </w:tc>
        <w:tc>
          <w:tcPr>
            <w:tcW w:w="3732" w:type="dxa"/>
            <w:tcBorders>
              <w:top w:val="nil"/>
              <w:left w:val="nil"/>
              <w:bottom w:val="single" w:sz="4" w:space="0" w:color="auto"/>
              <w:right w:val="nil"/>
            </w:tcBorders>
            <w:shd w:val="clear" w:color="auto" w:fill="auto"/>
            <w:hideMark/>
          </w:tcPr>
          <w:p w14:paraId="1CB56303" w14:textId="77777777" w:rsidR="00FF4BA9" w:rsidRPr="00FF4BA9" w:rsidRDefault="00FF4BA9">
            <w:r w:rsidRPr="00FF4BA9">
              <w:t xml:space="preserve">Cheltuieli pentru informare </w:t>
            </w:r>
            <w:proofErr w:type="spellStart"/>
            <w:r w:rsidRPr="00FF4BA9">
              <w:t>şi</w:t>
            </w:r>
            <w:proofErr w:type="spellEnd"/>
            <w:r w:rsidRPr="00FF4BA9">
              <w:t xml:space="preserve"> publicitate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75A420A2" w14:textId="77777777" w:rsidR="00FF4BA9" w:rsidRPr="00FF4BA9" w:rsidRDefault="00FF4BA9">
            <w:pPr>
              <w:jc w:val="right"/>
            </w:pPr>
            <w:r w:rsidRPr="00FF4BA9">
              <w:t>2.000,00</w:t>
            </w:r>
          </w:p>
        </w:tc>
        <w:tc>
          <w:tcPr>
            <w:tcW w:w="1296" w:type="dxa"/>
            <w:tcBorders>
              <w:top w:val="nil"/>
              <w:left w:val="nil"/>
              <w:bottom w:val="single" w:sz="4" w:space="0" w:color="auto"/>
              <w:right w:val="single" w:sz="4" w:space="0" w:color="auto"/>
            </w:tcBorders>
            <w:shd w:val="clear" w:color="auto" w:fill="auto"/>
            <w:noWrap/>
            <w:vAlign w:val="bottom"/>
            <w:hideMark/>
          </w:tcPr>
          <w:p w14:paraId="3484F00C" w14:textId="77777777" w:rsidR="00FF4BA9" w:rsidRPr="00FF4BA9" w:rsidRDefault="00FF4BA9">
            <w:pPr>
              <w:jc w:val="right"/>
            </w:pPr>
            <w:r w:rsidRPr="00FF4BA9">
              <w:t>380,00</w:t>
            </w:r>
          </w:p>
        </w:tc>
        <w:tc>
          <w:tcPr>
            <w:tcW w:w="1463" w:type="dxa"/>
            <w:tcBorders>
              <w:top w:val="nil"/>
              <w:left w:val="nil"/>
              <w:bottom w:val="single" w:sz="4" w:space="0" w:color="auto"/>
              <w:right w:val="single" w:sz="8" w:space="0" w:color="auto"/>
            </w:tcBorders>
            <w:shd w:val="clear" w:color="auto" w:fill="auto"/>
            <w:noWrap/>
            <w:vAlign w:val="bottom"/>
            <w:hideMark/>
          </w:tcPr>
          <w:p w14:paraId="6AF9C650" w14:textId="77777777" w:rsidR="00FF4BA9" w:rsidRPr="00FF4BA9" w:rsidRDefault="00FF4BA9">
            <w:pPr>
              <w:jc w:val="right"/>
            </w:pPr>
            <w:r w:rsidRPr="00FF4BA9">
              <w:t>2.380,00</w:t>
            </w:r>
          </w:p>
        </w:tc>
      </w:tr>
      <w:tr w:rsidR="00FF4BA9" w:rsidRPr="00FF4BA9" w14:paraId="28D3F139" w14:textId="77777777" w:rsidTr="00FF4BA9">
        <w:trPr>
          <w:trHeight w:val="300"/>
        </w:trPr>
        <w:tc>
          <w:tcPr>
            <w:tcW w:w="4820" w:type="dxa"/>
            <w:gridSpan w:val="2"/>
            <w:tcBorders>
              <w:top w:val="single" w:sz="4" w:space="0" w:color="auto"/>
              <w:left w:val="single" w:sz="8" w:space="0" w:color="auto"/>
              <w:bottom w:val="single" w:sz="8" w:space="0" w:color="auto"/>
              <w:right w:val="nil"/>
            </w:tcBorders>
            <w:shd w:val="clear" w:color="auto" w:fill="auto"/>
            <w:noWrap/>
            <w:vAlign w:val="bottom"/>
            <w:hideMark/>
          </w:tcPr>
          <w:p w14:paraId="43DEB13F" w14:textId="77777777" w:rsidR="00FF4BA9" w:rsidRPr="00FF4BA9" w:rsidRDefault="00FF4BA9">
            <w:pPr>
              <w:rPr>
                <w:b/>
                <w:bCs/>
              </w:rPr>
            </w:pPr>
            <w:r w:rsidRPr="00FF4BA9">
              <w:rPr>
                <w:b/>
                <w:bCs/>
              </w:rPr>
              <w:t>TOTAL CAPITOLUL 5</w:t>
            </w:r>
          </w:p>
        </w:tc>
        <w:tc>
          <w:tcPr>
            <w:tcW w:w="2202" w:type="dxa"/>
            <w:tcBorders>
              <w:top w:val="nil"/>
              <w:left w:val="single" w:sz="4" w:space="0" w:color="auto"/>
              <w:bottom w:val="single" w:sz="8" w:space="0" w:color="auto"/>
              <w:right w:val="single" w:sz="4" w:space="0" w:color="auto"/>
            </w:tcBorders>
            <w:shd w:val="clear" w:color="auto" w:fill="auto"/>
            <w:noWrap/>
            <w:vAlign w:val="bottom"/>
            <w:hideMark/>
          </w:tcPr>
          <w:p w14:paraId="5142975A" w14:textId="77777777" w:rsidR="00FF4BA9" w:rsidRPr="00FF4BA9" w:rsidRDefault="00FF4BA9">
            <w:pPr>
              <w:jc w:val="right"/>
              <w:rPr>
                <w:b/>
                <w:bCs/>
                <w:i/>
                <w:iCs/>
              </w:rPr>
            </w:pPr>
            <w:r w:rsidRPr="00FF4BA9">
              <w:rPr>
                <w:b/>
                <w:bCs/>
                <w:i/>
                <w:iCs/>
              </w:rPr>
              <w:t>79.700,85</w:t>
            </w:r>
          </w:p>
        </w:tc>
        <w:tc>
          <w:tcPr>
            <w:tcW w:w="1296" w:type="dxa"/>
            <w:tcBorders>
              <w:top w:val="nil"/>
              <w:left w:val="nil"/>
              <w:bottom w:val="single" w:sz="8" w:space="0" w:color="auto"/>
              <w:right w:val="single" w:sz="4" w:space="0" w:color="auto"/>
            </w:tcBorders>
            <w:shd w:val="clear" w:color="auto" w:fill="auto"/>
            <w:noWrap/>
            <w:vAlign w:val="bottom"/>
            <w:hideMark/>
          </w:tcPr>
          <w:p w14:paraId="02B52CE5" w14:textId="77777777" w:rsidR="00FF4BA9" w:rsidRPr="00FF4BA9" w:rsidRDefault="00FF4BA9">
            <w:pPr>
              <w:jc w:val="right"/>
              <w:rPr>
                <w:b/>
                <w:bCs/>
                <w:i/>
                <w:iCs/>
              </w:rPr>
            </w:pPr>
            <w:r w:rsidRPr="00FF4BA9">
              <w:rPr>
                <w:b/>
                <w:bCs/>
                <w:i/>
                <w:iCs/>
              </w:rPr>
              <w:t>13.846,71</w:t>
            </w:r>
          </w:p>
        </w:tc>
        <w:tc>
          <w:tcPr>
            <w:tcW w:w="1463" w:type="dxa"/>
            <w:tcBorders>
              <w:top w:val="nil"/>
              <w:left w:val="nil"/>
              <w:bottom w:val="single" w:sz="8" w:space="0" w:color="auto"/>
              <w:right w:val="single" w:sz="8" w:space="0" w:color="auto"/>
            </w:tcBorders>
            <w:shd w:val="clear" w:color="auto" w:fill="auto"/>
            <w:noWrap/>
            <w:vAlign w:val="bottom"/>
            <w:hideMark/>
          </w:tcPr>
          <w:p w14:paraId="7B87EE75" w14:textId="77777777" w:rsidR="00FF4BA9" w:rsidRPr="00FF4BA9" w:rsidRDefault="00FF4BA9">
            <w:pPr>
              <w:jc w:val="right"/>
              <w:rPr>
                <w:b/>
                <w:bCs/>
                <w:i/>
                <w:iCs/>
              </w:rPr>
            </w:pPr>
            <w:r w:rsidRPr="00FF4BA9">
              <w:rPr>
                <w:b/>
                <w:bCs/>
                <w:i/>
                <w:iCs/>
              </w:rPr>
              <w:t>93.547,56</w:t>
            </w:r>
          </w:p>
        </w:tc>
      </w:tr>
      <w:tr w:rsidR="00FF4BA9" w:rsidRPr="00FF4BA9" w14:paraId="77AFC990" w14:textId="77777777" w:rsidTr="00FF4BA9">
        <w:trPr>
          <w:trHeight w:val="292"/>
        </w:trPr>
        <w:tc>
          <w:tcPr>
            <w:tcW w:w="4820" w:type="dxa"/>
            <w:gridSpan w:val="2"/>
            <w:tcBorders>
              <w:top w:val="single" w:sz="8" w:space="0" w:color="auto"/>
              <w:left w:val="single" w:sz="8" w:space="0" w:color="auto"/>
              <w:bottom w:val="nil"/>
              <w:right w:val="nil"/>
            </w:tcBorders>
            <w:shd w:val="clear" w:color="auto" w:fill="auto"/>
            <w:hideMark/>
          </w:tcPr>
          <w:p w14:paraId="65D9E5B5" w14:textId="77777777" w:rsidR="00FF4BA9" w:rsidRPr="00FF4BA9" w:rsidRDefault="00FF4BA9">
            <w:pPr>
              <w:rPr>
                <w:b/>
                <w:bCs/>
              </w:rPr>
            </w:pPr>
            <w:r w:rsidRPr="00FF4BA9">
              <w:rPr>
                <w:b/>
                <w:bCs/>
              </w:rPr>
              <w:t>CAPITOLUL 6</w:t>
            </w:r>
          </w:p>
        </w:tc>
        <w:tc>
          <w:tcPr>
            <w:tcW w:w="2202" w:type="dxa"/>
            <w:tcBorders>
              <w:top w:val="nil"/>
              <w:left w:val="nil"/>
              <w:bottom w:val="nil"/>
              <w:right w:val="nil"/>
            </w:tcBorders>
            <w:shd w:val="clear" w:color="auto" w:fill="auto"/>
            <w:noWrap/>
            <w:vAlign w:val="bottom"/>
            <w:hideMark/>
          </w:tcPr>
          <w:p w14:paraId="734E2DF6" w14:textId="77777777" w:rsidR="00FF4BA9" w:rsidRPr="00FF4BA9" w:rsidRDefault="00FF4BA9">
            <w:r w:rsidRPr="00FF4BA9">
              <w:t> </w:t>
            </w:r>
          </w:p>
        </w:tc>
        <w:tc>
          <w:tcPr>
            <w:tcW w:w="1296" w:type="dxa"/>
            <w:tcBorders>
              <w:top w:val="nil"/>
              <w:left w:val="nil"/>
              <w:bottom w:val="nil"/>
              <w:right w:val="nil"/>
            </w:tcBorders>
            <w:shd w:val="clear" w:color="auto" w:fill="auto"/>
            <w:noWrap/>
            <w:vAlign w:val="bottom"/>
            <w:hideMark/>
          </w:tcPr>
          <w:p w14:paraId="19463513" w14:textId="77777777" w:rsidR="00FF4BA9" w:rsidRPr="00FF4BA9" w:rsidRDefault="00FF4BA9">
            <w:r w:rsidRPr="00FF4BA9">
              <w:t> </w:t>
            </w:r>
          </w:p>
        </w:tc>
        <w:tc>
          <w:tcPr>
            <w:tcW w:w="1463" w:type="dxa"/>
            <w:tcBorders>
              <w:top w:val="nil"/>
              <w:left w:val="nil"/>
              <w:bottom w:val="nil"/>
              <w:right w:val="single" w:sz="8" w:space="0" w:color="auto"/>
            </w:tcBorders>
            <w:shd w:val="clear" w:color="auto" w:fill="auto"/>
            <w:noWrap/>
            <w:vAlign w:val="bottom"/>
            <w:hideMark/>
          </w:tcPr>
          <w:p w14:paraId="356ED360" w14:textId="77777777" w:rsidR="00FF4BA9" w:rsidRPr="00FF4BA9" w:rsidRDefault="00FF4BA9">
            <w:r w:rsidRPr="00FF4BA9">
              <w:t> </w:t>
            </w:r>
          </w:p>
        </w:tc>
      </w:tr>
      <w:tr w:rsidR="00FF4BA9" w:rsidRPr="00FF4BA9" w14:paraId="4C9716CA" w14:textId="77777777" w:rsidTr="00FF4BA9">
        <w:trPr>
          <w:trHeight w:val="300"/>
        </w:trPr>
        <w:tc>
          <w:tcPr>
            <w:tcW w:w="9781" w:type="dxa"/>
            <w:gridSpan w:val="5"/>
            <w:tcBorders>
              <w:top w:val="nil"/>
              <w:left w:val="single" w:sz="8" w:space="0" w:color="auto"/>
              <w:bottom w:val="single" w:sz="4" w:space="0" w:color="auto"/>
              <w:right w:val="single" w:sz="8" w:space="0" w:color="000000"/>
            </w:tcBorders>
            <w:shd w:val="clear" w:color="auto" w:fill="auto"/>
            <w:hideMark/>
          </w:tcPr>
          <w:p w14:paraId="2DD4824A" w14:textId="77777777" w:rsidR="00FF4BA9" w:rsidRPr="00FF4BA9" w:rsidRDefault="00FF4BA9">
            <w:pPr>
              <w:rPr>
                <w:b/>
                <w:bCs/>
              </w:rPr>
            </w:pPr>
            <w:r w:rsidRPr="00FF4BA9">
              <w:rPr>
                <w:b/>
                <w:bCs/>
              </w:rPr>
              <w:t xml:space="preserve">Cheltuieli pentru probe tehnologice </w:t>
            </w:r>
            <w:proofErr w:type="spellStart"/>
            <w:r w:rsidRPr="00FF4BA9">
              <w:rPr>
                <w:b/>
                <w:bCs/>
              </w:rPr>
              <w:t>şi</w:t>
            </w:r>
            <w:proofErr w:type="spellEnd"/>
            <w:r w:rsidRPr="00FF4BA9">
              <w:rPr>
                <w:b/>
                <w:bCs/>
              </w:rPr>
              <w:t xml:space="preserve"> teste</w:t>
            </w:r>
          </w:p>
        </w:tc>
      </w:tr>
      <w:tr w:rsidR="00FF4BA9" w:rsidRPr="00FF4BA9" w14:paraId="1066AF03"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hideMark/>
          </w:tcPr>
          <w:p w14:paraId="5B522F47" w14:textId="77777777" w:rsidR="00FF4BA9" w:rsidRPr="00FF4BA9" w:rsidRDefault="00FF4BA9">
            <w:pPr>
              <w:jc w:val="center"/>
            </w:pPr>
            <w:r w:rsidRPr="00FF4BA9">
              <w:t>6.1.</w:t>
            </w:r>
          </w:p>
        </w:tc>
        <w:tc>
          <w:tcPr>
            <w:tcW w:w="3732" w:type="dxa"/>
            <w:tcBorders>
              <w:top w:val="nil"/>
              <w:left w:val="nil"/>
              <w:bottom w:val="single" w:sz="4" w:space="0" w:color="auto"/>
              <w:right w:val="nil"/>
            </w:tcBorders>
            <w:shd w:val="clear" w:color="auto" w:fill="auto"/>
            <w:hideMark/>
          </w:tcPr>
          <w:p w14:paraId="7AECA635" w14:textId="77777777" w:rsidR="00FF4BA9" w:rsidRPr="00FF4BA9" w:rsidRDefault="00FF4BA9">
            <w:r w:rsidRPr="00FF4BA9">
              <w:t>Pregătirea personalului de exploatare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63B14347"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226ED6BB"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113098E8" w14:textId="77777777" w:rsidR="00FF4BA9" w:rsidRPr="00FF4BA9" w:rsidRDefault="00FF4BA9">
            <w:pPr>
              <w:jc w:val="right"/>
            </w:pPr>
            <w:r w:rsidRPr="00FF4BA9">
              <w:t>0,00</w:t>
            </w:r>
          </w:p>
        </w:tc>
      </w:tr>
      <w:tr w:rsidR="00FF4BA9" w:rsidRPr="00FF4BA9" w14:paraId="4DA250A5" w14:textId="77777777" w:rsidTr="00FF4BA9">
        <w:trPr>
          <w:trHeight w:val="292"/>
        </w:trPr>
        <w:tc>
          <w:tcPr>
            <w:tcW w:w="1088" w:type="dxa"/>
            <w:tcBorders>
              <w:top w:val="nil"/>
              <w:left w:val="single" w:sz="8" w:space="0" w:color="auto"/>
              <w:bottom w:val="single" w:sz="4" w:space="0" w:color="auto"/>
              <w:right w:val="single" w:sz="4" w:space="0" w:color="auto"/>
            </w:tcBorders>
            <w:shd w:val="clear" w:color="auto" w:fill="auto"/>
            <w:noWrap/>
            <w:vAlign w:val="bottom"/>
            <w:hideMark/>
          </w:tcPr>
          <w:p w14:paraId="4E54B871" w14:textId="77777777" w:rsidR="00FF4BA9" w:rsidRPr="00FF4BA9" w:rsidRDefault="00FF4BA9">
            <w:pPr>
              <w:jc w:val="center"/>
            </w:pPr>
            <w:r w:rsidRPr="00FF4BA9">
              <w:t>6.2.</w:t>
            </w:r>
          </w:p>
        </w:tc>
        <w:tc>
          <w:tcPr>
            <w:tcW w:w="3732" w:type="dxa"/>
            <w:tcBorders>
              <w:top w:val="nil"/>
              <w:left w:val="nil"/>
              <w:bottom w:val="single" w:sz="4" w:space="0" w:color="auto"/>
              <w:right w:val="nil"/>
            </w:tcBorders>
            <w:shd w:val="clear" w:color="auto" w:fill="auto"/>
            <w:hideMark/>
          </w:tcPr>
          <w:p w14:paraId="2334A34A" w14:textId="77777777" w:rsidR="00FF4BA9" w:rsidRPr="00FF4BA9" w:rsidRDefault="00FF4BA9">
            <w:r w:rsidRPr="00FF4BA9">
              <w:t>Probe tehnologice și teste</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3569185D" w14:textId="77777777" w:rsidR="00FF4BA9" w:rsidRPr="00FF4BA9" w:rsidRDefault="00FF4BA9">
            <w:pPr>
              <w:jc w:val="right"/>
            </w:pPr>
            <w:r w:rsidRPr="00FF4BA9">
              <w:t>0,00</w:t>
            </w:r>
          </w:p>
        </w:tc>
        <w:tc>
          <w:tcPr>
            <w:tcW w:w="1296" w:type="dxa"/>
            <w:tcBorders>
              <w:top w:val="nil"/>
              <w:left w:val="nil"/>
              <w:bottom w:val="single" w:sz="4" w:space="0" w:color="auto"/>
              <w:right w:val="single" w:sz="4" w:space="0" w:color="auto"/>
            </w:tcBorders>
            <w:shd w:val="clear" w:color="auto" w:fill="auto"/>
            <w:noWrap/>
            <w:vAlign w:val="bottom"/>
            <w:hideMark/>
          </w:tcPr>
          <w:p w14:paraId="1BD87065" w14:textId="77777777" w:rsidR="00FF4BA9" w:rsidRPr="00FF4BA9" w:rsidRDefault="00FF4BA9">
            <w:pPr>
              <w:jc w:val="right"/>
            </w:pPr>
            <w:r w:rsidRPr="00FF4BA9">
              <w:t>0,00</w:t>
            </w:r>
          </w:p>
        </w:tc>
        <w:tc>
          <w:tcPr>
            <w:tcW w:w="1463" w:type="dxa"/>
            <w:tcBorders>
              <w:top w:val="nil"/>
              <w:left w:val="nil"/>
              <w:bottom w:val="single" w:sz="4" w:space="0" w:color="auto"/>
              <w:right w:val="single" w:sz="8" w:space="0" w:color="auto"/>
            </w:tcBorders>
            <w:shd w:val="clear" w:color="auto" w:fill="auto"/>
            <w:noWrap/>
            <w:vAlign w:val="bottom"/>
            <w:hideMark/>
          </w:tcPr>
          <w:p w14:paraId="595C868A" w14:textId="77777777" w:rsidR="00FF4BA9" w:rsidRPr="00FF4BA9" w:rsidRDefault="00FF4BA9">
            <w:pPr>
              <w:jc w:val="right"/>
            </w:pPr>
            <w:r w:rsidRPr="00FF4BA9">
              <w:t>0,00</w:t>
            </w:r>
          </w:p>
        </w:tc>
      </w:tr>
      <w:tr w:rsidR="00FF4BA9" w:rsidRPr="00FF4BA9" w14:paraId="729DD337" w14:textId="77777777" w:rsidTr="00FF4BA9">
        <w:trPr>
          <w:trHeight w:val="300"/>
        </w:trPr>
        <w:tc>
          <w:tcPr>
            <w:tcW w:w="4820" w:type="dxa"/>
            <w:gridSpan w:val="2"/>
            <w:tcBorders>
              <w:top w:val="single" w:sz="4" w:space="0" w:color="auto"/>
              <w:left w:val="single" w:sz="8" w:space="0" w:color="auto"/>
              <w:bottom w:val="single" w:sz="8" w:space="0" w:color="auto"/>
              <w:right w:val="nil"/>
            </w:tcBorders>
            <w:shd w:val="clear" w:color="auto" w:fill="auto"/>
            <w:noWrap/>
            <w:vAlign w:val="bottom"/>
            <w:hideMark/>
          </w:tcPr>
          <w:p w14:paraId="66FCB516" w14:textId="77777777" w:rsidR="00FF4BA9" w:rsidRPr="00FF4BA9" w:rsidRDefault="00FF4BA9">
            <w:pPr>
              <w:rPr>
                <w:b/>
                <w:bCs/>
              </w:rPr>
            </w:pPr>
            <w:r w:rsidRPr="00FF4BA9">
              <w:rPr>
                <w:b/>
                <w:bCs/>
              </w:rPr>
              <w:t>TOTAL CAPITOLUL 6</w:t>
            </w:r>
          </w:p>
        </w:tc>
        <w:tc>
          <w:tcPr>
            <w:tcW w:w="2202" w:type="dxa"/>
            <w:tcBorders>
              <w:top w:val="nil"/>
              <w:left w:val="single" w:sz="4" w:space="0" w:color="auto"/>
              <w:bottom w:val="single" w:sz="8" w:space="0" w:color="auto"/>
              <w:right w:val="single" w:sz="4" w:space="0" w:color="auto"/>
            </w:tcBorders>
            <w:shd w:val="clear" w:color="auto" w:fill="auto"/>
            <w:noWrap/>
            <w:vAlign w:val="bottom"/>
            <w:hideMark/>
          </w:tcPr>
          <w:p w14:paraId="07BC0375" w14:textId="77777777" w:rsidR="00FF4BA9" w:rsidRPr="00FF4BA9" w:rsidRDefault="00FF4BA9">
            <w:pPr>
              <w:jc w:val="right"/>
              <w:rPr>
                <w:b/>
                <w:bCs/>
                <w:i/>
                <w:iCs/>
              </w:rPr>
            </w:pPr>
            <w:r w:rsidRPr="00FF4BA9">
              <w:rPr>
                <w:b/>
                <w:bCs/>
                <w:i/>
                <w:iCs/>
              </w:rPr>
              <w:t>0,00</w:t>
            </w:r>
          </w:p>
        </w:tc>
        <w:tc>
          <w:tcPr>
            <w:tcW w:w="1296" w:type="dxa"/>
            <w:tcBorders>
              <w:top w:val="nil"/>
              <w:left w:val="nil"/>
              <w:bottom w:val="single" w:sz="8" w:space="0" w:color="auto"/>
              <w:right w:val="single" w:sz="4" w:space="0" w:color="auto"/>
            </w:tcBorders>
            <w:shd w:val="clear" w:color="auto" w:fill="auto"/>
            <w:noWrap/>
            <w:vAlign w:val="bottom"/>
            <w:hideMark/>
          </w:tcPr>
          <w:p w14:paraId="52DD59A6" w14:textId="77777777" w:rsidR="00FF4BA9" w:rsidRPr="00FF4BA9" w:rsidRDefault="00FF4BA9">
            <w:pPr>
              <w:jc w:val="right"/>
              <w:rPr>
                <w:b/>
                <w:bCs/>
                <w:i/>
                <w:iCs/>
              </w:rPr>
            </w:pPr>
            <w:r w:rsidRPr="00FF4BA9">
              <w:rPr>
                <w:b/>
                <w:bCs/>
                <w:i/>
                <w:iCs/>
              </w:rPr>
              <w:t>0,00</w:t>
            </w:r>
          </w:p>
        </w:tc>
        <w:tc>
          <w:tcPr>
            <w:tcW w:w="1463" w:type="dxa"/>
            <w:tcBorders>
              <w:top w:val="nil"/>
              <w:left w:val="nil"/>
              <w:bottom w:val="single" w:sz="8" w:space="0" w:color="auto"/>
              <w:right w:val="single" w:sz="8" w:space="0" w:color="auto"/>
            </w:tcBorders>
            <w:shd w:val="clear" w:color="auto" w:fill="auto"/>
            <w:noWrap/>
            <w:vAlign w:val="bottom"/>
            <w:hideMark/>
          </w:tcPr>
          <w:p w14:paraId="10C50D59" w14:textId="77777777" w:rsidR="00FF4BA9" w:rsidRPr="00FF4BA9" w:rsidRDefault="00FF4BA9">
            <w:pPr>
              <w:jc w:val="right"/>
              <w:rPr>
                <w:b/>
                <w:bCs/>
                <w:i/>
                <w:iCs/>
              </w:rPr>
            </w:pPr>
            <w:r w:rsidRPr="00FF4BA9">
              <w:rPr>
                <w:b/>
                <w:bCs/>
                <w:i/>
                <w:iCs/>
              </w:rPr>
              <w:t>0,00</w:t>
            </w:r>
          </w:p>
        </w:tc>
      </w:tr>
      <w:tr w:rsidR="00FF4BA9" w:rsidRPr="00FF4BA9" w14:paraId="3EF2DF5B" w14:textId="77777777" w:rsidTr="00FF4BA9">
        <w:trPr>
          <w:trHeight w:val="292"/>
        </w:trPr>
        <w:tc>
          <w:tcPr>
            <w:tcW w:w="4820" w:type="dxa"/>
            <w:gridSpan w:val="2"/>
            <w:tcBorders>
              <w:top w:val="single" w:sz="8" w:space="0" w:color="auto"/>
              <w:left w:val="single" w:sz="8" w:space="0" w:color="auto"/>
              <w:bottom w:val="single" w:sz="4" w:space="0" w:color="auto"/>
              <w:right w:val="nil"/>
            </w:tcBorders>
            <w:shd w:val="clear" w:color="auto" w:fill="auto"/>
            <w:hideMark/>
          </w:tcPr>
          <w:p w14:paraId="2BBCD48D" w14:textId="77777777" w:rsidR="00FF4BA9" w:rsidRPr="00FF4BA9" w:rsidRDefault="00FF4BA9">
            <w:pPr>
              <w:rPr>
                <w:b/>
                <w:bCs/>
              </w:rPr>
            </w:pPr>
            <w:r w:rsidRPr="00FF4BA9">
              <w:rPr>
                <w:b/>
                <w:bCs/>
              </w:rPr>
              <w:t>TOTAL GENERAL</w:t>
            </w:r>
          </w:p>
        </w:tc>
        <w:tc>
          <w:tcPr>
            <w:tcW w:w="2202" w:type="dxa"/>
            <w:tcBorders>
              <w:top w:val="nil"/>
              <w:left w:val="single" w:sz="4" w:space="0" w:color="auto"/>
              <w:bottom w:val="single" w:sz="4" w:space="0" w:color="auto"/>
              <w:right w:val="single" w:sz="4" w:space="0" w:color="auto"/>
            </w:tcBorders>
            <w:shd w:val="clear" w:color="auto" w:fill="auto"/>
            <w:noWrap/>
            <w:vAlign w:val="bottom"/>
            <w:hideMark/>
          </w:tcPr>
          <w:p w14:paraId="0632EA89" w14:textId="77777777" w:rsidR="00FF4BA9" w:rsidRPr="00FF4BA9" w:rsidRDefault="00FF4BA9">
            <w:pPr>
              <w:jc w:val="right"/>
              <w:rPr>
                <w:b/>
                <w:bCs/>
              </w:rPr>
            </w:pPr>
            <w:r w:rsidRPr="00FF4BA9">
              <w:rPr>
                <w:b/>
                <w:bCs/>
              </w:rPr>
              <w:t>737.231,11</w:t>
            </w:r>
          </w:p>
        </w:tc>
        <w:tc>
          <w:tcPr>
            <w:tcW w:w="1296" w:type="dxa"/>
            <w:tcBorders>
              <w:top w:val="nil"/>
              <w:left w:val="nil"/>
              <w:bottom w:val="single" w:sz="4" w:space="0" w:color="auto"/>
              <w:right w:val="single" w:sz="4" w:space="0" w:color="auto"/>
            </w:tcBorders>
            <w:shd w:val="clear" w:color="auto" w:fill="auto"/>
            <w:noWrap/>
            <w:vAlign w:val="bottom"/>
            <w:hideMark/>
          </w:tcPr>
          <w:p w14:paraId="6A5C3DEB" w14:textId="77777777" w:rsidR="00FF4BA9" w:rsidRPr="00FF4BA9" w:rsidRDefault="00FF4BA9">
            <w:pPr>
              <w:jc w:val="right"/>
              <w:rPr>
                <w:b/>
                <w:bCs/>
              </w:rPr>
            </w:pPr>
            <w:r w:rsidRPr="00FF4BA9">
              <w:rPr>
                <w:b/>
                <w:bCs/>
              </w:rPr>
              <w:t>138.777,46</w:t>
            </w:r>
          </w:p>
        </w:tc>
        <w:tc>
          <w:tcPr>
            <w:tcW w:w="1463" w:type="dxa"/>
            <w:tcBorders>
              <w:top w:val="nil"/>
              <w:left w:val="nil"/>
              <w:bottom w:val="single" w:sz="4" w:space="0" w:color="auto"/>
              <w:right w:val="single" w:sz="8" w:space="0" w:color="auto"/>
            </w:tcBorders>
            <w:shd w:val="clear" w:color="auto" w:fill="auto"/>
            <w:noWrap/>
            <w:vAlign w:val="bottom"/>
            <w:hideMark/>
          </w:tcPr>
          <w:p w14:paraId="6FC04A64" w14:textId="77777777" w:rsidR="00FF4BA9" w:rsidRPr="00FF4BA9" w:rsidRDefault="00FF4BA9">
            <w:pPr>
              <w:jc w:val="right"/>
              <w:rPr>
                <w:b/>
                <w:bCs/>
              </w:rPr>
            </w:pPr>
            <w:r w:rsidRPr="00FF4BA9">
              <w:rPr>
                <w:b/>
                <w:bCs/>
              </w:rPr>
              <w:t>876.008,57</w:t>
            </w:r>
          </w:p>
        </w:tc>
      </w:tr>
      <w:tr w:rsidR="00FF4BA9" w:rsidRPr="00FF4BA9" w14:paraId="71B9477D" w14:textId="77777777" w:rsidTr="00FF4BA9">
        <w:trPr>
          <w:trHeight w:val="300"/>
        </w:trPr>
        <w:tc>
          <w:tcPr>
            <w:tcW w:w="4820" w:type="dxa"/>
            <w:gridSpan w:val="2"/>
            <w:tcBorders>
              <w:top w:val="single" w:sz="4" w:space="0" w:color="auto"/>
              <w:left w:val="single" w:sz="8" w:space="0" w:color="auto"/>
              <w:bottom w:val="single" w:sz="8" w:space="0" w:color="auto"/>
              <w:right w:val="nil"/>
            </w:tcBorders>
            <w:shd w:val="clear" w:color="auto" w:fill="auto"/>
            <w:hideMark/>
          </w:tcPr>
          <w:p w14:paraId="066F77CF" w14:textId="77777777" w:rsidR="00FF4BA9" w:rsidRPr="00FF4BA9" w:rsidRDefault="00FF4BA9">
            <w:pPr>
              <w:rPr>
                <w:b/>
                <w:bCs/>
              </w:rPr>
            </w:pPr>
            <w:r w:rsidRPr="00FF4BA9">
              <w:rPr>
                <w:b/>
                <w:bCs/>
              </w:rPr>
              <w:t>din care C+M</w:t>
            </w:r>
          </w:p>
        </w:tc>
        <w:tc>
          <w:tcPr>
            <w:tcW w:w="2202" w:type="dxa"/>
            <w:tcBorders>
              <w:top w:val="nil"/>
              <w:left w:val="single" w:sz="4" w:space="0" w:color="auto"/>
              <w:bottom w:val="single" w:sz="8" w:space="0" w:color="auto"/>
              <w:right w:val="single" w:sz="4" w:space="0" w:color="auto"/>
            </w:tcBorders>
            <w:shd w:val="clear" w:color="auto" w:fill="auto"/>
            <w:noWrap/>
            <w:vAlign w:val="bottom"/>
            <w:hideMark/>
          </w:tcPr>
          <w:p w14:paraId="7D53FA31" w14:textId="77777777" w:rsidR="00FF4BA9" w:rsidRPr="00FF4BA9" w:rsidRDefault="00FF4BA9">
            <w:pPr>
              <w:jc w:val="right"/>
              <w:rPr>
                <w:b/>
                <w:bCs/>
              </w:rPr>
            </w:pPr>
            <w:r w:rsidRPr="00FF4BA9">
              <w:rPr>
                <w:b/>
                <w:bCs/>
              </w:rPr>
              <w:t>620.311,57</w:t>
            </w:r>
          </w:p>
        </w:tc>
        <w:tc>
          <w:tcPr>
            <w:tcW w:w="1296" w:type="dxa"/>
            <w:tcBorders>
              <w:top w:val="nil"/>
              <w:left w:val="nil"/>
              <w:bottom w:val="single" w:sz="8" w:space="0" w:color="auto"/>
              <w:right w:val="single" w:sz="4" w:space="0" w:color="auto"/>
            </w:tcBorders>
            <w:shd w:val="clear" w:color="auto" w:fill="auto"/>
            <w:noWrap/>
            <w:vAlign w:val="bottom"/>
            <w:hideMark/>
          </w:tcPr>
          <w:p w14:paraId="19B21A45" w14:textId="77777777" w:rsidR="00FF4BA9" w:rsidRPr="00FF4BA9" w:rsidRDefault="00FF4BA9">
            <w:pPr>
              <w:jc w:val="right"/>
              <w:rPr>
                <w:b/>
                <w:bCs/>
              </w:rPr>
            </w:pPr>
            <w:r w:rsidRPr="00FF4BA9">
              <w:rPr>
                <w:b/>
                <w:bCs/>
              </w:rPr>
              <w:t>117.859,20</w:t>
            </w:r>
          </w:p>
        </w:tc>
        <w:tc>
          <w:tcPr>
            <w:tcW w:w="1463" w:type="dxa"/>
            <w:tcBorders>
              <w:top w:val="nil"/>
              <w:left w:val="nil"/>
              <w:bottom w:val="single" w:sz="8" w:space="0" w:color="auto"/>
              <w:right w:val="single" w:sz="8" w:space="0" w:color="auto"/>
            </w:tcBorders>
            <w:shd w:val="clear" w:color="auto" w:fill="auto"/>
            <w:noWrap/>
            <w:vAlign w:val="bottom"/>
            <w:hideMark/>
          </w:tcPr>
          <w:p w14:paraId="60A69544" w14:textId="77777777" w:rsidR="00FF4BA9" w:rsidRPr="00FF4BA9" w:rsidRDefault="00FF4BA9">
            <w:pPr>
              <w:jc w:val="right"/>
              <w:rPr>
                <w:b/>
                <w:bCs/>
              </w:rPr>
            </w:pPr>
            <w:r w:rsidRPr="00FF4BA9">
              <w:rPr>
                <w:b/>
                <w:bCs/>
              </w:rPr>
              <w:t>738.170,77</w:t>
            </w:r>
          </w:p>
        </w:tc>
      </w:tr>
      <w:tr w:rsidR="00FF4BA9" w:rsidRPr="00FF4BA9" w14:paraId="7CAF19BE" w14:textId="77777777" w:rsidTr="00FF4BA9">
        <w:trPr>
          <w:trHeight w:val="300"/>
        </w:trPr>
        <w:tc>
          <w:tcPr>
            <w:tcW w:w="1088" w:type="dxa"/>
            <w:tcBorders>
              <w:top w:val="nil"/>
              <w:left w:val="nil"/>
              <w:bottom w:val="nil"/>
              <w:right w:val="nil"/>
            </w:tcBorders>
            <w:shd w:val="clear" w:color="auto" w:fill="auto"/>
            <w:noWrap/>
            <w:vAlign w:val="bottom"/>
            <w:hideMark/>
          </w:tcPr>
          <w:p w14:paraId="6BF874ED" w14:textId="77777777" w:rsidR="00FF4BA9" w:rsidRPr="00FF4BA9" w:rsidRDefault="00FF4BA9">
            <w:pPr>
              <w:jc w:val="right"/>
              <w:rPr>
                <w:b/>
                <w:bCs/>
              </w:rPr>
            </w:pPr>
          </w:p>
        </w:tc>
        <w:tc>
          <w:tcPr>
            <w:tcW w:w="3732" w:type="dxa"/>
            <w:tcBorders>
              <w:top w:val="nil"/>
              <w:left w:val="nil"/>
              <w:bottom w:val="nil"/>
              <w:right w:val="nil"/>
            </w:tcBorders>
            <w:shd w:val="clear" w:color="auto" w:fill="auto"/>
            <w:noWrap/>
            <w:vAlign w:val="bottom"/>
            <w:hideMark/>
          </w:tcPr>
          <w:p w14:paraId="35AAA54E" w14:textId="77777777" w:rsidR="00FF4BA9" w:rsidRPr="00FF4BA9" w:rsidRDefault="00FF4BA9"/>
        </w:tc>
        <w:tc>
          <w:tcPr>
            <w:tcW w:w="2202" w:type="dxa"/>
            <w:tcBorders>
              <w:top w:val="nil"/>
              <w:left w:val="nil"/>
              <w:bottom w:val="nil"/>
              <w:right w:val="nil"/>
            </w:tcBorders>
            <w:shd w:val="clear" w:color="auto" w:fill="auto"/>
            <w:noWrap/>
            <w:vAlign w:val="bottom"/>
            <w:hideMark/>
          </w:tcPr>
          <w:p w14:paraId="6E9468E4" w14:textId="77777777" w:rsidR="00FF4BA9" w:rsidRPr="00FF4BA9" w:rsidRDefault="00FF4BA9"/>
        </w:tc>
        <w:tc>
          <w:tcPr>
            <w:tcW w:w="1296" w:type="dxa"/>
            <w:tcBorders>
              <w:top w:val="nil"/>
              <w:left w:val="nil"/>
              <w:bottom w:val="nil"/>
              <w:right w:val="nil"/>
            </w:tcBorders>
            <w:shd w:val="clear" w:color="auto" w:fill="auto"/>
            <w:noWrap/>
            <w:vAlign w:val="bottom"/>
            <w:hideMark/>
          </w:tcPr>
          <w:p w14:paraId="4E88DE93" w14:textId="77777777" w:rsidR="00FF4BA9" w:rsidRPr="00FF4BA9" w:rsidRDefault="00FF4BA9"/>
        </w:tc>
        <w:tc>
          <w:tcPr>
            <w:tcW w:w="1463" w:type="dxa"/>
            <w:tcBorders>
              <w:top w:val="nil"/>
              <w:left w:val="nil"/>
              <w:bottom w:val="nil"/>
              <w:right w:val="nil"/>
            </w:tcBorders>
            <w:shd w:val="clear" w:color="auto" w:fill="auto"/>
            <w:noWrap/>
            <w:vAlign w:val="bottom"/>
            <w:hideMark/>
          </w:tcPr>
          <w:p w14:paraId="73CF8F08" w14:textId="77777777" w:rsidR="00FF4BA9" w:rsidRPr="00FF4BA9" w:rsidRDefault="00FF4BA9"/>
        </w:tc>
      </w:tr>
      <w:tr w:rsidR="00FF4BA9" w:rsidRPr="00FF4BA9" w14:paraId="55316C0C" w14:textId="77777777" w:rsidTr="00FF4BA9">
        <w:trPr>
          <w:trHeight w:val="292"/>
        </w:trPr>
        <w:tc>
          <w:tcPr>
            <w:tcW w:w="4820" w:type="dxa"/>
            <w:gridSpan w:val="2"/>
            <w:tcBorders>
              <w:top w:val="single" w:sz="8" w:space="0" w:color="auto"/>
              <w:left w:val="single" w:sz="8" w:space="0" w:color="auto"/>
              <w:bottom w:val="single" w:sz="4" w:space="0" w:color="auto"/>
              <w:right w:val="single" w:sz="4" w:space="0" w:color="auto"/>
            </w:tcBorders>
            <w:shd w:val="clear" w:color="auto" w:fill="auto"/>
            <w:noWrap/>
            <w:vAlign w:val="bottom"/>
            <w:hideMark/>
          </w:tcPr>
          <w:p w14:paraId="647B8755" w14:textId="77777777" w:rsidR="00FF4BA9" w:rsidRPr="00FF4BA9" w:rsidRDefault="00FF4BA9">
            <w:pPr>
              <w:rPr>
                <w:b/>
                <w:bCs/>
              </w:rPr>
            </w:pPr>
            <w:r w:rsidRPr="00FF4BA9">
              <w:rPr>
                <w:b/>
                <w:bCs/>
              </w:rPr>
              <w:t>TOTAL GENERAL ACTUALIZAT CF OUG 47/2022</w:t>
            </w:r>
          </w:p>
        </w:tc>
        <w:tc>
          <w:tcPr>
            <w:tcW w:w="2202" w:type="dxa"/>
            <w:tcBorders>
              <w:top w:val="single" w:sz="8" w:space="0" w:color="auto"/>
              <w:left w:val="nil"/>
              <w:bottom w:val="single" w:sz="4" w:space="0" w:color="auto"/>
              <w:right w:val="single" w:sz="4" w:space="0" w:color="auto"/>
            </w:tcBorders>
            <w:shd w:val="clear" w:color="auto" w:fill="auto"/>
            <w:noWrap/>
            <w:vAlign w:val="bottom"/>
            <w:hideMark/>
          </w:tcPr>
          <w:p w14:paraId="7203A4B6" w14:textId="77777777" w:rsidR="00FF4BA9" w:rsidRPr="00FF4BA9" w:rsidRDefault="00FF4BA9">
            <w:pPr>
              <w:jc w:val="right"/>
              <w:rPr>
                <w:b/>
                <w:bCs/>
              </w:rPr>
            </w:pPr>
            <w:r w:rsidRPr="00FF4BA9">
              <w:rPr>
                <w:b/>
                <w:bCs/>
              </w:rPr>
              <w:t>939.684,53</w:t>
            </w:r>
          </w:p>
        </w:tc>
        <w:tc>
          <w:tcPr>
            <w:tcW w:w="1296" w:type="dxa"/>
            <w:tcBorders>
              <w:top w:val="single" w:sz="8" w:space="0" w:color="auto"/>
              <w:left w:val="nil"/>
              <w:bottom w:val="single" w:sz="4" w:space="0" w:color="auto"/>
              <w:right w:val="single" w:sz="4" w:space="0" w:color="auto"/>
            </w:tcBorders>
            <w:shd w:val="clear" w:color="auto" w:fill="auto"/>
            <w:noWrap/>
            <w:vAlign w:val="bottom"/>
            <w:hideMark/>
          </w:tcPr>
          <w:p w14:paraId="10D2DC59" w14:textId="77777777" w:rsidR="00FF4BA9" w:rsidRPr="00FF4BA9" w:rsidRDefault="00FF4BA9">
            <w:pPr>
              <w:jc w:val="right"/>
              <w:rPr>
                <w:b/>
                <w:bCs/>
              </w:rPr>
            </w:pPr>
            <w:r w:rsidRPr="00FF4BA9">
              <w:rPr>
                <w:b/>
                <w:bCs/>
              </w:rPr>
              <w:t>178.540,06</w:t>
            </w:r>
          </w:p>
        </w:tc>
        <w:tc>
          <w:tcPr>
            <w:tcW w:w="1463" w:type="dxa"/>
            <w:tcBorders>
              <w:top w:val="single" w:sz="8" w:space="0" w:color="auto"/>
              <w:left w:val="nil"/>
              <w:bottom w:val="single" w:sz="4" w:space="0" w:color="auto"/>
              <w:right w:val="single" w:sz="8" w:space="0" w:color="auto"/>
            </w:tcBorders>
            <w:shd w:val="clear" w:color="auto" w:fill="auto"/>
            <w:noWrap/>
            <w:vAlign w:val="bottom"/>
            <w:hideMark/>
          </w:tcPr>
          <w:p w14:paraId="045BEA1F" w14:textId="77777777" w:rsidR="00FF4BA9" w:rsidRPr="00FF4BA9" w:rsidRDefault="00FF4BA9">
            <w:pPr>
              <w:jc w:val="right"/>
              <w:rPr>
                <w:b/>
                <w:bCs/>
              </w:rPr>
            </w:pPr>
            <w:r w:rsidRPr="00FF4BA9">
              <w:rPr>
                <w:b/>
                <w:bCs/>
              </w:rPr>
              <w:t>1.118.224,59</w:t>
            </w:r>
          </w:p>
        </w:tc>
      </w:tr>
      <w:tr w:rsidR="00FF4BA9" w:rsidRPr="00FF4BA9" w14:paraId="786C215D" w14:textId="77777777" w:rsidTr="00FF4BA9">
        <w:trPr>
          <w:trHeight w:val="292"/>
        </w:trPr>
        <w:tc>
          <w:tcPr>
            <w:tcW w:w="4820" w:type="dxa"/>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14:paraId="640AD875" w14:textId="77777777" w:rsidR="00FF4BA9" w:rsidRPr="00FF4BA9" w:rsidRDefault="00FF4BA9">
            <w:pPr>
              <w:rPr>
                <w:b/>
                <w:bCs/>
              </w:rPr>
            </w:pPr>
            <w:r w:rsidRPr="00FF4BA9">
              <w:rPr>
                <w:b/>
                <w:bCs/>
              </w:rPr>
              <w:t>DIN CARE C+M ACTUALIZAT CF OUG 47/2022</w:t>
            </w:r>
          </w:p>
        </w:tc>
        <w:tc>
          <w:tcPr>
            <w:tcW w:w="2202" w:type="dxa"/>
            <w:tcBorders>
              <w:top w:val="nil"/>
              <w:left w:val="nil"/>
              <w:bottom w:val="single" w:sz="4" w:space="0" w:color="auto"/>
              <w:right w:val="single" w:sz="4" w:space="0" w:color="auto"/>
            </w:tcBorders>
            <w:shd w:val="clear" w:color="auto" w:fill="auto"/>
            <w:noWrap/>
            <w:vAlign w:val="bottom"/>
            <w:hideMark/>
          </w:tcPr>
          <w:p w14:paraId="0F1EE104" w14:textId="77777777" w:rsidR="00FF4BA9" w:rsidRPr="00FF4BA9" w:rsidRDefault="00FF4BA9">
            <w:pPr>
              <w:jc w:val="right"/>
              <w:rPr>
                <w:b/>
                <w:bCs/>
              </w:rPr>
            </w:pPr>
            <w:r w:rsidRPr="00FF4BA9">
              <w:rPr>
                <w:b/>
                <w:bCs/>
              </w:rPr>
              <w:t>824.795,89</w:t>
            </w:r>
          </w:p>
        </w:tc>
        <w:tc>
          <w:tcPr>
            <w:tcW w:w="1296" w:type="dxa"/>
            <w:tcBorders>
              <w:top w:val="nil"/>
              <w:left w:val="nil"/>
              <w:bottom w:val="single" w:sz="4" w:space="0" w:color="auto"/>
              <w:right w:val="single" w:sz="4" w:space="0" w:color="auto"/>
            </w:tcBorders>
            <w:shd w:val="clear" w:color="auto" w:fill="auto"/>
            <w:noWrap/>
            <w:vAlign w:val="bottom"/>
            <w:hideMark/>
          </w:tcPr>
          <w:p w14:paraId="2EAB0822" w14:textId="77777777" w:rsidR="00FF4BA9" w:rsidRPr="00FF4BA9" w:rsidRDefault="00FF4BA9">
            <w:pPr>
              <w:jc w:val="right"/>
              <w:rPr>
                <w:b/>
                <w:bCs/>
              </w:rPr>
            </w:pPr>
            <w:r w:rsidRPr="00FF4BA9">
              <w:rPr>
                <w:b/>
                <w:bCs/>
              </w:rPr>
              <w:t>156.711,22</w:t>
            </w:r>
          </w:p>
        </w:tc>
        <w:tc>
          <w:tcPr>
            <w:tcW w:w="1463" w:type="dxa"/>
            <w:tcBorders>
              <w:top w:val="nil"/>
              <w:left w:val="nil"/>
              <w:bottom w:val="single" w:sz="4" w:space="0" w:color="auto"/>
              <w:right w:val="single" w:sz="8" w:space="0" w:color="auto"/>
            </w:tcBorders>
            <w:shd w:val="clear" w:color="auto" w:fill="auto"/>
            <w:noWrap/>
            <w:vAlign w:val="bottom"/>
            <w:hideMark/>
          </w:tcPr>
          <w:p w14:paraId="7263C43C" w14:textId="77777777" w:rsidR="00FF4BA9" w:rsidRPr="00FF4BA9" w:rsidRDefault="00FF4BA9">
            <w:pPr>
              <w:jc w:val="right"/>
              <w:rPr>
                <w:b/>
                <w:bCs/>
              </w:rPr>
            </w:pPr>
            <w:r w:rsidRPr="00FF4BA9">
              <w:rPr>
                <w:b/>
                <w:bCs/>
              </w:rPr>
              <w:t>981.507,11</w:t>
            </w:r>
          </w:p>
        </w:tc>
      </w:tr>
      <w:tr w:rsidR="00FF4BA9" w:rsidRPr="00FF4BA9" w14:paraId="0B7D616D" w14:textId="77777777" w:rsidTr="00FF4BA9">
        <w:trPr>
          <w:trHeight w:val="309"/>
        </w:trPr>
        <w:tc>
          <w:tcPr>
            <w:tcW w:w="4820" w:type="dxa"/>
            <w:gridSpan w:val="2"/>
            <w:tcBorders>
              <w:top w:val="single" w:sz="4" w:space="0" w:color="auto"/>
              <w:left w:val="single" w:sz="8" w:space="0" w:color="auto"/>
              <w:bottom w:val="single" w:sz="8" w:space="0" w:color="auto"/>
              <w:right w:val="single" w:sz="4" w:space="0" w:color="auto"/>
            </w:tcBorders>
            <w:shd w:val="clear" w:color="auto" w:fill="auto"/>
            <w:noWrap/>
            <w:vAlign w:val="bottom"/>
            <w:hideMark/>
          </w:tcPr>
          <w:p w14:paraId="6748D874" w14:textId="77777777" w:rsidR="00FF4BA9" w:rsidRPr="00FF4BA9" w:rsidRDefault="00FF4BA9">
            <w:pPr>
              <w:rPr>
                <w:b/>
                <w:bCs/>
              </w:rPr>
            </w:pPr>
            <w:r w:rsidRPr="00FF4BA9">
              <w:rPr>
                <w:b/>
                <w:bCs/>
              </w:rPr>
              <w:t>DIN CARE PROIECTARE ACTUALIZATA CF OUG 47/2022</w:t>
            </w:r>
          </w:p>
        </w:tc>
        <w:tc>
          <w:tcPr>
            <w:tcW w:w="2202" w:type="dxa"/>
            <w:tcBorders>
              <w:top w:val="nil"/>
              <w:left w:val="nil"/>
              <w:bottom w:val="single" w:sz="8" w:space="0" w:color="auto"/>
              <w:right w:val="single" w:sz="4" w:space="0" w:color="auto"/>
            </w:tcBorders>
            <w:shd w:val="clear" w:color="auto" w:fill="auto"/>
            <w:noWrap/>
            <w:vAlign w:val="bottom"/>
            <w:hideMark/>
          </w:tcPr>
          <w:p w14:paraId="70A4DB17" w14:textId="77777777" w:rsidR="00FF4BA9" w:rsidRPr="00FF4BA9" w:rsidRDefault="00FF4BA9">
            <w:pPr>
              <w:jc w:val="right"/>
              <w:rPr>
                <w:b/>
                <w:bCs/>
              </w:rPr>
            </w:pPr>
            <w:r w:rsidRPr="00FF4BA9">
              <w:rPr>
                <w:b/>
                <w:bCs/>
              </w:rPr>
              <w:t>16.578,45</w:t>
            </w:r>
          </w:p>
        </w:tc>
        <w:tc>
          <w:tcPr>
            <w:tcW w:w="1296" w:type="dxa"/>
            <w:tcBorders>
              <w:top w:val="nil"/>
              <w:left w:val="nil"/>
              <w:bottom w:val="single" w:sz="8" w:space="0" w:color="auto"/>
              <w:right w:val="single" w:sz="4" w:space="0" w:color="auto"/>
            </w:tcBorders>
            <w:shd w:val="clear" w:color="auto" w:fill="auto"/>
            <w:noWrap/>
            <w:vAlign w:val="bottom"/>
            <w:hideMark/>
          </w:tcPr>
          <w:p w14:paraId="7F75F258" w14:textId="77777777" w:rsidR="00FF4BA9" w:rsidRPr="00FF4BA9" w:rsidRDefault="00FF4BA9">
            <w:pPr>
              <w:jc w:val="right"/>
              <w:rPr>
                <w:b/>
                <w:bCs/>
              </w:rPr>
            </w:pPr>
            <w:r w:rsidRPr="00FF4BA9">
              <w:rPr>
                <w:b/>
                <w:bCs/>
              </w:rPr>
              <w:t>3.149,90</w:t>
            </w:r>
          </w:p>
        </w:tc>
        <w:tc>
          <w:tcPr>
            <w:tcW w:w="1463" w:type="dxa"/>
            <w:tcBorders>
              <w:top w:val="nil"/>
              <w:left w:val="nil"/>
              <w:bottom w:val="single" w:sz="8" w:space="0" w:color="auto"/>
              <w:right w:val="single" w:sz="8" w:space="0" w:color="auto"/>
            </w:tcBorders>
            <w:shd w:val="clear" w:color="auto" w:fill="auto"/>
            <w:noWrap/>
            <w:vAlign w:val="bottom"/>
            <w:hideMark/>
          </w:tcPr>
          <w:p w14:paraId="6ADF16DF" w14:textId="77777777" w:rsidR="00FF4BA9" w:rsidRPr="00FF4BA9" w:rsidRDefault="00FF4BA9">
            <w:pPr>
              <w:jc w:val="right"/>
              <w:rPr>
                <w:b/>
                <w:bCs/>
              </w:rPr>
            </w:pPr>
            <w:r w:rsidRPr="00FF4BA9">
              <w:rPr>
                <w:b/>
                <w:bCs/>
              </w:rPr>
              <w:t>19.728,35</w:t>
            </w:r>
          </w:p>
        </w:tc>
      </w:tr>
      <w:tr w:rsidR="00FF4BA9" w:rsidRPr="00FF4BA9" w14:paraId="761A3175" w14:textId="77777777" w:rsidTr="00FF4BA9">
        <w:trPr>
          <w:trHeight w:val="339"/>
        </w:trPr>
        <w:tc>
          <w:tcPr>
            <w:tcW w:w="1088" w:type="dxa"/>
            <w:tcBorders>
              <w:top w:val="nil"/>
              <w:left w:val="nil"/>
              <w:bottom w:val="nil"/>
              <w:right w:val="nil"/>
            </w:tcBorders>
            <w:shd w:val="clear" w:color="auto" w:fill="auto"/>
            <w:noWrap/>
            <w:vAlign w:val="bottom"/>
            <w:hideMark/>
          </w:tcPr>
          <w:p w14:paraId="640F422D" w14:textId="77777777" w:rsidR="00FF4BA9" w:rsidRPr="00FF4BA9" w:rsidRDefault="00FF4BA9">
            <w:pPr>
              <w:jc w:val="right"/>
              <w:rPr>
                <w:b/>
                <w:bCs/>
              </w:rPr>
            </w:pPr>
          </w:p>
        </w:tc>
        <w:tc>
          <w:tcPr>
            <w:tcW w:w="3732" w:type="dxa"/>
            <w:tcBorders>
              <w:top w:val="nil"/>
              <w:left w:val="nil"/>
              <w:bottom w:val="nil"/>
              <w:right w:val="nil"/>
            </w:tcBorders>
            <w:shd w:val="clear" w:color="auto" w:fill="auto"/>
            <w:noWrap/>
            <w:vAlign w:val="bottom"/>
            <w:hideMark/>
          </w:tcPr>
          <w:p w14:paraId="386A9F4D" w14:textId="77777777" w:rsidR="00FF4BA9" w:rsidRPr="00FF4BA9" w:rsidRDefault="00FF4BA9"/>
        </w:tc>
        <w:tc>
          <w:tcPr>
            <w:tcW w:w="2202" w:type="dxa"/>
            <w:tcBorders>
              <w:top w:val="nil"/>
              <w:left w:val="nil"/>
              <w:bottom w:val="nil"/>
              <w:right w:val="nil"/>
            </w:tcBorders>
            <w:shd w:val="clear" w:color="auto" w:fill="auto"/>
            <w:noWrap/>
            <w:vAlign w:val="bottom"/>
            <w:hideMark/>
          </w:tcPr>
          <w:p w14:paraId="6D6E167A" w14:textId="77777777" w:rsidR="00FF4BA9" w:rsidRPr="00FF4BA9" w:rsidRDefault="00FF4BA9"/>
        </w:tc>
        <w:tc>
          <w:tcPr>
            <w:tcW w:w="1296" w:type="dxa"/>
            <w:tcBorders>
              <w:top w:val="nil"/>
              <w:left w:val="nil"/>
              <w:bottom w:val="nil"/>
              <w:right w:val="nil"/>
            </w:tcBorders>
            <w:shd w:val="clear" w:color="auto" w:fill="auto"/>
            <w:noWrap/>
            <w:vAlign w:val="bottom"/>
            <w:hideMark/>
          </w:tcPr>
          <w:p w14:paraId="3361276E" w14:textId="77777777" w:rsidR="00FF4BA9" w:rsidRPr="00FF4BA9" w:rsidRDefault="00FF4BA9"/>
        </w:tc>
        <w:tc>
          <w:tcPr>
            <w:tcW w:w="1463" w:type="dxa"/>
            <w:tcBorders>
              <w:top w:val="nil"/>
              <w:left w:val="nil"/>
              <w:bottom w:val="nil"/>
              <w:right w:val="nil"/>
            </w:tcBorders>
            <w:shd w:val="clear" w:color="auto" w:fill="auto"/>
            <w:noWrap/>
            <w:vAlign w:val="bottom"/>
            <w:hideMark/>
          </w:tcPr>
          <w:p w14:paraId="31326A06" w14:textId="77777777" w:rsidR="00FF4BA9" w:rsidRPr="00FF4BA9" w:rsidRDefault="00FF4BA9"/>
        </w:tc>
      </w:tr>
      <w:tr w:rsidR="00FF4BA9" w:rsidRPr="00FF4BA9" w14:paraId="185A5FD7" w14:textId="77777777" w:rsidTr="00FF4BA9">
        <w:trPr>
          <w:trHeight w:val="309"/>
        </w:trPr>
        <w:tc>
          <w:tcPr>
            <w:tcW w:w="1088" w:type="dxa"/>
            <w:tcBorders>
              <w:top w:val="nil"/>
              <w:left w:val="nil"/>
              <w:bottom w:val="nil"/>
              <w:right w:val="nil"/>
            </w:tcBorders>
            <w:shd w:val="clear" w:color="auto" w:fill="auto"/>
            <w:noWrap/>
            <w:vAlign w:val="bottom"/>
            <w:hideMark/>
          </w:tcPr>
          <w:p w14:paraId="65E84811" w14:textId="77777777" w:rsidR="00FF4BA9" w:rsidRPr="00FF4BA9" w:rsidRDefault="00FF4BA9"/>
        </w:tc>
        <w:tc>
          <w:tcPr>
            <w:tcW w:w="3732" w:type="dxa"/>
            <w:tcBorders>
              <w:top w:val="nil"/>
              <w:left w:val="nil"/>
              <w:bottom w:val="nil"/>
              <w:right w:val="nil"/>
            </w:tcBorders>
            <w:shd w:val="clear" w:color="auto" w:fill="auto"/>
            <w:noWrap/>
            <w:vAlign w:val="bottom"/>
            <w:hideMark/>
          </w:tcPr>
          <w:p w14:paraId="1B21AA0A" w14:textId="77777777" w:rsidR="00FF4BA9" w:rsidRPr="00FF4BA9" w:rsidRDefault="00FF4BA9">
            <w:r w:rsidRPr="00FF4BA9">
              <w:t>Întocmit</w:t>
            </w:r>
          </w:p>
        </w:tc>
        <w:tc>
          <w:tcPr>
            <w:tcW w:w="2202" w:type="dxa"/>
            <w:tcBorders>
              <w:top w:val="nil"/>
              <w:left w:val="nil"/>
              <w:bottom w:val="nil"/>
              <w:right w:val="nil"/>
            </w:tcBorders>
            <w:shd w:val="clear" w:color="auto" w:fill="auto"/>
            <w:noWrap/>
            <w:hideMark/>
          </w:tcPr>
          <w:p w14:paraId="758510C1" w14:textId="77777777" w:rsidR="00FF4BA9" w:rsidRPr="00FF4BA9" w:rsidRDefault="00FF4BA9">
            <w:r w:rsidRPr="00FF4BA9">
              <w:t>Beneficiar/Investitor</w:t>
            </w:r>
          </w:p>
        </w:tc>
        <w:tc>
          <w:tcPr>
            <w:tcW w:w="1296" w:type="dxa"/>
            <w:tcBorders>
              <w:top w:val="nil"/>
              <w:left w:val="nil"/>
              <w:bottom w:val="nil"/>
              <w:right w:val="nil"/>
            </w:tcBorders>
            <w:shd w:val="clear" w:color="auto" w:fill="auto"/>
            <w:hideMark/>
          </w:tcPr>
          <w:p w14:paraId="0CE0B520" w14:textId="77777777" w:rsidR="00FF4BA9" w:rsidRPr="00FF4BA9" w:rsidRDefault="00FF4BA9"/>
        </w:tc>
        <w:tc>
          <w:tcPr>
            <w:tcW w:w="1463" w:type="dxa"/>
            <w:tcBorders>
              <w:top w:val="nil"/>
              <w:left w:val="nil"/>
              <w:bottom w:val="nil"/>
              <w:right w:val="nil"/>
            </w:tcBorders>
            <w:shd w:val="clear" w:color="auto" w:fill="auto"/>
            <w:noWrap/>
            <w:vAlign w:val="bottom"/>
            <w:hideMark/>
          </w:tcPr>
          <w:p w14:paraId="23914D97" w14:textId="77777777" w:rsidR="00FF4BA9" w:rsidRPr="00FF4BA9" w:rsidRDefault="00FF4BA9"/>
        </w:tc>
      </w:tr>
      <w:tr w:rsidR="00FF4BA9" w:rsidRPr="00FF4BA9" w14:paraId="15A80BB3" w14:textId="77777777" w:rsidTr="00FF4BA9">
        <w:trPr>
          <w:trHeight w:val="292"/>
        </w:trPr>
        <w:tc>
          <w:tcPr>
            <w:tcW w:w="1088" w:type="dxa"/>
            <w:tcBorders>
              <w:top w:val="nil"/>
              <w:left w:val="nil"/>
              <w:bottom w:val="nil"/>
              <w:right w:val="nil"/>
            </w:tcBorders>
            <w:shd w:val="clear" w:color="auto" w:fill="auto"/>
            <w:noWrap/>
            <w:vAlign w:val="bottom"/>
            <w:hideMark/>
          </w:tcPr>
          <w:p w14:paraId="5E1B879B" w14:textId="77777777" w:rsidR="00FF4BA9" w:rsidRPr="00FF4BA9" w:rsidRDefault="00FF4BA9"/>
        </w:tc>
        <w:tc>
          <w:tcPr>
            <w:tcW w:w="3732" w:type="dxa"/>
            <w:tcBorders>
              <w:top w:val="nil"/>
              <w:left w:val="nil"/>
              <w:bottom w:val="nil"/>
              <w:right w:val="nil"/>
            </w:tcBorders>
            <w:shd w:val="clear" w:color="auto" w:fill="auto"/>
            <w:noWrap/>
            <w:vAlign w:val="bottom"/>
            <w:hideMark/>
          </w:tcPr>
          <w:p w14:paraId="612E309B" w14:textId="77777777" w:rsidR="00FF4BA9" w:rsidRPr="00FF4BA9" w:rsidRDefault="00FF4BA9"/>
        </w:tc>
        <w:tc>
          <w:tcPr>
            <w:tcW w:w="2202" w:type="dxa"/>
            <w:tcBorders>
              <w:top w:val="nil"/>
              <w:left w:val="nil"/>
              <w:bottom w:val="nil"/>
              <w:right w:val="nil"/>
            </w:tcBorders>
            <w:shd w:val="clear" w:color="auto" w:fill="auto"/>
            <w:noWrap/>
            <w:vAlign w:val="bottom"/>
            <w:hideMark/>
          </w:tcPr>
          <w:p w14:paraId="440B8858" w14:textId="77777777" w:rsidR="00FF4BA9" w:rsidRPr="00FF4BA9" w:rsidRDefault="00FF4BA9"/>
        </w:tc>
        <w:tc>
          <w:tcPr>
            <w:tcW w:w="1296" w:type="dxa"/>
            <w:tcBorders>
              <w:top w:val="nil"/>
              <w:left w:val="nil"/>
              <w:bottom w:val="nil"/>
              <w:right w:val="nil"/>
            </w:tcBorders>
            <w:shd w:val="clear" w:color="auto" w:fill="auto"/>
            <w:noWrap/>
            <w:vAlign w:val="bottom"/>
            <w:hideMark/>
          </w:tcPr>
          <w:p w14:paraId="097A703D" w14:textId="77777777" w:rsidR="00FF4BA9" w:rsidRPr="00FF4BA9" w:rsidRDefault="00FF4BA9"/>
        </w:tc>
        <w:tc>
          <w:tcPr>
            <w:tcW w:w="1463" w:type="dxa"/>
            <w:tcBorders>
              <w:top w:val="nil"/>
              <w:left w:val="nil"/>
              <w:bottom w:val="nil"/>
              <w:right w:val="nil"/>
            </w:tcBorders>
            <w:shd w:val="clear" w:color="auto" w:fill="auto"/>
            <w:noWrap/>
            <w:vAlign w:val="bottom"/>
            <w:hideMark/>
          </w:tcPr>
          <w:p w14:paraId="39308696" w14:textId="77777777" w:rsidR="00FF4BA9" w:rsidRPr="00FF4BA9" w:rsidRDefault="00FF4BA9"/>
        </w:tc>
      </w:tr>
      <w:tr w:rsidR="00FF4BA9" w:rsidRPr="00FF4BA9" w14:paraId="2CDE08C9" w14:textId="77777777" w:rsidTr="00FF4BA9">
        <w:trPr>
          <w:trHeight w:val="292"/>
        </w:trPr>
        <w:tc>
          <w:tcPr>
            <w:tcW w:w="1088" w:type="dxa"/>
            <w:tcBorders>
              <w:top w:val="nil"/>
              <w:left w:val="nil"/>
              <w:bottom w:val="nil"/>
              <w:right w:val="nil"/>
            </w:tcBorders>
            <w:shd w:val="clear" w:color="auto" w:fill="auto"/>
            <w:noWrap/>
            <w:vAlign w:val="bottom"/>
            <w:hideMark/>
          </w:tcPr>
          <w:p w14:paraId="6AD59862" w14:textId="77777777" w:rsidR="00FF4BA9" w:rsidRPr="00FF4BA9" w:rsidRDefault="00FF4BA9"/>
        </w:tc>
        <w:tc>
          <w:tcPr>
            <w:tcW w:w="3732" w:type="dxa"/>
            <w:tcBorders>
              <w:top w:val="nil"/>
              <w:left w:val="nil"/>
              <w:bottom w:val="nil"/>
              <w:right w:val="nil"/>
            </w:tcBorders>
            <w:shd w:val="clear" w:color="auto" w:fill="auto"/>
            <w:noWrap/>
            <w:vAlign w:val="bottom"/>
            <w:hideMark/>
          </w:tcPr>
          <w:p w14:paraId="1F43D6F3" w14:textId="77777777" w:rsidR="00FF4BA9" w:rsidRPr="00FF4BA9" w:rsidRDefault="00FF4BA9">
            <w:r w:rsidRPr="00FF4BA9">
              <w:t>SIRIUS PROIECTARE STUDII SRL</w:t>
            </w:r>
          </w:p>
        </w:tc>
        <w:tc>
          <w:tcPr>
            <w:tcW w:w="3498" w:type="dxa"/>
            <w:gridSpan w:val="2"/>
            <w:tcBorders>
              <w:top w:val="nil"/>
              <w:left w:val="nil"/>
              <w:bottom w:val="nil"/>
              <w:right w:val="nil"/>
            </w:tcBorders>
            <w:shd w:val="clear" w:color="auto" w:fill="auto"/>
            <w:noWrap/>
            <w:vAlign w:val="bottom"/>
            <w:hideMark/>
          </w:tcPr>
          <w:p w14:paraId="0899D8C2" w14:textId="77777777" w:rsidR="00FF4BA9" w:rsidRPr="00FF4BA9" w:rsidRDefault="00FF4BA9">
            <w:r w:rsidRPr="00FF4BA9">
              <w:t>Sectorul 1 al Municipiului București</w:t>
            </w:r>
          </w:p>
        </w:tc>
        <w:tc>
          <w:tcPr>
            <w:tcW w:w="1463" w:type="dxa"/>
            <w:tcBorders>
              <w:top w:val="nil"/>
              <w:left w:val="nil"/>
              <w:bottom w:val="nil"/>
              <w:right w:val="nil"/>
            </w:tcBorders>
            <w:shd w:val="clear" w:color="auto" w:fill="auto"/>
            <w:noWrap/>
            <w:vAlign w:val="bottom"/>
            <w:hideMark/>
          </w:tcPr>
          <w:p w14:paraId="111D51F6" w14:textId="77777777" w:rsidR="00FF4BA9" w:rsidRPr="00FF4BA9" w:rsidRDefault="00FF4BA9"/>
        </w:tc>
      </w:tr>
    </w:tbl>
    <w:p w14:paraId="5D8A5A8B" w14:textId="4F289945" w:rsidR="00FF4BA9" w:rsidRDefault="00FF4BA9" w:rsidP="00223902">
      <w:pPr>
        <w:jc w:val="both"/>
        <w:rPr>
          <w:b/>
          <w:bCs/>
          <w:sz w:val="28"/>
          <w:szCs w:val="28"/>
        </w:rPr>
      </w:pPr>
    </w:p>
    <w:p w14:paraId="638CDD5B" w14:textId="77777777" w:rsidR="00FF4BA9" w:rsidRDefault="00FF4BA9">
      <w:pPr>
        <w:spacing w:after="160" w:line="259" w:lineRule="auto"/>
        <w:rPr>
          <w:b/>
          <w:bCs/>
          <w:sz w:val="28"/>
          <w:szCs w:val="28"/>
        </w:rPr>
      </w:pPr>
      <w:r>
        <w:rPr>
          <w:b/>
          <w:bCs/>
          <w:sz w:val="28"/>
          <w:szCs w:val="28"/>
        </w:rPr>
        <w:br w:type="page"/>
      </w:r>
    </w:p>
    <w:tbl>
      <w:tblPr>
        <w:tblW w:w="9072" w:type="dxa"/>
        <w:tblLook w:val="04A0" w:firstRow="1" w:lastRow="0" w:firstColumn="1" w:lastColumn="0" w:noHBand="0" w:noVBand="1"/>
      </w:tblPr>
      <w:tblGrid>
        <w:gridCol w:w="3969"/>
        <w:gridCol w:w="2977"/>
        <w:gridCol w:w="1309"/>
        <w:gridCol w:w="817"/>
      </w:tblGrid>
      <w:tr w:rsidR="00FF4BA9" w:rsidRPr="00FF4BA9" w14:paraId="41A0A513" w14:textId="77777777" w:rsidTr="00FF4BA9">
        <w:trPr>
          <w:trHeight w:val="292"/>
        </w:trPr>
        <w:tc>
          <w:tcPr>
            <w:tcW w:w="8255" w:type="dxa"/>
            <w:gridSpan w:val="3"/>
            <w:tcBorders>
              <w:top w:val="nil"/>
              <w:left w:val="nil"/>
              <w:bottom w:val="nil"/>
              <w:right w:val="nil"/>
            </w:tcBorders>
            <w:shd w:val="clear" w:color="auto" w:fill="auto"/>
            <w:noWrap/>
            <w:vAlign w:val="bottom"/>
            <w:hideMark/>
          </w:tcPr>
          <w:p w14:paraId="24736938" w14:textId="77777777" w:rsidR="00FF4BA9" w:rsidRPr="00FF4BA9" w:rsidRDefault="00FF4BA9">
            <w:pPr>
              <w:rPr>
                <w:b/>
                <w:bCs/>
                <w:sz w:val="22"/>
                <w:szCs w:val="22"/>
              </w:rPr>
            </w:pPr>
            <w:r w:rsidRPr="00FF4BA9">
              <w:rPr>
                <w:b/>
                <w:bCs/>
                <w:sz w:val="22"/>
                <w:szCs w:val="22"/>
              </w:rPr>
              <w:lastRenderedPageBreak/>
              <w:t>Formula de calcul pentru actualizarea Devizului General conform OUG nr. 47/14.04.2022</w:t>
            </w:r>
          </w:p>
        </w:tc>
        <w:tc>
          <w:tcPr>
            <w:tcW w:w="817" w:type="dxa"/>
            <w:tcBorders>
              <w:top w:val="nil"/>
              <w:left w:val="nil"/>
              <w:bottom w:val="nil"/>
              <w:right w:val="nil"/>
            </w:tcBorders>
            <w:shd w:val="clear" w:color="auto" w:fill="auto"/>
            <w:noWrap/>
            <w:vAlign w:val="bottom"/>
            <w:hideMark/>
          </w:tcPr>
          <w:p w14:paraId="7A985924" w14:textId="77777777" w:rsidR="00FF4BA9" w:rsidRPr="00FF4BA9" w:rsidRDefault="00FF4BA9">
            <w:pPr>
              <w:rPr>
                <w:b/>
                <w:bCs/>
                <w:sz w:val="22"/>
                <w:szCs w:val="22"/>
              </w:rPr>
            </w:pPr>
          </w:p>
        </w:tc>
      </w:tr>
      <w:tr w:rsidR="00FF4BA9" w:rsidRPr="00FF4BA9" w14:paraId="03D96A38" w14:textId="77777777" w:rsidTr="00FF4BA9">
        <w:trPr>
          <w:trHeight w:val="292"/>
        </w:trPr>
        <w:tc>
          <w:tcPr>
            <w:tcW w:w="3969" w:type="dxa"/>
            <w:tcBorders>
              <w:top w:val="nil"/>
              <w:left w:val="nil"/>
              <w:bottom w:val="nil"/>
              <w:right w:val="nil"/>
            </w:tcBorders>
            <w:shd w:val="clear" w:color="auto" w:fill="auto"/>
            <w:noWrap/>
            <w:vAlign w:val="bottom"/>
            <w:hideMark/>
          </w:tcPr>
          <w:p w14:paraId="4AE9B26D" w14:textId="77777777" w:rsidR="00FF4BA9" w:rsidRPr="00FF4BA9" w:rsidRDefault="00FF4BA9">
            <w:pPr>
              <w:rPr>
                <w:sz w:val="20"/>
                <w:szCs w:val="20"/>
              </w:rPr>
            </w:pPr>
          </w:p>
        </w:tc>
        <w:tc>
          <w:tcPr>
            <w:tcW w:w="2977" w:type="dxa"/>
            <w:tcBorders>
              <w:top w:val="nil"/>
              <w:left w:val="nil"/>
              <w:bottom w:val="nil"/>
              <w:right w:val="nil"/>
            </w:tcBorders>
            <w:shd w:val="clear" w:color="auto" w:fill="auto"/>
            <w:noWrap/>
            <w:vAlign w:val="bottom"/>
            <w:hideMark/>
          </w:tcPr>
          <w:p w14:paraId="026EE85A" w14:textId="77777777" w:rsidR="00FF4BA9" w:rsidRPr="00FF4BA9" w:rsidRDefault="00FF4BA9">
            <w:pPr>
              <w:rPr>
                <w:sz w:val="20"/>
                <w:szCs w:val="20"/>
              </w:rPr>
            </w:pPr>
          </w:p>
        </w:tc>
        <w:tc>
          <w:tcPr>
            <w:tcW w:w="1309" w:type="dxa"/>
            <w:tcBorders>
              <w:top w:val="nil"/>
              <w:left w:val="nil"/>
              <w:bottom w:val="nil"/>
              <w:right w:val="nil"/>
            </w:tcBorders>
            <w:shd w:val="clear" w:color="auto" w:fill="auto"/>
            <w:noWrap/>
            <w:vAlign w:val="bottom"/>
            <w:hideMark/>
          </w:tcPr>
          <w:p w14:paraId="73D4759F" w14:textId="77777777" w:rsidR="00FF4BA9" w:rsidRPr="00FF4BA9" w:rsidRDefault="00FF4BA9">
            <w:pPr>
              <w:rPr>
                <w:sz w:val="20"/>
                <w:szCs w:val="20"/>
              </w:rPr>
            </w:pPr>
          </w:p>
        </w:tc>
        <w:tc>
          <w:tcPr>
            <w:tcW w:w="817" w:type="dxa"/>
            <w:tcBorders>
              <w:top w:val="nil"/>
              <w:left w:val="nil"/>
              <w:bottom w:val="nil"/>
              <w:right w:val="nil"/>
            </w:tcBorders>
            <w:shd w:val="clear" w:color="auto" w:fill="auto"/>
            <w:noWrap/>
            <w:vAlign w:val="bottom"/>
            <w:hideMark/>
          </w:tcPr>
          <w:p w14:paraId="38B1460E" w14:textId="77777777" w:rsidR="00FF4BA9" w:rsidRPr="00FF4BA9" w:rsidRDefault="00FF4BA9">
            <w:pPr>
              <w:rPr>
                <w:sz w:val="20"/>
                <w:szCs w:val="20"/>
              </w:rPr>
            </w:pPr>
          </w:p>
        </w:tc>
      </w:tr>
      <w:tr w:rsidR="00FF4BA9" w:rsidRPr="00FF4BA9" w14:paraId="306724D1" w14:textId="77777777" w:rsidTr="00FF4BA9">
        <w:trPr>
          <w:trHeight w:val="309"/>
        </w:trPr>
        <w:tc>
          <w:tcPr>
            <w:tcW w:w="3969" w:type="dxa"/>
            <w:tcBorders>
              <w:top w:val="single" w:sz="4" w:space="0" w:color="auto"/>
              <w:left w:val="single" w:sz="4" w:space="0" w:color="auto"/>
              <w:bottom w:val="nil"/>
              <w:right w:val="single" w:sz="4" w:space="0" w:color="auto"/>
            </w:tcBorders>
            <w:shd w:val="clear" w:color="auto" w:fill="auto"/>
            <w:noWrap/>
            <w:vAlign w:val="bottom"/>
            <w:hideMark/>
          </w:tcPr>
          <w:p w14:paraId="46CCA5BC" w14:textId="77777777" w:rsidR="00FF4BA9" w:rsidRPr="00FF4BA9" w:rsidRDefault="00FF4BA9">
            <w:pPr>
              <w:rPr>
                <w:sz w:val="22"/>
                <w:szCs w:val="22"/>
              </w:rPr>
            </w:pPr>
            <w:r w:rsidRPr="00FF4BA9">
              <w:rPr>
                <w:sz w:val="22"/>
                <w:szCs w:val="22"/>
              </w:rPr>
              <w:t>Ajustare conform OUG nr.47/14.04.2022</w:t>
            </w:r>
          </w:p>
        </w:tc>
        <w:tc>
          <w:tcPr>
            <w:tcW w:w="2977" w:type="dxa"/>
            <w:tcBorders>
              <w:top w:val="single" w:sz="4" w:space="0" w:color="auto"/>
              <w:left w:val="nil"/>
              <w:bottom w:val="nil"/>
              <w:right w:val="nil"/>
            </w:tcBorders>
            <w:shd w:val="clear" w:color="auto" w:fill="auto"/>
            <w:noWrap/>
            <w:vAlign w:val="bottom"/>
            <w:hideMark/>
          </w:tcPr>
          <w:p w14:paraId="33FEEA66" w14:textId="77777777" w:rsidR="00FF4BA9" w:rsidRPr="00FF4BA9" w:rsidRDefault="00FF4BA9">
            <w:pPr>
              <w:ind w:firstLineChars="800" w:firstLine="1920"/>
              <w:rPr>
                <w:color w:val="FF0000"/>
              </w:rPr>
            </w:pPr>
            <w:r w:rsidRPr="00FF4BA9">
              <w:rPr>
                <w:color w:val="FF0000"/>
              </w:rPr>
              <w:t> </w:t>
            </w:r>
          </w:p>
        </w:tc>
        <w:tc>
          <w:tcPr>
            <w:tcW w:w="1309" w:type="dxa"/>
            <w:tcBorders>
              <w:top w:val="single" w:sz="4" w:space="0" w:color="auto"/>
              <w:left w:val="nil"/>
              <w:bottom w:val="nil"/>
              <w:right w:val="nil"/>
            </w:tcBorders>
            <w:shd w:val="clear" w:color="auto" w:fill="auto"/>
            <w:noWrap/>
            <w:vAlign w:val="bottom"/>
            <w:hideMark/>
          </w:tcPr>
          <w:p w14:paraId="5573215F" w14:textId="77777777" w:rsidR="00FF4BA9" w:rsidRPr="00FF4BA9" w:rsidRDefault="00FF4BA9">
            <w:pPr>
              <w:rPr>
                <w:color w:val="FF0000"/>
                <w:sz w:val="22"/>
                <w:szCs w:val="22"/>
              </w:rPr>
            </w:pPr>
            <w:r w:rsidRPr="00FF4BA9">
              <w:rPr>
                <w:color w:val="FF0000"/>
                <w:sz w:val="22"/>
                <w:szCs w:val="22"/>
              </w:rPr>
              <w:t> </w:t>
            </w:r>
          </w:p>
        </w:tc>
        <w:tc>
          <w:tcPr>
            <w:tcW w:w="817" w:type="dxa"/>
            <w:tcBorders>
              <w:top w:val="single" w:sz="4" w:space="0" w:color="auto"/>
              <w:left w:val="nil"/>
              <w:bottom w:val="nil"/>
              <w:right w:val="single" w:sz="4" w:space="0" w:color="auto"/>
            </w:tcBorders>
            <w:shd w:val="clear" w:color="auto" w:fill="auto"/>
            <w:noWrap/>
            <w:vAlign w:val="bottom"/>
            <w:hideMark/>
          </w:tcPr>
          <w:p w14:paraId="3CD41CF1" w14:textId="77777777" w:rsidR="00FF4BA9" w:rsidRPr="00FF4BA9" w:rsidRDefault="00FF4BA9">
            <w:pPr>
              <w:rPr>
                <w:color w:val="FF0000"/>
                <w:sz w:val="22"/>
                <w:szCs w:val="22"/>
              </w:rPr>
            </w:pPr>
            <w:r w:rsidRPr="00FF4BA9">
              <w:rPr>
                <w:color w:val="FF0000"/>
                <w:sz w:val="22"/>
                <w:szCs w:val="22"/>
              </w:rPr>
              <w:t> </w:t>
            </w:r>
          </w:p>
        </w:tc>
      </w:tr>
      <w:tr w:rsidR="00FF4BA9" w:rsidRPr="00FF4BA9" w14:paraId="3C641FF5" w14:textId="77777777" w:rsidTr="00FF4BA9">
        <w:trPr>
          <w:trHeight w:val="292"/>
        </w:trPr>
        <w:tc>
          <w:tcPr>
            <w:tcW w:w="3969" w:type="dxa"/>
            <w:tcBorders>
              <w:top w:val="nil"/>
              <w:left w:val="single" w:sz="4" w:space="0" w:color="auto"/>
              <w:bottom w:val="nil"/>
              <w:right w:val="single" w:sz="4" w:space="0" w:color="auto"/>
            </w:tcBorders>
            <w:shd w:val="clear" w:color="auto" w:fill="auto"/>
            <w:noWrap/>
            <w:vAlign w:val="bottom"/>
            <w:hideMark/>
          </w:tcPr>
          <w:p w14:paraId="7FFC228A" w14:textId="77777777" w:rsidR="00FF4BA9" w:rsidRPr="00FF4BA9" w:rsidRDefault="00FF4BA9">
            <w:pPr>
              <w:rPr>
                <w:b/>
                <w:bCs/>
                <w:sz w:val="22"/>
                <w:szCs w:val="22"/>
              </w:rPr>
            </w:pPr>
            <w:r w:rsidRPr="00FF4BA9">
              <w:rPr>
                <w:b/>
                <w:bCs/>
                <w:sz w:val="22"/>
                <w:szCs w:val="22"/>
              </w:rPr>
              <w:t>Va=V0*[(1-p-a)*</w:t>
            </w:r>
            <w:proofErr w:type="spellStart"/>
            <w:r w:rsidRPr="00FF4BA9">
              <w:rPr>
                <w:b/>
                <w:bCs/>
                <w:sz w:val="22"/>
                <w:szCs w:val="22"/>
              </w:rPr>
              <w:t>ICCn</w:t>
            </w:r>
            <w:proofErr w:type="spellEnd"/>
            <w:r w:rsidRPr="00FF4BA9">
              <w:rPr>
                <w:b/>
                <w:bCs/>
                <w:sz w:val="22"/>
                <w:szCs w:val="22"/>
              </w:rPr>
              <w:t>/</w:t>
            </w:r>
            <w:proofErr w:type="spellStart"/>
            <w:r w:rsidRPr="00FF4BA9">
              <w:rPr>
                <w:b/>
                <w:bCs/>
                <w:sz w:val="22"/>
                <w:szCs w:val="22"/>
              </w:rPr>
              <w:t>ICC</w:t>
            </w:r>
            <w:r w:rsidRPr="00FF4BA9">
              <w:rPr>
                <w:b/>
                <w:bCs/>
                <w:sz w:val="18"/>
                <w:szCs w:val="18"/>
              </w:rPr>
              <w:t>data</w:t>
            </w:r>
            <w:proofErr w:type="spellEnd"/>
            <w:r w:rsidRPr="00FF4BA9">
              <w:rPr>
                <w:b/>
                <w:bCs/>
                <w:sz w:val="18"/>
                <w:szCs w:val="18"/>
              </w:rPr>
              <w:t xml:space="preserve"> </w:t>
            </w:r>
            <w:proofErr w:type="spellStart"/>
            <w:r w:rsidRPr="00FF4BA9">
              <w:rPr>
                <w:b/>
                <w:bCs/>
                <w:sz w:val="18"/>
                <w:szCs w:val="18"/>
              </w:rPr>
              <w:t>referinta</w:t>
            </w:r>
            <w:proofErr w:type="spellEnd"/>
            <w:r w:rsidRPr="00FF4BA9">
              <w:rPr>
                <w:b/>
                <w:bCs/>
                <w:sz w:val="22"/>
                <w:szCs w:val="22"/>
              </w:rPr>
              <w:t>+(</w:t>
            </w:r>
            <w:proofErr w:type="spellStart"/>
            <w:r w:rsidRPr="00FF4BA9">
              <w:rPr>
                <w:b/>
                <w:bCs/>
                <w:sz w:val="22"/>
                <w:szCs w:val="22"/>
              </w:rPr>
              <w:t>p+a</w:t>
            </w:r>
            <w:proofErr w:type="spellEnd"/>
            <w:r w:rsidRPr="00FF4BA9">
              <w:rPr>
                <w:b/>
                <w:bCs/>
                <w:sz w:val="22"/>
                <w:szCs w:val="22"/>
              </w:rPr>
              <w:t>)]</w:t>
            </w:r>
          </w:p>
        </w:tc>
        <w:tc>
          <w:tcPr>
            <w:tcW w:w="2977" w:type="dxa"/>
            <w:tcBorders>
              <w:top w:val="nil"/>
              <w:left w:val="nil"/>
              <w:bottom w:val="nil"/>
              <w:right w:val="nil"/>
            </w:tcBorders>
            <w:shd w:val="clear" w:color="auto" w:fill="auto"/>
            <w:noWrap/>
            <w:vAlign w:val="bottom"/>
            <w:hideMark/>
          </w:tcPr>
          <w:p w14:paraId="06C60651" w14:textId="77777777" w:rsidR="00FF4BA9" w:rsidRPr="00FF4BA9" w:rsidRDefault="00FF4BA9">
            <w:pPr>
              <w:rPr>
                <w:b/>
                <w:bCs/>
                <w:sz w:val="22"/>
                <w:szCs w:val="22"/>
              </w:rPr>
            </w:pPr>
          </w:p>
        </w:tc>
        <w:tc>
          <w:tcPr>
            <w:tcW w:w="1309" w:type="dxa"/>
            <w:tcBorders>
              <w:top w:val="nil"/>
              <w:left w:val="nil"/>
              <w:bottom w:val="nil"/>
              <w:right w:val="nil"/>
            </w:tcBorders>
            <w:shd w:val="clear" w:color="auto" w:fill="auto"/>
            <w:noWrap/>
            <w:vAlign w:val="bottom"/>
            <w:hideMark/>
          </w:tcPr>
          <w:p w14:paraId="75ED0067" w14:textId="77777777" w:rsidR="00FF4BA9" w:rsidRPr="00FF4BA9" w:rsidRDefault="00FF4BA9">
            <w:pPr>
              <w:jc w:val="right"/>
              <w:rPr>
                <w:sz w:val="20"/>
                <w:szCs w:val="20"/>
              </w:rPr>
            </w:pPr>
          </w:p>
        </w:tc>
        <w:tc>
          <w:tcPr>
            <w:tcW w:w="817" w:type="dxa"/>
            <w:tcBorders>
              <w:top w:val="nil"/>
              <w:left w:val="nil"/>
              <w:bottom w:val="nil"/>
              <w:right w:val="single" w:sz="4" w:space="0" w:color="auto"/>
            </w:tcBorders>
            <w:shd w:val="clear" w:color="auto" w:fill="auto"/>
            <w:noWrap/>
            <w:vAlign w:val="bottom"/>
            <w:hideMark/>
          </w:tcPr>
          <w:p w14:paraId="20356B5A" w14:textId="77777777" w:rsidR="00FF4BA9" w:rsidRPr="00FF4BA9" w:rsidRDefault="00FF4BA9">
            <w:pPr>
              <w:rPr>
                <w:color w:val="FF0000"/>
                <w:sz w:val="22"/>
                <w:szCs w:val="22"/>
              </w:rPr>
            </w:pPr>
            <w:r w:rsidRPr="00FF4BA9">
              <w:rPr>
                <w:color w:val="FF0000"/>
                <w:sz w:val="22"/>
                <w:szCs w:val="22"/>
              </w:rPr>
              <w:t> </w:t>
            </w:r>
          </w:p>
        </w:tc>
      </w:tr>
      <w:tr w:rsidR="00FF4BA9" w:rsidRPr="00FF4BA9" w14:paraId="1684DBC9" w14:textId="77777777" w:rsidTr="00FF4BA9">
        <w:trPr>
          <w:trHeight w:val="292"/>
        </w:trPr>
        <w:tc>
          <w:tcPr>
            <w:tcW w:w="3969" w:type="dxa"/>
            <w:tcBorders>
              <w:top w:val="nil"/>
              <w:left w:val="single" w:sz="4" w:space="0" w:color="auto"/>
              <w:bottom w:val="nil"/>
              <w:right w:val="single" w:sz="4" w:space="0" w:color="auto"/>
            </w:tcBorders>
            <w:shd w:val="clear" w:color="auto" w:fill="auto"/>
            <w:noWrap/>
            <w:vAlign w:val="bottom"/>
            <w:hideMark/>
          </w:tcPr>
          <w:p w14:paraId="682ABFAF" w14:textId="77777777" w:rsidR="00FF4BA9" w:rsidRPr="00FF4BA9" w:rsidRDefault="00FF4BA9">
            <w:pPr>
              <w:jc w:val="right"/>
              <w:rPr>
                <w:sz w:val="22"/>
                <w:szCs w:val="22"/>
              </w:rPr>
            </w:pPr>
            <w:r w:rsidRPr="00FF4BA9">
              <w:rPr>
                <w:sz w:val="22"/>
                <w:szCs w:val="22"/>
              </w:rPr>
              <w:t> </w:t>
            </w:r>
          </w:p>
        </w:tc>
        <w:tc>
          <w:tcPr>
            <w:tcW w:w="2977" w:type="dxa"/>
            <w:tcBorders>
              <w:top w:val="nil"/>
              <w:left w:val="nil"/>
              <w:bottom w:val="nil"/>
              <w:right w:val="nil"/>
            </w:tcBorders>
            <w:shd w:val="clear" w:color="auto" w:fill="auto"/>
            <w:noWrap/>
            <w:vAlign w:val="bottom"/>
            <w:hideMark/>
          </w:tcPr>
          <w:p w14:paraId="4B0899EE" w14:textId="77777777" w:rsidR="00FF4BA9" w:rsidRPr="00FF4BA9" w:rsidRDefault="00FF4BA9">
            <w:pPr>
              <w:jc w:val="right"/>
              <w:rPr>
                <w:sz w:val="22"/>
                <w:szCs w:val="22"/>
              </w:rPr>
            </w:pPr>
          </w:p>
        </w:tc>
        <w:tc>
          <w:tcPr>
            <w:tcW w:w="1309" w:type="dxa"/>
            <w:tcBorders>
              <w:top w:val="nil"/>
              <w:left w:val="nil"/>
              <w:bottom w:val="nil"/>
              <w:right w:val="nil"/>
            </w:tcBorders>
            <w:shd w:val="clear" w:color="auto" w:fill="auto"/>
            <w:noWrap/>
            <w:vAlign w:val="bottom"/>
            <w:hideMark/>
          </w:tcPr>
          <w:p w14:paraId="240614E2" w14:textId="77777777" w:rsidR="00FF4BA9" w:rsidRPr="00FF4BA9" w:rsidRDefault="00FF4BA9">
            <w:pPr>
              <w:jc w:val="right"/>
              <w:rPr>
                <w:sz w:val="20"/>
                <w:szCs w:val="20"/>
              </w:rPr>
            </w:pPr>
          </w:p>
        </w:tc>
        <w:tc>
          <w:tcPr>
            <w:tcW w:w="817" w:type="dxa"/>
            <w:tcBorders>
              <w:top w:val="nil"/>
              <w:left w:val="nil"/>
              <w:bottom w:val="nil"/>
              <w:right w:val="single" w:sz="4" w:space="0" w:color="auto"/>
            </w:tcBorders>
            <w:shd w:val="clear" w:color="auto" w:fill="auto"/>
            <w:noWrap/>
            <w:vAlign w:val="bottom"/>
            <w:hideMark/>
          </w:tcPr>
          <w:p w14:paraId="185BD847" w14:textId="77777777" w:rsidR="00FF4BA9" w:rsidRPr="00FF4BA9" w:rsidRDefault="00FF4BA9">
            <w:pPr>
              <w:rPr>
                <w:color w:val="FF0000"/>
                <w:sz w:val="22"/>
                <w:szCs w:val="22"/>
              </w:rPr>
            </w:pPr>
            <w:r w:rsidRPr="00FF4BA9">
              <w:rPr>
                <w:color w:val="FF0000"/>
                <w:sz w:val="22"/>
                <w:szCs w:val="22"/>
              </w:rPr>
              <w:t> </w:t>
            </w:r>
          </w:p>
        </w:tc>
      </w:tr>
      <w:tr w:rsidR="00FF4BA9" w:rsidRPr="00FF4BA9" w14:paraId="6294A18E" w14:textId="77777777" w:rsidTr="00FF4BA9">
        <w:trPr>
          <w:trHeight w:val="937"/>
        </w:trPr>
        <w:tc>
          <w:tcPr>
            <w:tcW w:w="3969" w:type="dxa"/>
            <w:tcBorders>
              <w:top w:val="nil"/>
              <w:left w:val="single" w:sz="4" w:space="0" w:color="auto"/>
              <w:bottom w:val="nil"/>
              <w:right w:val="single" w:sz="4" w:space="0" w:color="auto"/>
            </w:tcBorders>
            <w:shd w:val="clear" w:color="auto" w:fill="auto"/>
            <w:vAlign w:val="center"/>
            <w:hideMark/>
          </w:tcPr>
          <w:p w14:paraId="01F06625" w14:textId="77777777" w:rsidR="00FF4BA9" w:rsidRPr="00FF4BA9" w:rsidRDefault="00FF4BA9">
            <w:pPr>
              <w:rPr>
                <w:sz w:val="22"/>
                <w:szCs w:val="22"/>
              </w:rPr>
            </w:pPr>
            <w:r w:rsidRPr="00FF4BA9">
              <w:rPr>
                <w:sz w:val="22"/>
                <w:szCs w:val="22"/>
              </w:rPr>
              <w:t xml:space="preserve">valoarea </w:t>
            </w:r>
            <w:proofErr w:type="spellStart"/>
            <w:r w:rsidRPr="00FF4BA9">
              <w:rPr>
                <w:sz w:val="22"/>
                <w:szCs w:val="22"/>
              </w:rPr>
              <w:t>devilului</w:t>
            </w:r>
            <w:proofErr w:type="spellEnd"/>
            <w:r w:rsidRPr="00FF4BA9">
              <w:rPr>
                <w:sz w:val="22"/>
                <w:szCs w:val="22"/>
              </w:rPr>
              <w:t xml:space="preserve"> general conform prețurilor prevăzute în oferta care a stat la baza </w:t>
            </w:r>
            <w:proofErr w:type="spellStart"/>
            <w:r w:rsidRPr="00FF4BA9">
              <w:rPr>
                <w:sz w:val="22"/>
                <w:szCs w:val="22"/>
              </w:rPr>
              <w:t>închieierii</w:t>
            </w:r>
            <w:proofErr w:type="spellEnd"/>
            <w:r w:rsidRPr="00FF4BA9">
              <w:rPr>
                <w:sz w:val="22"/>
                <w:szCs w:val="22"/>
              </w:rPr>
              <w:t xml:space="preserve"> acordului-cadru</w:t>
            </w:r>
          </w:p>
        </w:tc>
        <w:tc>
          <w:tcPr>
            <w:tcW w:w="2977" w:type="dxa"/>
            <w:tcBorders>
              <w:top w:val="nil"/>
              <w:left w:val="nil"/>
              <w:bottom w:val="nil"/>
              <w:right w:val="nil"/>
            </w:tcBorders>
            <w:shd w:val="clear" w:color="auto" w:fill="auto"/>
            <w:vAlign w:val="center"/>
            <w:hideMark/>
          </w:tcPr>
          <w:p w14:paraId="7E8B4EC9" w14:textId="77777777" w:rsidR="00FF4BA9" w:rsidRPr="00FF4BA9" w:rsidRDefault="00FF4BA9">
            <w:pPr>
              <w:jc w:val="right"/>
              <w:rPr>
                <w:b/>
                <w:bCs/>
                <w:sz w:val="22"/>
                <w:szCs w:val="22"/>
              </w:rPr>
            </w:pPr>
            <w:r w:rsidRPr="00FF4BA9">
              <w:rPr>
                <w:b/>
                <w:bCs/>
                <w:sz w:val="22"/>
                <w:szCs w:val="22"/>
              </w:rPr>
              <w:t>V0=</w:t>
            </w:r>
          </w:p>
        </w:tc>
        <w:tc>
          <w:tcPr>
            <w:tcW w:w="1309" w:type="dxa"/>
            <w:tcBorders>
              <w:top w:val="nil"/>
              <w:left w:val="nil"/>
              <w:bottom w:val="nil"/>
              <w:right w:val="nil"/>
            </w:tcBorders>
            <w:shd w:val="clear" w:color="auto" w:fill="auto"/>
            <w:noWrap/>
            <w:vAlign w:val="center"/>
            <w:hideMark/>
          </w:tcPr>
          <w:p w14:paraId="415A81D0" w14:textId="77777777" w:rsidR="00FF4BA9" w:rsidRPr="00FF4BA9" w:rsidRDefault="00FF4BA9">
            <w:pPr>
              <w:jc w:val="right"/>
              <w:rPr>
                <w:sz w:val="22"/>
                <w:szCs w:val="22"/>
              </w:rPr>
            </w:pPr>
            <w:r w:rsidRPr="00FF4BA9">
              <w:rPr>
                <w:sz w:val="22"/>
                <w:szCs w:val="22"/>
              </w:rPr>
              <w:t>620.311,57</w:t>
            </w:r>
          </w:p>
        </w:tc>
        <w:tc>
          <w:tcPr>
            <w:tcW w:w="817" w:type="dxa"/>
            <w:tcBorders>
              <w:top w:val="nil"/>
              <w:left w:val="nil"/>
              <w:bottom w:val="nil"/>
              <w:right w:val="single" w:sz="4" w:space="0" w:color="auto"/>
            </w:tcBorders>
            <w:shd w:val="clear" w:color="auto" w:fill="auto"/>
            <w:noWrap/>
            <w:vAlign w:val="center"/>
            <w:hideMark/>
          </w:tcPr>
          <w:p w14:paraId="4832DEA8" w14:textId="77777777" w:rsidR="00FF4BA9" w:rsidRPr="00FF4BA9" w:rsidRDefault="00FF4BA9">
            <w:pPr>
              <w:rPr>
                <w:sz w:val="22"/>
                <w:szCs w:val="22"/>
              </w:rPr>
            </w:pPr>
            <w:r w:rsidRPr="00FF4BA9">
              <w:rPr>
                <w:sz w:val="22"/>
                <w:szCs w:val="22"/>
              </w:rPr>
              <w:t>lei</w:t>
            </w:r>
          </w:p>
        </w:tc>
      </w:tr>
      <w:tr w:rsidR="00FF4BA9" w:rsidRPr="00FF4BA9" w14:paraId="16C1205E" w14:textId="77777777" w:rsidTr="00FF4BA9">
        <w:trPr>
          <w:trHeight w:val="1117"/>
        </w:trPr>
        <w:tc>
          <w:tcPr>
            <w:tcW w:w="3969" w:type="dxa"/>
            <w:tcBorders>
              <w:top w:val="nil"/>
              <w:left w:val="single" w:sz="4" w:space="0" w:color="auto"/>
              <w:bottom w:val="nil"/>
              <w:right w:val="single" w:sz="4" w:space="0" w:color="auto"/>
            </w:tcBorders>
            <w:shd w:val="clear" w:color="auto" w:fill="auto"/>
            <w:vAlign w:val="center"/>
            <w:hideMark/>
          </w:tcPr>
          <w:p w14:paraId="7B06AC35" w14:textId="77777777" w:rsidR="00FF4BA9" w:rsidRPr="00FF4BA9" w:rsidRDefault="00FF4BA9">
            <w:pPr>
              <w:rPr>
                <w:sz w:val="22"/>
                <w:szCs w:val="22"/>
              </w:rPr>
            </w:pPr>
            <w:r w:rsidRPr="00FF4BA9">
              <w:rPr>
                <w:sz w:val="22"/>
                <w:szCs w:val="22"/>
              </w:rPr>
              <w:t xml:space="preserve">valoarea procentuala a plății în avans determinată ca raport dintre valoarea avansului primit și nerestituit/nejustificat și prețul contractului </w:t>
            </w:r>
          </w:p>
        </w:tc>
        <w:tc>
          <w:tcPr>
            <w:tcW w:w="2977" w:type="dxa"/>
            <w:tcBorders>
              <w:top w:val="nil"/>
              <w:left w:val="nil"/>
              <w:bottom w:val="nil"/>
              <w:right w:val="nil"/>
            </w:tcBorders>
            <w:shd w:val="clear" w:color="auto" w:fill="auto"/>
            <w:vAlign w:val="center"/>
            <w:hideMark/>
          </w:tcPr>
          <w:p w14:paraId="4A097579" w14:textId="77777777" w:rsidR="00FF4BA9" w:rsidRPr="00FF4BA9" w:rsidRDefault="00FF4BA9">
            <w:pPr>
              <w:jc w:val="right"/>
              <w:rPr>
                <w:b/>
                <w:bCs/>
                <w:sz w:val="22"/>
                <w:szCs w:val="22"/>
              </w:rPr>
            </w:pPr>
            <w:r w:rsidRPr="00FF4BA9">
              <w:rPr>
                <w:b/>
                <w:bCs/>
                <w:sz w:val="22"/>
                <w:szCs w:val="22"/>
              </w:rPr>
              <w:t>a</w:t>
            </w:r>
          </w:p>
        </w:tc>
        <w:tc>
          <w:tcPr>
            <w:tcW w:w="1309" w:type="dxa"/>
            <w:tcBorders>
              <w:top w:val="nil"/>
              <w:left w:val="nil"/>
              <w:bottom w:val="nil"/>
              <w:right w:val="nil"/>
            </w:tcBorders>
            <w:shd w:val="clear" w:color="auto" w:fill="auto"/>
            <w:noWrap/>
            <w:vAlign w:val="center"/>
            <w:hideMark/>
          </w:tcPr>
          <w:p w14:paraId="67EC857C" w14:textId="77777777" w:rsidR="00FF4BA9" w:rsidRPr="00FF4BA9" w:rsidRDefault="00FF4BA9">
            <w:pPr>
              <w:jc w:val="right"/>
              <w:rPr>
                <w:sz w:val="22"/>
                <w:szCs w:val="22"/>
              </w:rPr>
            </w:pPr>
            <w:r w:rsidRPr="00FF4BA9">
              <w:rPr>
                <w:sz w:val="22"/>
                <w:szCs w:val="22"/>
              </w:rPr>
              <w:t>0,00%</w:t>
            </w:r>
          </w:p>
        </w:tc>
        <w:tc>
          <w:tcPr>
            <w:tcW w:w="817" w:type="dxa"/>
            <w:tcBorders>
              <w:top w:val="nil"/>
              <w:left w:val="nil"/>
              <w:bottom w:val="nil"/>
              <w:right w:val="single" w:sz="4" w:space="0" w:color="auto"/>
            </w:tcBorders>
            <w:shd w:val="clear" w:color="auto" w:fill="auto"/>
            <w:noWrap/>
            <w:vAlign w:val="center"/>
            <w:hideMark/>
          </w:tcPr>
          <w:p w14:paraId="77C9E0C7" w14:textId="77777777" w:rsidR="00FF4BA9" w:rsidRPr="00FF4BA9" w:rsidRDefault="00FF4BA9">
            <w:pPr>
              <w:jc w:val="right"/>
              <w:rPr>
                <w:color w:val="FF0000"/>
                <w:sz w:val="22"/>
                <w:szCs w:val="22"/>
              </w:rPr>
            </w:pPr>
            <w:r w:rsidRPr="00FF4BA9">
              <w:rPr>
                <w:color w:val="FF0000"/>
                <w:sz w:val="22"/>
                <w:szCs w:val="22"/>
              </w:rPr>
              <w:t> </w:t>
            </w:r>
          </w:p>
        </w:tc>
      </w:tr>
      <w:tr w:rsidR="00FF4BA9" w:rsidRPr="00FF4BA9" w14:paraId="76949096" w14:textId="77777777" w:rsidTr="00FF4BA9">
        <w:trPr>
          <w:trHeight w:val="984"/>
        </w:trPr>
        <w:tc>
          <w:tcPr>
            <w:tcW w:w="3969" w:type="dxa"/>
            <w:tcBorders>
              <w:top w:val="nil"/>
              <w:left w:val="single" w:sz="4" w:space="0" w:color="auto"/>
              <w:bottom w:val="nil"/>
              <w:right w:val="single" w:sz="4" w:space="0" w:color="auto"/>
            </w:tcBorders>
            <w:shd w:val="clear" w:color="auto" w:fill="auto"/>
            <w:vAlign w:val="center"/>
            <w:hideMark/>
          </w:tcPr>
          <w:p w14:paraId="0A03632F" w14:textId="77777777" w:rsidR="00FF4BA9" w:rsidRPr="00FF4BA9" w:rsidRDefault="00FF4BA9">
            <w:pPr>
              <w:rPr>
                <w:sz w:val="22"/>
                <w:szCs w:val="22"/>
              </w:rPr>
            </w:pPr>
            <w:r w:rsidRPr="00FF4BA9">
              <w:rPr>
                <w:sz w:val="22"/>
                <w:szCs w:val="22"/>
              </w:rPr>
              <w:t>valoarea procentuală a profitului determinată ca raport dintre valoarea profitului exprimată valoric și prețul contractului</w:t>
            </w:r>
          </w:p>
        </w:tc>
        <w:tc>
          <w:tcPr>
            <w:tcW w:w="2977" w:type="dxa"/>
            <w:tcBorders>
              <w:top w:val="nil"/>
              <w:left w:val="nil"/>
              <w:bottom w:val="nil"/>
              <w:right w:val="nil"/>
            </w:tcBorders>
            <w:shd w:val="clear" w:color="auto" w:fill="auto"/>
            <w:vAlign w:val="center"/>
            <w:hideMark/>
          </w:tcPr>
          <w:p w14:paraId="3F00BBEB" w14:textId="77777777" w:rsidR="00FF4BA9" w:rsidRPr="00FF4BA9" w:rsidRDefault="00FF4BA9">
            <w:pPr>
              <w:jc w:val="right"/>
              <w:rPr>
                <w:b/>
                <w:bCs/>
                <w:sz w:val="22"/>
                <w:szCs w:val="22"/>
              </w:rPr>
            </w:pPr>
            <w:r w:rsidRPr="00FF4BA9">
              <w:rPr>
                <w:b/>
                <w:bCs/>
                <w:sz w:val="22"/>
                <w:szCs w:val="22"/>
              </w:rPr>
              <w:t>p</w:t>
            </w:r>
          </w:p>
        </w:tc>
        <w:tc>
          <w:tcPr>
            <w:tcW w:w="1309" w:type="dxa"/>
            <w:tcBorders>
              <w:top w:val="nil"/>
              <w:left w:val="nil"/>
              <w:bottom w:val="nil"/>
              <w:right w:val="nil"/>
            </w:tcBorders>
            <w:shd w:val="clear" w:color="auto" w:fill="auto"/>
            <w:noWrap/>
            <w:vAlign w:val="center"/>
            <w:hideMark/>
          </w:tcPr>
          <w:p w14:paraId="1A3608E8" w14:textId="77777777" w:rsidR="00FF4BA9" w:rsidRPr="00FF4BA9" w:rsidRDefault="00FF4BA9">
            <w:pPr>
              <w:jc w:val="right"/>
              <w:rPr>
                <w:sz w:val="22"/>
                <w:szCs w:val="22"/>
              </w:rPr>
            </w:pPr>
            <w:r w:rsidRPr="00FF4BA9">
              <w:rPr>
                <w:sz w:val="22"/>
                <w:szCs w:val="22"/>
              </w:rPr>
              <w:t>4,80%</w:t>
            </w:r>
          </w:p>
        </w:tc>
        <w:tc>
          <w:tcPr>
            <w:tcW w:w="817" w:type="dxa"/>
            <w:tcBorders>
              <w:top w:val="nil"/>
              <w:left w:val="nil"/>
              <w:bottom w:val="nil"/>
              <w:right w:val="single" w:sz="4" w:space="0" w:color="auto"/>
            </w:tcBorders>
            <w:shd w:val="clear" w:color="auto" w:fill="auto"/>
            <w:noWrap/>
            <w:vAlign w:val="center"/>
            <w:hideMark/>
          </w:tcPr>
          <w:p w14:paraId="26005A4A" w14:textId="77777777" w:rsidR="00FF4BA9" w:rsidRPr="00FF4BA9" w:rsidRDefault="00FF4BA9">
            <w:pPr>
              <w:rPr>
                <w:color w:val="FF0000"/>
                <w:sz w:val="22"/>
                <w:szCs w:val="22"/>
              </w:rPr>
            </w:pPr>
            <w:r w:rsidRPr="00FF4BA9">
              <w:rPr>
                <w:color w:val="FF0000"/>
                <w:sz w:val="22"/>
                <w:szCs w:val="22"/>
              </w:rPr>
              <w:t> </w:t>
            </w:r>
          </w:p>
        </w:tc>
      </w:tr>
      <w:tr w:rsidR="00FF4BA9" w:rsidRPr="00FF4BA9" w14:paraId="6E8EF6BB" w14:textId="77777777" w:rsidTr="00FF4BA9">
        <w:trPr>
          <w:trHeight w:val="583"/>
        </w:trPr>
        <w:tc>
          <w:tcPr>
            <w:tcW w:w="3969" w:type="dxa"/>
            <w:tcBorders>
              <w:top w:val="nil"/>
              <w:left w:val="single" w:sz="4" w:space="0" w:color="auto"/>
              <w:bottom w:val="nil"/>
              <w:right w:val="single" w:sz="4" w:space="0" w:color="auto"/>
            </w:tcBorders>
            <w:shd w:val="clear" w:color="auto" w:fill="auto"/>
            <w:vAlign w:val="center"/>
            <w:hideMark/>
          </w:tcPr>
          <w:p w14:paraId="3C7BC42D" w14:textId="77777777" w:rsidR="00FF4BA9" w:rsidRPr="00FF4BA9" w:rsidRDefault="00FF4BA9">
            <w:pPr>
              <w:rPr>
                <w:sz w:val="22"/>
                <w:szCs w:val="22"/>
              </w:rPr>
            </w:pPr>
            <w:r w:rsidRPr="00FF4BA9">
              <w:rPr>
                <w:sz w:val="22"/>
                <w:szCs w:val="22"/>
              </w:rPr>
              <w:t>Prețul Contractului</w:t>
            </w:r>
          </w:p>
        </w:tc>
        <w:tc>
          <w:tcPr>
            <w:tcW w:w="2977" w:type="dxa"/>
            <w:tcBorders>
              <w:top w:val="nil"/>
              <w:left w:val="nil"/>
              <w:bottom w:val="nil"/>
              <w:right w:val="nil"/>
            </w:tcBorders>
            <w:shd w:val="clear" w:color="auto" w:fill="auto"/>
            <w:vAlign w:val="bottom"/>
            <w:hideMark/>
          </w:tcPr>
          <w:p w14:paraId="7321CB96" w14:textId="77777777" w:rsidR="00FF4BA9" w:rsidRPr="00FF4BA9" w:rsidRDefault="00FF4BA9">
            <w:pPr>
              <w:jc w:val="right"/>
              <w:rPr>
                <w:b/>
                <w:bCs/>
                <w:i/>
                <w:iCs/>
                <w:sz w:val="22"/>
                <w:szCs w:val="22"/>
              </w:rPr>
            </w:pPr>
            <w:r w:rsidRPr="00FF4BA9">
              <w:rPr>
                <w:b/>
                <w:bCs/>
                <w:i/>
                <w:iCs/>
                <w:sz w:val="22"/>
                <w:szCs w:val="22"/>
              </w:rPr>
              <w:t>Preț contract (fără TVA)=</w:t>
            </w:r>
          </w:p>
        </w:tc>
        <w:tc>
          <w:tcPr>
            <w:tcW w:w="1309" w:type="dxa"/>
            <w:tcBorders>
              <w:top w:val="nil"/>
              <w:left w:val="nil"/>
              <w:bottom w:val="nil"/>
              <w:right w:val="nil"/>
            </w:tcBorders>
            <w:shd w:val="clear" w:color="auto" w:fill="auto"/>
            <w:noWrap/>
            <w:vAlign w:val="bottom"/>
            <w:hideMark/>
          </w:tcPr>
          <w:p w14:paraId="728C2024" w14:textId="77777777" w:rsidR="00FF4BA9" w:rsidRPr="00FF4BA9" w:rsidRDefault="00FF4BA9">
            <w:pPr>
              <w:jc w:val="right"/>
              <w:rPr>
                <w:sz w:val="22"/>
                <w:szCs w:val="22"/>
              </w:rPr>
            </w:pPr>
            <w:r w:rsidRPr="00FF4BA9">
              <w:rPr>
                <w:sz w:val="22"/>
                <w:szCs w:val="22"/>
              </w:rPr>
              <w:t>0,00</w:t>
            </w:r>
          </w:p>
        </w:tc>
        <w:tc>
          <w:tcPr>
            <w:tcW w:w="817" w:type="dxa"/>
            <w:tcBorders>
              <w:top w:val="nil"/>
              <w:left w:val="nil"/>
              <w:bottom w:val="nil"/>
              <w:right w:val="single" w:sz="4" w:space="0" w:color="auto"/>
            </w:tcBorders>
            <w:shd w:val="clear" w:color="auto" w:fill="auto"/>
            <w:noWrap/>
            <w:vAlign w:val="bottom"/>
            <w:hideMark/>
          </w:tcPr>
          <w:p w14:paraId="04B9FF97" w14:textId="77777777" w:rsidR="00FF4BA9" w:rsidRPr="00FF4BA9" w:rsidRDefault="00FF4BA9">
            <w:pPr>
              <w:rPr>
                <w:sz w:val="22"/>
                <w:szCs w:val="22"/>
              </w:rPr>
            </w:pPr>
            <w:r w:rsidRPr="00FF4BA9">
              <w:rPr>
                <w:sz w:val="22"/>
                <w:szCs w:val="22"/>
              </w:rPr>
              <w:t>lei</w:t>
            </w:r>
          </w:p>
        </w:tc>
      </w:tr>
      <w:tr w:rsidR="00FF4BA9" w:rsidRPr="00FF4BA9" w14:paraId="17CF2DB0" w14:textId="77777777" w:rsidTr="00FF4BA9">
        <w:trPr>
          <w:trHeight w:val="637"/>
        </w:trPr>
        <w:tc>
          <w:tcPr>
            <w:tcW w:w="3969" w:type="dxa"/>
            <w:tcBorders>
              <w:top w:val="nil"/>
              <w:left w:val="single" w:sz="4" w:space="0" w:color="auto"/>
              <w:bottom w:val="nil"/>
              <w:right w:val="single" w:sz="4" w:space="0" w:color="auto"/>
            </w:tcBorders>
            <w:shd w:val="clear" w:color="auto" w:fill="auto"/>
            <w:vAlign w:val="center"/>
            <w:hideMark/>
          </w:tcPr>
          <w:p w14:paraId="7D9C4A95" w14:textId="77777777" w:rsidR="00FF4BA9" w:rsidRPr="00FF4BA9" w:rsidRDefault="00FF4BA9">
            <w:pPr>
              <w:rPr>
                <w:sz w:val="22"/>
                <w:szCs w:val="22"/>
              </w:rPr>
            </w:pPr>
            <w:r w:rsidRPr="00FF4BA9">
              <w:rPr>
                <w:sz w:val="22"/>
                <w:szCs w:val="22"/>
              </w:rPr>
              <w:t xml:space="preserve">Valoare cheltuieli </w:t>
            </w:r>
            <w:proofErr w:type="spellStart"/>
            <w:r w:rsidRPr="00FF4BA9">
              <w:rPr>
                <w:sz w:val="22"/>
                <w:szCs w:val="22"/>
              </w:rPr>
              <w:t>directe+indirecte</w:t>
            </w:r>
            <w:proofErr w:type="spellEnd"/>
            <w:r w:rsidRPr="00FF4BA9">
              <w:rPr>
                <w:sz w:val="22"/>
                <w:szCs w:val="22"/>
              </w:rPr>
              <w:t xml:space="preserve"> din prețul contractului</w:t>
            </w:r>
          </w:p>
        </w:tc>
        <w:tc>
          <w:tcPr>
            <w:tcW w:w="2977" w:type="dxa"/>
            <w:tcBorders>
              <w:top w:val="nil"/>
              <w:left w:val="nil"/>
              <w:bottom w:val="nil"/>
              <w:right w:val="nil"/>
            </w:tcBorders>
            <w:shd w:val="clear" w:color="auto" w:fill="auto"/>
            <w:vAlign w:val="bottom"/>
            <w:hideMark/>
          </w:tcPr>
          <w:p w14:paraId="6FE630A2" w14:textId="77777777" w:rsidR="00FF4BA9" w:rsidRPr="00FF4BA9" w:rsidRDefault="00FF4BA9">
            <w:pPr>
              <w:jc w:val="right"/>
              <w:rPr>
                <w:i/>
                <w:iCs/>
                <w:sz w:val="22"/>
                <w:szCs w:val="22"/>
              </w:rPr>
            </w:pPr>
            <w:proofErr w:type="spellStart"/>
            <w:r w:rsidRPr="00FF4BA9">
              <w:rPr>
                <w:i/>
                <w:iCs/>
                <w:sz w:val="22"/>
                <w:szCs w:val="22"/>
              </w:rPr>
              <w:t>V</w:t>
            </w:r>
            <w:r w:rsidRPr="00FF4BA9">
              <w:rPr>
                <w:i/>
                <w:iCs/>
                <w:sz w:val="18"/>
                <w:szCs w:val="18"/>
              </w:rPr>
              <w:t>di</w:t>
            </w:r>
            <w:proofErr w:type="spellEnd"/>
            <w:r w:rsidRPr="00FF4BA9">
              <w:rPr>
                <w:i/>
                <w:iCs/>
                <w:sz w:val="22"/>
                <w:szCs w:val="22"/>
              </w:rPr>
              <w:t xml:space="preserve">=Preț </w:t>
            </w:r>
            <w:proofErr w:type="spellStart"/>
            <w:r w:rsidRPr="00FF4BA9">
              <w:rPr>
                <w:i/>
                <w:iCs/>
                <w:sz w:val="22"/>
                <w:szCs w:val="22"/>
              </w:rPr>
              <w:t>Contracr</w:t>
            </w:r>
            <w:proofErr w:type="spellEnd"/>
            <w:r w:rsidRPr="00FF4BA9">
              <w:rPr>
                <w:i/>
                <w:iCs/>
                <w:sz w:val="22"/>
                <w:szCs w:val="22"/>
              </w:rPr>
              <w:t>/1,05=</w:t>
            </w:r>
          </w:p>
        </w:tc>
        <w:tc>
          <w:tcPr>
            <w:tcW w:w="1309" w:type="dxa"/>
            <w:tcBorders>
              <w:top w:val="nil"/>
              <w:left w:val="nil"/>
              <w:bottom w:val="nil"/>
              <w:right w:val="nil"/>
            </w:tcBorders>
            <w:shd w:val="clear" w:color="auto" w:fill="auto"/>
            <w:noWrap/>
            <w:vAlign w:val="bottom"/>
            <w:hideMark/>
          </w:tcPr>
          <w:p w14:paraId="6CE4B674" w14:textId="77777777" w:rsidR="00FF4BA9" w:rsidRPr="00FF4BA9" w:rsidRDefault="00FF4BA9">
            <w:pPr>
              <w:jc w:val="right"/>
              <w:rPr>
                <w:sz w:val="22"/>
                <w:szCs w:val="22"/>
              </w:rPr>
            </w:pPr>
            <w:r w:rsidRPr="00FF4BA9">
              <w:rPr>
                <w:sz w:val="22"/>
                <w:szCs w:val="22"/>
              </w:rPr>
              <w:t>0,00</w:t>
            </w:r>
          </w:p>
        </w:tc>
        <w:tc>
          <w:tcPr>
            <w:tcW w:w="817" w:type="dxa"/>
            <w:tcBorders>
              <w:top w:val="nil"/>
              <w:left w:val="nil"/>
              <w:bottom w:val="nil"/>
              <w:right w:val="single" w:sz="4" w:space="0" w:color="auto"/>
            </w:tcBorders>
            <w:shd w:val="clear" w:color="auto" w:fill="auto"/>
            <w:noWrap/>
            <w:vAlign w:val="bottom"/>
            <w:hideMark/>
          </w:tcPr>
          <w:p w14:paraId="1D3866DF" w14:textId="77777777" w:rsidR="00FF4BA9" w:rsidRPr="00FF4BA9" w:rsidRDefault="00FF4BA9">
            <w:pPr>
              <w:rPr>
                <w:sz w:val="22"/>
                <w:szCs w:val="22"/>
              </w:rPr>
            </w:pPr>
            <w:r w:rsidRPr="00FF4BA9">
              <w:rPr>
                <w:sz w:val="22"/>
                <w:szCs w:val="22"/>
              </w:rPr>
              <w:t>lei</w:t>
            </w:r>
          </w:p>
        </w:tc>
      </w:tr>
      <w:tr w:rsidR="00FF4BA9" w:rsidRPr="00FF4BA9" w14:paraId="10A06986" w14:textId="77777777" w:rsidTr="00FF4BA9">
        <w:trPr>
          <w:trHeight w:val="292"/>
        </w:trPr>
        <w:tc>
          <w:tcPr>
            <w:tcW w:w="3969" w:type="dxa"/>
            <w:tcBorders>
              <w:top w:val="nil"/>
              <w:left w:val="single" w:sz="4" w:space="0" w:color="auto"/>
              <w:bottom w:val="nil"/>
              <w:right w:val="single" w:sz="4" w:space="0" w:color="auto"/>
            </w:tcBorders>
            <w:shd w:val="clear" w:color="auto" w:fill="auto"/>
            <w:vAlign w:val="center"/>
            <w:hideMark/>
          </w:tcPr>
          <w:p w14:paraId="02188704" w14:textId="77777777" w:rsidR="00FF4BA9" w:rsidRPr="00FF4BA9" w:rsidRDefault="00FF4BA9">
            <w:pPr>
              <w:rPr>
                <w:sz w:val="22"/>
                <w:szCs w:val="22"/>
              </w:rPr>
            </w:pPr>
            <w:r w:rsidRPr="00FF4BA9">
              <w:rPr>
                <w:sz w:val="22"/>
                <w:szCs w:val="22"/>
              </w:rPr>
              <w:t>Valoare profit exprimată valoric</w:t>
            </w:r>
          </w:p>
        </w:tc>
        <w:tc>
          <w:tcPr>
            <w:tcW w:w="2977" w:type="dxa"/>
            <w:tcBorders>
              <w:top w:val="nil"/>
              <w:left w:val="nil"/>
              <w:bottom w:val="nil"/>
              <w:right w:val="nil"/>
            </w:tcBorders>
            <w:shd w:val="clear" w:color="auto" w:fill="auto"/>
            <w:vAlign w:val="bottom"/>
            <w:hideMark/>
          </w:tcPr>
          <w:p w14:paraId="02006246" w14:textId="77777777" w:rsidR="00FF4BA9" w:rsidRPr="00FF4BA9" w:rsidRDefault="00FF4BA9">
            <w:pPr>
              <w:jc w:val="right"/>
              <w:rPr>
                <w:i/>
                <w:iCs/>
                <w:sz w:val="22"/>
                <w:szCs w:val="22"/>
              </w:rPr>
            </w:pPr>
            <w:proofErr w:type="spellStart"/>
            <w:r w:rsidRPr="00FF4BA9">
              <w:rPr>
                <w:i/>
                <w:iCs/>
                <w:sz w:val="22"/>
                <w:szCs w:val="22"/>
              </w:rPr>
              <w:t>V</w:t>
            </w:r>
            <w:r w:rsidRPr="00FF4BA9">
              <w:rPr>
                <w:i/>
                <w:iCs/>
                <w:sz w:val="18"/>
                <w:szCs w:val="18"/>
              </w:rPr>
              <w:t>profit</w:t>
            </w:r>
            <w:proofErr w:type="spellEnd"/>
            <w:r w:rsidRPr="00FF4BA9">
              <w:rPr>
                <w:i/>
                <w:iCs/>
                <w:sz w:val="22"/>
                <w:szCs w:val="22"/>
              </w:rPr>
              <w:t>=</w:t>
            </w:r>
            <w:proofErr w:type="spellStart"/>
            <w:r w:rsidRPr="00FF4BA9">
              <w:rPr>
                <w:i/>
                <w:iCs/>
                <w:sz w:val="22"/>
                <w:szCs w:val="22"/>
              </w:rPr>
              <w:t>Vdi</w:t>
            </w:r>
            <w:proofErr w:type="spellEnd"/>
            <w:r w:rsidRPr="00FF4BA9">
              <w:rPr>
                <w:i/>
                <w:iCs/>
                <w:sz w:val="22"/>
                <w:szCs w:val="22"/>
              </w:rPr>
              <w:t>*5%=</w:t>
            </w:r>
          </w:p>
        </w:tc>
        <w:tc>
          <w:tcPr>
            <w:tcW w:w="1309" w:type="dxa"/>
            <w:tcBorders>
              <w:top w:val="nil"/>
              <w:left w:val="nil"/>
              <w:bottom w:val="nil"/>
              <w:right w:val="nil"/>
            </w:tcBorders>
            <w:shd w:val="clear" w:color="auto" w:fill="auto"/>
            <w:noWrap/>
            <w:vAlign w:val="bottom"/>
            <w:hideMark/>
          </w:tcPr>
          <w:p w14:paraId="63C6C549" w14:textId="77777777" w:rsidR="00FF4BA9" w:rsidRPr="00FF4BA9" w:rsidRDefault="00FF4BA9">
            <w:pPr>
              <w:jc w:val="right"/>
              <w:rPr>
                <w:sz w:val="22"/>
                <w:szCs w:val="22"/>
              </w:rPr>
            </w:pPr>
            <w:r w:rsidRPr="00FF4BA9">
              <w:rPr>
                <w:sz w:val="22"/>
                <w:szCs w:val="22"/>
              </w:rPr>
              <w:t>0,00</w:t>
            </w:r>
          </w:p>
        </w:tc>
        <w:tc>
          <w:tcPr>
            <w:tcW w:w="817" w:type="dxa"/>
            <w:tcBorders>
              <w:top w:val="nil"/>
              <w:left w:val="nil"/>
              <w:bottom w:val="nil"/>
              <w:right w:val="single" w:sz="4" w:space="0" w:color="auto"/>
            </w:tcBorders>
            <w:shd w:val="clear" w:color="auto" w:fill="auto"/>
            <w:noWrap/>
            <w:vAlign w:val="bottom"/>
            <w:hideMark/>
          </w:tcPr>
          <w:p w14:paraId="5B8B78A6" w14:textId="77777777" w:rsidR="00FF4BA9" w:rsidRPr="00FF4BA9" w:rsidRDefault="00FF4BA9">
            <w:pPr>
              <w:rPr>
                <w:sz w:val="22"/>
                <w:szCs w:val="22"/>
              </w:rPr>
            </w:pPr>
            <w:r w:rsidRPr="00FF4BA9">
              <w:rPr>
                <w:sz w:val="22"/>
                <w:szCs w:val="22"/>
              </w:rPr>
              <w:t>lei</w:t>
            </w:r>
          </w:p>
        </w:tc>
      </w:tr>
      <w:tr w:rsidR="00FF4BA9" w:rsidRPr="00FF4BA9" w14:paraId="632921F5" w14:textId="77777777" w:rsidTr="00FF4BA9">
        <w:trPr>
          <w:trHeight w:val="832"/>
        </w:trPr>
        <w:tc>
          <w:tcPr>
            <w:tcW w:w="3969" w:type="dxa"/>
            <w:tcBorders>
              <w:top w:val="nil"/>
              <w:left w:val="single" w:sz="4" w:space="0" w:color="auto"/>
              <w:bottom w:val="nil"/>
              <w:right w:val="single" w:sz="4" w:space="0" w:color="auto"/>
            </w:tcBorders>
            <w:shd w:val="clear" w:color="auto" w:fill="auto"/>
            <w:vAlign w:val="center"/>
            <w:hideMark/>
          </w:tcPr>
          <w:p w14:paraId="74FCFEC3" w14:textId="77777777" w:rsidR="00FF4BA9" w:rsidRPr="00FF4BA9" w:rsidRDefault="00FF4BA9">
            <w:pPr>
              <w:rPr>
                <w:sz w:val="22"/>
                <w:szCs w:val="22"/>
              </w:rPr>
            </w:pPr>
            <w:r w:rsidRPr="00FF4BA9">
              <w:rPr>
                <w:sz w:val="22"/>
                <w:szCs w:val="22"/>
              </w:rPr>
              <w:t>Indicele de cost în construcții total aferent lunii solicitării septembrie 2022 de plată/ultimul indice disponibil</w:t>
            </w:r>
          </w:p>
        </w:tc>
        <w:tc>
          <w:tcPr>
            <w:tcW w:w="2977" w:type="dxa"/>
            <w:tcBorders>
              <w:top w:val="nil"/>
              <w:left w:val="nil"/>
              <w:bottom w:val="nil"/>
              <w:right w:val="nil"/>
            </w:tcBorders>
            <w:shd w:val="clear" w:color="auto" w:fill="auto"/>
            <w:vAlign w:val="bottom"/>
            <w:hideMark/>
          </w:tcPr>
          <w:p w14:paraId="28C66AD0" w14:textId="77777777" w:rsidR="00FF4BA9" w:rsidRPr="00FF4BA9" w:rsidRDefault="00FF4BA9">
            <w:pPr>
              <w:jc w:val="right"/>
              <w:rPr>
                <w:b/>
                <w:bCs/>
                <w:sz w:val="22"/>
                <w:szCs w:val="22"/>
              </w:rPr>
            </w:pPr>
            <w:proofErr w:type="spellStart"/>
            <w:r w:rsidRPr="00FF4BA9">
              <w:rPr>
                <w:b/>
                <w:bCs/>
                <w:sz w:val="22"/>
                <w:szCs w:val="22"/>
              </w:rPr>
              <w:t>ICCn</w:t>
            </w:r>
            <w:proofErr w:type="spellEnd"/>
          </w:p>
        </w:tc>
        <w:tc>
          <w:tcPr>
            <w:tcW w:w="1309" w:type="dxa"/>
            <w:tcBorders>
              <w:top w:val="nil"/>
              <w:left w:val="nil"/>
              <w:bottom w:val="nil"/>
              <w:right w:val="nil"/>
            </w:tcBorders>
            <w:shd w:val="clear" w:color="auto" w:fill="auto"/>
            <w:noWrap/>
            <w:vAlign w:val="bottom"/>
            <w:hideMark/>
          </w:tcPr>
          <w:p w14:paraId="5EFC7DA9" w14:textId="77777777" w:rsidR="00FF4BA9" w:rsidRPr="00FF4BA9" w:rsidRDefault="00FF4BA9">
            <w:pPr>
              <w:jc w:val="right"/>
              <w:rPr>
                <w:b/>
                <w:bCs/>
                <w:sz w:val="22"/>
                <w:szCs w:val="22"/>
              </w:rPr>
            </w:pPr>
            <w:r w:rsidRPr="00FF4BA9">
              <w:rPr>
                <w:b/>
                <w:bCs/>
                <w:sz w:val="22"/>
                <w:szCs w:val="22"/>
              </w:rPr>
              <w:t>180,40%</w:t>
            </w:r>
          </w:p>
        </w:tc>
        <w:tc>
          <w:tcPr>
            <w:tcW w:w="817" w:type="dxa"/>
            <w:tcBorders>
              <w:top w:val="nil"/>
              <w:left w:val="nil"/>
              <w:bottom w:val="nil"/>
              <w:right w:val="single" w:sz="4" w:space="0" w:color="auto"/>
            </w:tcBorders>
            <w:shd w:val="clear" w:color="auto" w:fill="auto"/>
            <w:noWrap/>
            <w:vAlign w:val="bottom"/>
            <w:hideMark/>
          </w:tcPr>
          <w:p w14:paraId="176D9CE8" w14:textId="77777777" w:rsidR="00FF4BA9" w:rsidRPr="00FF4BA9" w:rsidRDefault="00FF4BA9">
            <w:pPr>
              <w:rPr>
                <w:color w:val="FF0000"/>
                <w:sz w:val="22"/>
                <w:szCs w:val="22"/>
              </w:rPr>
            </w:pPr>
            <w:r w:rsidRPr="00FF4BA9">
              <w:rPr>
                <w:color w:val="FF0000"/>
                <w:sz w:val="22"/>
                <w:szCs w:val="22"/>
              </w:rPr>
              <w:t> </w:t>
            </w:r>
          </w:p>
        </w:tc>
      </w:tr>
      <w:tr w:rsidR="00FF4BA9" w:rsidRPr="00FF4BA9" w14:paraId="26FA41DA" w14:textId="77777777" w:rsidTr="00FF4BA9">
        <w:trPr>
          <w:trHeight w:val="1012"/>
        </w:trPr>
        <w:tc>
          <w:tcPr>
            <w:tcW w:w="3969" w:type="dxa"/>
            <w:tcBorders>
              <w:top w:val="nil"/>
              <w:left w:val="single" w:sz="4" w:space="0" w:color="auto"/>
              <w:bottom w:val="nil"/>
              <w:right w:val="single" w:sz="4" w:space="0" w:color="auto"/>
            </w:tcBorders>
            <w:shd w:val="clear" w:color="auto" w:fill="auto"/>
            <w:vAlign w:val="center"/>
            <w:hideMark/>
          </w:tcPr>
          <w:p w14:paraId="3C089E41" w14:textId="77777777" w:rsidR="00FF4BA9" w:rsidRPr="00FF4BA9" w:rsidRDefault="00FF4BA9">
            <w:pPr>
              <w:rPr>
                <w:sz w:val="22"/>
                <w:szCs w:val="22"/>
              </w:rPr>
            </w:pPr>
            <w:r w:rsidRPr="00FF4BA9">
              <w:rPr>
                <w:sz w:val="22"/>
                <w:szCs w:val="22"/>
              </w:rPr>
              <w:t>Indicele de cost în construcții total aferent lunii anterioare datei-limită de depunere a ofertei, aprilie</w:t>
            </w:r>
            <w:r w:rsidRPr="00FF4BA9">
              <w:rPr>
                <w:b/>
                <w:bCs/>
                <w:sz w:val="22"/>
                <w:szCs w:val="22"/>
              </w:rPr>
              <w:t xml:space="preserve"> 2020</w:t>
            </w:r>
          </w:p>
        </w:tc>
        <w:tc>
          <w:tcPr>
            <w:tcW w:w="2977" w:type="dxa"/>
            <w:tcBorders>
              <w:top w:val="nil"/>
              <w:left w:val="nil"/>
              <w:bottom w:val="nil"/>
              <w:right w:val="nil"/>
            </w:tcBorders>
            <w:shd w:val="clear" w:color="auto" w:fill="auto"/>
            <w:vAlign w:val="bottom"/>
            <w:hideMark/>
          </w:tcPr>
          <w:p w14:paraId="31ABECD2" w14:textId="77777777" w:rsidR="00FF4BA9" w:rsidRPr="00FF4BA9" w:rsidRDefault="00FF4BA9">
            <w:pPr>
              <w:jc w:val="right"/>
              <w:rPr>
                <w:b/>
                <w:bCs/>
                <w:sz w:val="22"/>
                <w:szCs w:val="22"/>
              </w:rPr>
            </w:pPr>
            <w:r w:rsidRPr="00FF4BA9">
              <w:rPr>
                <w:b/>
                <w:bCs/>
                <w:sz w:val="22"/>
                <w:szCs w:val="22"/>
              </w:rPr>
              <w:t>ICC0</w:t>
            </w:r>
          </w:p>
        </w:tc>
        <w:tc>
          <w:tcPr>
            <w:tcW w:w="1309" w:type="dxa"/>
            <w:tcBorders>
              <w:top w:val="nil"/>
              <w:left w:val="nil"/>
              <w:bottom w:val="nil"/>
              <w:right w:val="nil"/>
            </w:tcBorders>
            <w:shd w:val="clear" w:color="auto" w:fill="auto"/>
            <w:noWrap/>
            <w:vAlign w:val="bottom"/>
            <w:hideMark/>
          </w:tcPr>
          <w:p w14:paraId="2BA8F986" w14:textId="77777777" w:rsidR="00FF4BA9" w:rsidRPr="00FF4BA9" w:rsidRDefault="00FF4BA9">
            <w:pPr>
              <w:jc w:val="right"/>
              <w:rPr>
                <w:b/>
                <w:bCs/>
                <w:sz w:val="22"/>
                <w:szCs w:val="22"/>
              </w:rPr>
            </w:pPr>
            <w:r w:rsidRPr="00FF4BA9">
              <w:rPr>
                <w:b/>
                <w:bCs/>
                <w:sz w:val="22"/>
                <w:szCs w:val="22"/>
              </w:rPr>
              <w:t>134,00%</w:t>
            </w:r>
          </w:p>
        </w:tc>
        <w:tc>
          <w:tcPr>
            <w:tcW w:w="817" w:type="dxa"/>
            <w:tcBorders>
              <w:top w:val="nil"/>
              <w:left w:val="nil"/>
              <w:bottom w:val="nil"/>
              <w:right w:val="single" w:sz="4" w:space="0" w:color="auto"/>
            </w:tcBorders>
            <w:shd w:val="clear" w:color="auto" w:fill="auto"/>
            <w:noWrap/>
            <w:vAlign w:val="bottom"/>
            <w:hideMark/>
          </w:tcPr>
          <w:p w14:paraId="0C795D3A" w14:textId="77777777" w:rsidR="00FF4BA9" w:rsidRPr="00FF4BA9" w:rsidRDefault="00FF4BA9">
            <w:pPr>
              <w:rPr>
                <w:color w:val="FF0000"/>
                <w:sz w:val="22"/>
                <w:szCs w:val="22"/>
              </w:rPr>
            </w:pPr>
            <w:r w:rsidRPr="00FF4BA9">
              <w:rPr>
                <w:color w:val="FF0000"/>
                <w:sz w:val="22"/>
                <w:szCs w:val="22"/>
              </w:rPr>
              <w:t> </w:t>
            </w:r>
          </w:p>
        </w:tc>
      </w:tr>
      <w:tr w:rsidR="00FF4BA9" w:rsidRPr="00FF4BA9" w14:paraId="51D3C342" w14:textId="77777777" w:rsidTr="00FF4BA9">
        <w:trPr>
          <w:trHeight w:val="292"/>
        </w:trPr>
        <w:tc>
          <w:tcPr>
            <w:tcW w:w="3969" w:type="dxa"/>
            <w:tcBorders>
              <w:top w:val="nil"/>
              <w:left w:val="single" w:sz="4" w:space="0" w:color="auto"/>
              <w:bottom w:val="nil"/>
              <w:right w:val="single" w:sz="4" w:space="0" w:color="auto"/>
            </w:tcBorders>
            <w:shd w:val="clear" w:color="auto" w:fill="auto"/>
            <w:noWrap/>
            <w:vAlign w:val="bottom"/>
            <w:hideMark/>
          </w:tcPr>
          <w:p w14:paraId="69BD227B" w14:textId="77777777" w:rsidR="00FF4BA9" w:rsidRPr="00FF4BA9" w:rsidRDefault="00FF4BA9">
            <w:pPr>
              <w:rPr>
                <w:color w:val="FF0000"/>
                <w:sz w:val="22"/>
                <w:szCs w:val="22"/>
              </w:rPr>
            </w:pPr>
            <w:r w:rsidRPr="00FF4BA9">
              <w:rPr>
                <w:color w:val="FF0000"/>
                <w:sz w:val="22"/>
                <w:szCs w:val="22"/>
              </w:rPr>
              <w:t> </w:t>
            </w:r>
          </w:p>
        </w:tc>
        <w:tc>
          <w:tcPr>
            <w:tcW w:w="2977" w:type="dxa"/>
            <w:tcBorders>
              <w:top w:val="nil"/>
              <w:left w:val="nil"/>
              <w:bottom w:val="nil"/>
              <w:right w:val="nil"/>
            </w:tcBorders>
            <w:shd w:val="clear" w:color="auto" w:fill="auto"/>
            <w:noWrap/>
            <w:vAlign w:val="bottom"/>
            <w:hideMark/>
          </w:tcPr>
          <w:p w14:paraId="17E0C42B" w14:textId="77777777" w:rsidR="00FF4BA9" w:rsidRPr="00FF4BA9" w:rsidRDefault="00FF4BA9">
            <w:pPr>
              <w:rPr>
                <w:b/>
                <w:bCs/>
                <w:sz w:val="16"/>
                <w:szCs w:val="16"/>
              </w:rPr>
            </w:pPr>
            <w:r w:rsidRPr="00FF4BA9">
              <w:rPr>
                <w:b/>
                <w:bCs/>
                <w:sz w:val="16"/>
                <w:szCs w:val="16"/>
              </w:rPr>
              <w:t>(1-p-a)*</w:t>
            </w:r>
            <w:proofErr w:type="spellStart"/>
            <w:r w:rsidRPr="00FF4BA9">
              <w:rPr>
                <w:b/>
                <w:bCs/>
                <w:sz w:val="16"/>
                <w:szCs w:val="16"/>
              </w:rPr>
              <w:t>ICCn</w:t>
            </w:r>
            <w:proofErr w:type="spellEnd"/>
            <w:r w:rsidRPr="00FF4BA9">
              <w:rPr>
                <w:b/>
                <w:bCs/>
                <w:sz w:val="16"/>
                <w:szCs w:val="16"/>
              </w:rPr>
              <w:t>/</w:t>
            </w:r>
            <w:proofErr w:type="spellStart"/>
            <w:r w:rsidRPr="00FF4BA9">
              <w:rPr>
                <w:b/>
                <w:bCs/>
                <w:sz w:val="16"/>
                <w:szCs w:val="16"/>
              </w:rPr>
              <w:t>ICCdata</w:t>
            </w:r>
            <w:proofErr w:type="spellEnd"/>
            <w:r w:rsidRPr="00FF4BA9">
              <w:rPr>
                <w:b/>
                <w:bCs/>
                <w:sz w:val="16"/>
                <w:szCs w:val="16"/>
              </w:rPr>
              <w:t xml:space="preserve"> </w:t>
            </w:r>
            <w:proofErr w:type="spellStart"/>
            <w:r w:rsidRPr="00FF4BA9">
              <w:rPr>
                <w:b/>
                <w:bCs/>
                <w:sz w:val="16"/>
                <w:szCs w:val="16"/>
              </w:rPr>
              <w:t>ref</w:t>
            </w:r>
            <w:proofErr w:type="spellEnd"/>
            <w:r w:rsidRPr="00FF4BA9">
              <w:rPr>
                <w:b/>
                <w:bCs/>
                <w:sz w:val="16"/>
                <w:szCs w:val="16"/>
              </w:rPr>
              <w:t>+(p-a)=</w:t>
            </w:r>
          </w:p>
        </w:tc>
        <w:tc>
          <w:tcPr>
            <w:tcW w:w="1309" w:type="dxa"/>
            <w:tcBorders>
              <w:top w:val="nil"/>
              <w:left w:val="nil"/>
              <w:bottom w:val="nil"/>
              <w:right w:val="nil"/>
            </w:tcBorders>
            <w:shd w:val="clear" w:color="auto" w:fill="auto"/>
            <w:noWrap/>
            <w:vAlign w:val="bottom"/>
            <w:hideMark/>
          </w:tcPr>
          <w:p w14:paraId="24D26649" w14:textId="77777777" w:rsidR="00FF4BA9" w:rsidRPr="00FF4BA9" w:rsidRDefault="00FF4BA9">
            <w:pPr>
              <w:jc w:val="right"/>
              <w:rPr>
                <w:b/>
                <w:bCs/>
                <w:sz w:val="22"/>
                <w:szCs w:val="22"/>
              </w:rPr>
            </w:pPr>
            <w:r w:rsidRPr="00FF4BA9">
              <w:rPr>
                <w:b/>
                <w:bCs/>
                <w:sz w:val="22"/>
                <w:szCs w:val="22"/>
              </w:rPr>
              <w:t>132,96%</w:t>
            </w:r>
          </w:p>
        </w:tc>
        <w:tc>
          <w:tcPr>
            <w:tcW w:w="817" w:type="dxa"/>
            <w:tcBorders>
              <w:top w:val="nil"/>
              <w:left w:val="nil"/>
              <w:bottom w:val="nil"/>
              <w:right w:val="single" w:sz="4" w:space="0" w:color="auto"/>
            </w:tcBorders>
            <w:shd w:val="clear" w:color="auto" w:fill="auto"/>
            <w:noWrap/>
            <w:vAlign w:val="bottom"/>
            <w:hideMark/>
          </w:tcPr>
          <w:p w14:paraId="36AACEFE" w14:textId="77777777" w:rsidR="00FF4BA9" w:rsidRPr="00FF4BA9" w:rsidRDefault="00FF4BA9">
            <w:pPr>
              <w:rPr>
                <w:color w:val="FF0000"/>
                <w:sz w:val="22"/>
                <w:szCs w:val="22"/>
              </w:rPr>
            </w:pPr>
            <w:r w:rsidRPr="00FF4BA9">
              <w:rPr>
                <w:color w:val="FF0000"/>
                <w:sz w:val="22"/>
                <w:szCs w:val="22"/>
              </w:rPr>
              <w:t> </w:t>
            </w:r>
          </w:p>
        </w:tc>
      </w:tr>
      <w:tr w:rsidR="00FF4BA9" w:rsidRPr="00FF4BA9" w14:paraId="70F715EC" w14:textId="77777777" w:rsidTr="00FF4BA9">
        <w:trPr>
          <w:trHeight w:val="292"/>
        </w:trPr>
        <w:tc>
          <w:tcPr>
            <w:tcW w:w="3969" w:type="dxa"/>
            <w:tcBorders>
              <w:top w:val="nil"/>
              <w:left w:val="single" w:sz="4" w:space="0" w:color="auto"/>
              <w:bottom w:val="nil"/>
              <w:right w:val="single" w:sz="4" w:space="0" w:color="auto"/>
            </w:tcBorders>
            <w:shd w:val="clear" w:color="auto" w:fill="auto"/>
            <w:vAlign w:val="center"/>
            <w:hideMark/>
          </w:tcPr>
          <w:p w14:paraId="43F6A4C7" w14:textId="77777777" w:rsidR="00FF4BA9" w:rsidRPr="00FF4BA9" w:rsidRDefault="00FF4BA9">
            <w:pPr>
              <w:rPr>
                <w:sz w:val="22"/>
                <w:szCs w:val="22"/>
              </w:rPr>
            </w:pPr>
            <w:r w:rsidRPr="00FF4BA9">
              <w:rPr>
                <w:sz w:val="22"/>
                <w:szCs w:val="22"/>
              </w:rPr>
              <w:t>valoarea ajustată a devizului general</w:t>
            </w:r>
          </w:p>
        </w:tc>
        <w:tc>
          <w:tcPr>
            <w:tcW w:w="2977" w:type="dxa"/>
            <w:tcBorders>
              <w:top w:val="nil"/>
              <w:left w:val="nil"/>
              <w:bottom w:val="nil"/>
              <w:right w:val="nil"/>
            </w:tcBorders>
            <w:shd w:val="clear" w:color="auto" w:fill="auto"/>
            <w:vAlign w:val="bottom"/>
            <w:hideMark/>
          </w:tcPr>
          <w:p w14:paraId="681C2C0D" w14:textId="77777777" w:rsidR="00FF4BA9" w:rsidRPr="00FF4BA9" w:rsidRDefault="00FF4BA9">
            <w:pPr>
              <w:jc w:val="right"/>
              <w:rPr>
                <w:b/>
                <w:bCs/>
                <w:sz w:val="22"/>
                <w:szCs w:val="22"/>
              </w:rPr>
            </w:pPr>
            <w:r w:rsidRPr="00FF4BA9">
              <w:rPr>
                <w:b/>
                <w:bCs/>
                <w:sz w:val="22"/>
                <w:szCs w:val="22"/>
              </w:rPr>
              <w:t>Va</w:t>
            </w:r>
          </w:p>
        </w:tc>
        <w:tc>
          <w:tcPr>
            <w:tcW w:w="1309" w:type="dxa"/>
            <w:tcBorders>
              <w:top w:val="nil"/>
              <w:left w:val="nil"/>
              <w:bottom w:val="nil"/>
              <w:right w:val="nil"/>
            </w:tcBorders>
            <w:shd w:val="clear" w:color="auto" w:fill="auto"/>
            <w:noWrap/>
            <w:vAlign w:val="bottom"/>
            <w:hideMark/>
          </w:tcPr>
          <w:p w14:paraId="1BD2CCAF" w14:textId="77777777" w:rsidR="00FF4BA9" w:rsidRPr="00FF4BA9" w:rsidRDefault="00FF4BA9">
            <w:pPr>
              <w:jc w:val="right"/>
              <w:rPr>
                <w:b/>
                <w:bCs/>
                <w:sz w:val="22"/>
                <w:szCs w:val="22"/>
              </w:rPr>
            </w:pPr>
            <w:r w:rsidRPr="00FF4BA9">
              <w:rPr>
                <w:b/>
                <w:bCs/>
                <w:sz w:val="22"/>
                <w:szCs w:val="22"/>
              </w:rPr>
              <w:t>824.795,89</w:t>
            </w:r>
          </w:p>
        </w:tc>
        <w:tc>
          <w:tcPr>
            <w:tcW w:w="817" w:type="dxa"/>
            <w:tcBorders>
              <w:top w:val="nil"/>
              <w:left w:val="nil"/>
              <w:bottom w:val="nil"/>
              <w:right w:val="single" w:sz="4" w:space="0" w:color="auto"/>
            </w:tcBorders>
            <w:shd w:val="clear" w:color="auto" w:fill="auto"/>
            <w:noWrap/>
            <w:vAlign w:val="bottom"/>
            <w:hideMark/>
          </w:tcPr>
          <w:p w14:paraId="010326E0" w14:textId="77777777" w:rsidR="00FF4BA9" w:rsidRPr="00FF4BA9" w:rsidRDefault="00FF4BA9">
            <w:pPr>
              <w:rPr>
                <w:sz w:val="22"/>
                <w:szCs w:val="22"/>
              </w:rPr>
            </w:pPr>
            <w:r w:rsidRPr="00FF4BA9">
              <w:rPr>
                <w:sz w:val="22"/>
                <w:szCs w:val="22"/>
              </w:rPr>
              <w:t>lei</w:t>
            </w:r>
          </w:p>
        </w:tc>
      </w:tr>
      <w:tr w:rsidR="00FF4BA9" w:rsidRPr="00FF4BA9" w14:paraId="25B1C76B" w14:textId="77777777" w:rsidTr="00FF4BA9">
        <w:trPr>
          <w:trHeight w:val="292"/>
        </w:trPr>
        <w:tc>
          <w:tcPr>
            <w:tcW w:w="3969" w:type="dxa"/>
            <w:tcBorders>
              <w:top w:val="nil"/>
              <w:left w:val="single" w:sz="4" w:space="0" w:color="auto"/>
              <w:bottom w:val="nil"/>
              <w:right w:val="single" w:sz="4" w:space="0" w:color="auto"/>
            </w:tcBorders>
            <w:shd w:val="clear" w:color="auto" w:fill="auto"/>
            <w:noWrap/>
            <w:vAlign w:val="bottom"/>
            <w:hideMark/>
          </w:tcPr>
          <w:p w14:paraId="5210E191" w14:textId="77777777" w:rsidR="00FF4BA9" w:rsidRPr="00FF4BA9" w:rsidRDefault="00FF4BA9">
            <w:pPr>
              <w:rPr>
                <w:color w:val="FF0000"/>
                <w:sz w:val="22"/>
                <w:szCs w:val="22"/>
              </w:rPr>
            </w:pPr>
            <w:r w:rsidRPr="00FF4BA9">
              <w:rPr>
                <w:color w:val="FF0000"/>
                <w:sz w:val="22"/>
                <w:szCs w:val="22"/>
              </w:rPr>
              <w:t> </w:t>
            </w:r>
          </w:p>
        </w:tc>
        <w:tc>
          <w:tcPr>
            <w:tcW w:w="2977" w:type="dxa"/>
            <w:tcBorders>
              <w:top w:val="nil"/>
              <w:left w:val="nil"/>
              <w:bottom w:val="nil"/>
              <w:right w:val="nil"/>
            </w:tcBorders>
            <w:shd w:val="clear" w:color="auto" w:fill="auto"/>
            <w:vAlign w:val="bottom"/>
            <w:hideMark/>
          </w:tcPr>
          <w:p w14:paraId="6CAA4D2B" w14:textId="77777777" w:rsidR="00FF4BA9" w:rsidRPr="00FF4BA9" w:rsidRDefault="00FF4BA9">
            <w:pPr>
              <w:jc w:val="right"/>
              <w:rPr>
                <w:b/>
                <w:bCs/>
                <w:sz w:val="22"/>
                <w:szCs w:val="22"/>
              </w:rPr>
            </w:pPr>
            <w:r w:rsidRPr="00FF4BA9">
              <w:rPr>
                <w:b/>
                <w:bCs/>
                <w:sz w:val="22"/>
                <w:szCs w:val="22"/>
              </w:rPr>
              <w:t>TVA 19%*Va=</w:t>
            </w:r>
          </w:p>
        </w:tc>
        <w:tc>
          <w:tcPr>
            <w:tcW w:w="1309" w:type="dxa"/>
            <w:tcBorders>
              <w:top w:val="nil"/>
              <w:left w:val="nil"/>
              <w:bottom w:val="nil"/>
              <w:right w:val="nil"/>
            </w:tcBorders>
            <w:shd w:val="clear" w:color="auto" w:fill="auto"/>
            <w:noWrap/>
            <w:vAlign w:val="bottom"/>
            <w:hideMark/>
          </w:tcPr>
          <w:p w14:paraId="5C5F4E20" w14:textId="77777777" w:rsidR="00FF4BA9" w:rsidRPr="00FF4BA9" w:rsidRDefault="00FF4BA9">
            <w:pPr>
              <w:jc w:val="right"/>
              <w:rPr>
                <w:sz w:val="22"/>
                <w:szCs w:val="22"/>
              </w:rPr>
            </w:pPr>
            <w:r w:rsidRPr="00FF4BA9">
              <w:rPr>
                <w:sz w:val="22"/>
                <w:szCs w:val="22"/>
              </w:rPr>
              <w:t>156.711,22</w:t>
            </w:r>
          </w:p>
        </w:tc>
        <w:tc>
          <w:tcPr>
            <w:tcW w:w="817" w:type="dxa"/>
            <w:tcBorders>
              <w:top w:val="nil"/>
              <w:left w:val="nil"/>
              <w:bottom w:val="nil"/>
              <w:right w:val="single" w:sz="4" w:space="0" w:color="auto"/>
            </w:tcBorders>
            <w:shd w:val="clear" w:color="auto" w:fill="auto"/>
            <w:noWrap/>
            <w:vAlign w:val="bottom"/>
            <w:hideMark/>
          </w:tcPr>
          <w:p w14:paraId="4F4503DB" w14:textId="77777777" w:rsidR="00FF4BA9" w:rsidRPr="00FF4BA9" w:rsidRDefault="00FF4BA9">
            <w:pPr>
              <w:rPr>
                <w:sz w:val="22"/>
                <w:szCs w:val="22"/>
              </w:rPr>
            </w:pPr>
            <w:r w:rsidRPr="00FF4BA9">
              <w:rPr>
                <w:sz w:val="22"/>
                <w:szCs w:val="22"/>
              </w:rPr>
              <w:t>lei</w:t>
            </w:r>
          </w:p>
        </w:tc>
      </w:tr>
      <w:tr w:rsidR="00FF4BA9" w:rsidRPr="00FF4BA9" w14:paraId="47C7582A" w14:textId="77777777" w:rsidTr="00FF4BA9">
        <w:trPr>
          <w:trHeight w:val="292"/>
        </w:trPr>
        <w:tc>
          <w:tcPr>
            <w:tcW w:w="3969" w:type="dxa"/>
            <w:tcBorders>
              <w:top w:val="nil"/>
              <w:left w:val="single" w:sz="4" w:space="0" w:color="auto"/>
              <w:bottom w:val="single" w:sz="4" w:space="0" w:color="auto"/>
              <w:right w:val="single" w:sz="4" w:space="0" w:color="auto"/>
            </w:tcBorders>
            <w:shd w:val="clear" w:color="auto" w:fill="auto"/>
            <w:noWrap/>
            <w:vAlign w:val="bottom"/>
            <w:hideMark/>
          </w:tcPr>
          <w:p w14:paraId="303C2C10" w14:textId="77777777" w:rsidR="00FF4BA9" w:rsidRPr="00FF4BA9" w:rsidRDefault="00FF4BA9">
            <w:pPr>
              <w:rPr>
                <w:color w:val="FF0000"/>
                <w:sz w:val="22"/>
                <w:szCs w:val="22"/>
              </w:rPr>
            </w:pPr>
            <w:r w:rsidRPr="00FF4BA9">
              <w:rPr>
                <w:color w:val="FF0000"/>
                <w:sz w:val="22"/>
                <w:szCs w:val="22"/>
              </w:rPr>
              <w:t> </w:t>
            </w:r>
          </w:p>
        </w:tc>
        <w:tc>
          <w:tcPr>
            <w:tcW w:w="2977" w:type="dxa"/>
            <w:tcBorders>
              <w:top w:val="nil"/>
              <w:left w:val="nil"/>
              <w:bottom w:val="single" w:sz="4" w:space="0" w:color="auto"/>
              <w:right w:val="nil"/>
            </w:tcBorders>
            <w:shd w:val="clear" w:color="auto" w:fill="auto"/>
            <w:vAlign w:val="bottom"/>
            <w:hideMark/>
          </w:tcPr>
          <w:p w14:paraId="0F7333A3" w14:textId="77777777" w:rsidR="00FF4BA9" w:rsidRPr="00FF4BA9" w:rsidRDefault="00FF4BA9">
            <w:pPr>
              <w:jc w:val="right"/>
              <w:rPr>
                <w:b/>
                <w:bCs/>
                <w:i/>
                <w:iCs/>
                <w:sz w:val="22"/>
                <w:szCs w:val="22"/>
              </w:rPr>
            </w:pPr>
            <w:r w:rsidRPr="00FF4BA9">
              <w:rPr>
                <w:b/>
                <w:bCs/>
                <w:i/>
                <w:iCs/>
                <w:sz w:val="22"/>
                <w:szCs w:val="22"/>
              </w:rPr>
              <w:t>TOTAL(inclusiv TVA)=</w:t>
            </w:r>
          </w:p>
        </w:tc>
        <w:tc>
          <w:tcPr>
            <w:tcW w:w="1309" w:type="dxa"/>
            <w:tcBorders>
              <w:top w:val="nil"/>
              <w:left w:val="nil"/>
              <w:bottom w:val="single" w:sz="4" w:space="0" w:color="auto"/>
              <w:right w:val="nil"/>
            </w:tcBorders>
            <w:shd w:val="clear" w:color="auto" w:fill="auto"/>
            <w:noWrap/>
            <w:vAlign w:val="bottom"/>
            <w:hideMark/>
          </w:tcPr>
          <w:p w14:paraId="5190B52D" w14:textId="77777777" w:rsidR="00FF4BA9" w:rsidRPr="00FF4BA9" w:rsidRDefault="00FF4BA9">
            <w:pPr>
              <w:jc w:val="right"/>
              <w:rPr>
                <w:b/>
                <w:bCs/>
                <w:sz w:val="22"/>
                <w:szCs w:val="22"/>
              </w:rPr>
            </w:pPr>
            <w:r w:rsidRPr="00FF4BA9">
              <w:rPr>
                <w:b/>
                <w:bCs/>
                <w:sz w:val="22"/>
                <w:szCs w:val="22"/>
              </w:rPr>
              <w:t>981.507,11</w:t>
            </w:r>
          </w:p>
        </w:tc>
        <w:tc>
          <w:tcPr>
            <w:tcW w:w="817" w:type="dxa"/>
            <w:tcBorders>
              <w:top w:val="nil"/>
              <w:left w:val="nil"/>
              <w:bottom w:val="single" w:sz="4" w:space="0" w:color="auto"/>
              <w:right w:val="single" w:sz="4" w:space="0" w:color="auto"/>
            </w:tcBorders>
            <w:shd w:val="clear" w:color="auto" w:fill="auto"/>
            <w:noWrap/>
            <w:vAlign w:val="bottom"/>
            <w:hideMark/>
          </w:tcPr>
          <w:p w14:paraId="37836BB2" w14:textId="77777777" w:rsidR="00FF4BA9" w:rsidRPr="00FF4BA9" w:rsidRDefault="00FF4BA9">
            <w:pPr>
              <w:rPr>
                <w:sz w:val="22"/>
                <w:szCs w:val="22"/>
              </w:rPr>
            </w:pPr>
            <w:r w:rsidRPr="00FF4BA9">
              <w:rPr>
                <w:sz w:val="22"/>
                <w:szCs w:val="22"/>
              </w:rPr>
              <w:t>lei</w:t>
            </w:r>
          </w:p>
        </w:tc>
      </w:tr>
    </w:tbl>
    <w:p w14:paraId="380CBFC5" w14:textId="77777777" w:rsidR="00FF4BA9" w:rsidRDefault="00FF4BA9">
      <w:r>
        <w:br w:type="page"/>
      </w:r>
    </w:p>
    <w:tbl>
      <w:tblPr>
        <w:tblW w:w="9072" w:type="dxa"/>
        <w:tblLook w:val="04A0" w:firstRow="1" w:lastRow="0" w:firstColumn="1" w:lastColumn="0" w:noHBand="0" w:noVBand="1"/>
      </w:tblPr>
      <w:tblGrid>
        <w:gridCol w:w="3969"/>
        <w:gridCol w:w="2977"/>
        <w:gridCol w:w="1309"/>
        <w:gridCol w:w="817"/>
      </w:tblGrid>
      <w:tr w:rsidR="00FF4BA9" w:rsidRPr="00FF4BA9" w14:paraId="2718E3E7" w14:textId="77777777" w:rsidTr="00FF4BA9">
        <w:trPr>
          <w:trHeight w:val="292"/>
        </w:trPr>
        <w:tc>
          <w:tcPr>
            <w:tcW w:w="3969" w:type="dxa"/>
            <w:tcBorders>
              <w:top w:val="nil"/>
              <w:left w:val="nil"/>
              <w:bottom w:val="nil"/>
              <w:right w:val="nil"/>
            </w:tcBorders>
            <w:shd w:val="clear" w:color="auto" w:fill="auto"/>
            <w:hideMark/>
          </w:tcPr>
          <w:p w14:paraId="458E2E8E" w14:textId="6A64CCAC" w:rsidR="00FF4BA9" w:rsidRPr="00FF4BA9" w:rsidRDefault="00FF4BA9">
            <w:pPr>
              <w:rPr>
                <w:sz w:val="22"/>
                <w:szCs w:val="22"/>
              </w:rPr>
            </w:pPr>
          </w:p>
        </w:tc>
        <w:tc>
          <w:tcPr>
            <w:tcW w:w="2977" w:type="dxa"/>
            <w:tcBorders>
              <w:top w:val="nil"/>
              <w:left w:val="nil"/>
              <w:bottom w:val="nil"/>
              <w:right w:val="nil"/>
            </w:tcBorders>
            <w:shd w:val="clear" w:color="auto" w:fill="auto"/>
            <w:noWrap/>
            <w:vAlign w:val="bottom"/>
            <w:hideMark/>
          </w:tcPr>
          <w:p w14:paraId="7A9CDB9E" w14:textId="77777777" w:rsidR="00FF4BA9" w:rsidRPr="00FF4BA9" w:rsidRDefault="00FF4BA9">
            <w:pPr>
              <w:rPr>
                <w:sz w:val="20"/>
                <w:szCs w:val="20"/>
              </w:rPr>
            </w:pPr>
          </w:p>
        </w:tc>
        <w:tc>
          <w:tcPr>
            <w:tcW w:w="1309" w:type="dxa"/>
            <w:tcBorders>
              <w:top w:val="nil"/>
              <w:left w:val="nil"/>
              <w:bottom w:val="nil"/>
              <w:right w:val="nil"/>
            </w:tcBorders>
            <w:shd w:val="clear" w:color="auto" w:fill="auto"/>
            <w:noWrap/>
            <w:vAlign w:val="bottom"/>
            <w:hideMark/>
          </w:tcPr>
          <w:p w14:paraId="6EA23B06" w14:textId="77777777" w:rsidR="00FF4BA9" w:rsidRPr="00FF4BA9" w:rsidRDefault="00FF4BA9">
            <w:pPr>
              <w:rPr>
                <w:sz w:val="20"/>
                <w:szCs w:val="20"/>
              </w:rPr>
            </w:pPr>
          </w:p>
        </w:tc>
        <w:tc>
          <w:tcPr>
            <w:tcW w:w="817" w:type="dxa"/>
            <w:tcBorders>
              <w:top w:val="nil"/>
              <w:left w:val="nil"/>
              <w:bottom w:val="nil"/>
              <w:right w:val="nil"/>
            </w:tcBorders>
            <w:shd w:val="clear" w:color="auto" w:fill="auto"/>
            <w:noWrap/>
            <w:vAlign w:val="bottom"/>
            <w:hideMark/>
          </w:tcPr>
          <w:p w14:paraId="60BF547B" w14:textId="77777777" w:rsidR="00FF4BA9" w:rsidRPr="00FF4BA9" w:rsidRDefault="00FF4BA9">
            <w:pPr>
              <w:rPr>
                <w:sz w:val="20"/>
                <w:szCs w:val="20"/>
              </w:rPr>
            </w:pPr>
          </w:p>
        </w:tc>
      </w:tr>
      <w:tr w:rsidR="00FF4BA9" w:rsidRPr="00FF4BA9" w14:paraId="73171DF8" w14:textId="77777777" w:rsidTr="00FF4BA9">
        <w:trPr>
          <w:trHeight w:val="292"/>
        </w:trPr>
        <w:tc>
          <w:tcPr>
            <w:tcW w:w="9072" w:type="dxa"/>
            <w:gridSpan w:val="4"/>
            <w:tcBorders>
              <w:top w:val="nil"/>
              <w:left w:val="nil"/>
              <w:bottom w:val="nil"/>
              <w:right w:val="nil"/>
            </w:tcBorders>
            <w:shd w:val="clear" w:color="auto" w:fill="auto"/>
            <w:noWrap/>
            <w:vAlign w:val="bottom"/>
            <w:hideMark/>
          </w:tcPr>
          <w:p w14:paraId="00EBDA02" w14:textId="77777777" w:rsidR="00FF4BA9" w:rsidRPr="00FF4BA9" w:rsidRDefault="00FF4BA9">
            <w:pPr>
              <w:rPr>
                <w:b/>
                <w:bCs/>
                <w:sz w:val="22"/>
                <w:szCs w:val="22"/>
              </w:rPr>
            </w:pPr>
            <w:r w:rsidRPr="00FF4BA9">
              <w:rPr>
                <w:b/>
                <w:bCs/>
                <w:sz w:val="22"/>
                <w:szCs w:val="22"/>
              </w:rPr>
              <w:t>Formula de calcul pentru actualizarea Devizului General conform OUG nr.47/14.04.2022 pentru servicii</w:t>
            </w:r>
          </w:p>
        </w:tc>
      </w:tr>
      <w:tr w:rsidR="00FF4BA9" w:rsidRPr="00FF4BA9" w14:paraId="66194DA1" w14:textId="77777777" w:rsidTr="00FF4BA9">
        <w:trPr>
          <w:trHeight w:val="292"/>
        </w:trPr>
        <w:tc>
          <w:tcPr>
            <w:tcW w:w="3969" w:type="dxa"/>
            <w:tcBorders>
              <w:top w:val="nil"/>
              <w:left w:val="nil"/>
              <w:bottom w:val="nil"/>
              <w:right w:val="nil"/>
            </w:tcBorders>
            <w:shd w:val="clear" w:color="auto" w:fill="auto"/>
            <w:noWrap/>
            <w:vAlign w:val="bottom"/>
            <w:hideMark/>
          </w:tcPr>
          <w:p w14:paraId="58E5A97B" w14:textId="77777777" w:rsidR="00FF4BA9" w:rsidRPr="00FF4BA9" w:rsidRDefault="00FF4BA9">
            <w:pPr>
              <w:rPr>
                <w:b/>
                <w:bCs/>
                <w:sz w:val="22"/>
                <w:szCs w:val="22"/>
              </w:rPr>
            </w:pPr>
          </w:p>
        </w:tc>
        <w:tc>
          <w:tcPr>
            <w:tcW w:w="2977" w:type="dxa"/>
            <w:tcBorders>
              <w:top w:val="nil"/>
              <w:left w:val="nil"/>
              <w:bottom w:val="nil"/>
              <w:right w:val="nil"/>
            </w:tcBorders>
            <w:shd w:val="clear" w:color="auto" w:fill="auto"/>
            <w:noWrap/>
            <w:vAlign w:val="bottom"/>
            <w:hideMark/>
          </w:tcPr>
          <w:p w14:paraId="7DA3B8C2" w14:textId="77777777" w:rsidR="00FF4BA9" w:rsidRPr="00FF4BA9" w:rsidRDefault="00FF4BA9">
            <w:pPr>
              <w:rPr>
                <w:sz w:val="20"/>
                <w:szCs w:val="20"/>
              </w:rPr>
            </w:pPr>
          </w:p>
        </w:tc>
        <w:tc>
          <w:tcPr>
            <w:tcW w:w="1309" w:type="dxa"/>
            <w:tcBorders>
              <w:top w:val="nil"/>
              <w:left w:val="nil"/>
              <w:bottom w:val="nil"/>
              <w:right w:val="nil"/>
            </w:tcBorders>
            <w:shd w:val="clear" w:color="auto" w:fill="auto"/>
            <w:noWrap/>
            <w:vAlign w:val="bottom"/>
            <w:hideMark/>
          </w:tcPr>
          <w:p w14:paraId="0CF3EBF5" w14:textId="77777777" w:rsidR="00FF4BA9" w:rsidRPr="00FF4BA9" w:rsidRDefault="00FF4BA9">
            <w:pPr>
              <w:rPr>
                <w:sz w:val="20"/>
                <w:szCs w:val="20"/>
              </w:rPr>
            </w:pPr>
          </w:p>
        </w:tc>
        <w:tc>
          <w:tcPr>
            <w:tcW w:w="817" w:type="dxa"/>
            <w:tcBorders>
              <w:top w:val="nil"/>
              <w:left w:val="nil"/>
              <w:bottom w:val="nil"/>
              <w:right w:val="nil"/>
            </w:tcBorders>
            <w:shd w:val="clear" w:color="auto" w:fill="auto"/>
            <w:noWrap/>
            <w:vAlign w:val="bottom"/>
            <w:hideMark/>
          </w:tcPr>
          <w:p w14:paraId="04AFC4B0" w14:textId="77777777" w:rsidR="00FF4BA9" w:rsidRPr="00FF4BA9" w:rsidRDefault="00FF4BA9">
            <w:pPr>
              <w:rPr>
                <w:sz w:val="20"/>
                <w:szCs w:val="20"/>
              </w:rPr>
            </w:pPr>
          </w:p>
        </w:tc>
      </w:tr>
      <w:tr w:rsidR="00FF4BA9" w:rsidRPr="00FF4BA9" w14:paraId="60689B85" w14:textId="77777777" w:rsidTr="00FF4BA9">
        <w:trPr>
          <w:trHeight w:val="292"/>
        </w:trPr>
        <w:tc>
          <w:tcPr>
            <w:tcW w:w="3969" w:type="dxa"/>
            <w:tcBorders>
              <w:top w:val="single" w:sz="4" w:space="0" w:color="auto"/>
              <w:left w:val="single" w:sz="4" w:space="0" w:color="auto"/>
              <w:bottom w:val="nil"/>
              <w:right w:val="nil"/>
            </w:tcBorders>
            <w:shd w:val="clear" w:color="auto" w:fill="auto"/>
            <w:noWrap/>
            <w:vAlign w:val="bottom"/>
            <w:hideMark/>
          </w:tcPr>
          <w:p w14:paraId="73C41471" w14:textId="77777777" w:rsidR="00FF4BA9" w:rsidRPr="00FF4BA9" w:rsidRDefault="00FF4BA9">
            <w:pPr>
              <w:rPr>
                <w:sz w:val="22"/>
                <w:szCs w:val="22"/>
              </w:rPr>
            </w:pPr>
            <w:r w:rsidRPr="00FF4BA9">
              <w:rPr>
                <w:sz w:val="22"/>
                <w:szCs w:val="22"/>
              </w:rPr>
              <w:t>Ajustare conform OUG nr.47/14.04.2022</w:t>
            </w:r>
          </w:p>
        </w:tc>
        <w:tc>
          <w:tcPr>
            <w:tcW w:w="2977" w:type="dxa"/>
            <w:tcBorders>
              <w:top w:val="single" w:sz="4" w:space="0" w:color="auto"/>
              <w:left w:val="single" w:sz="4" w:space="0" w:color="auto"/>
              <w:bottom w:val="nil"/>
              <w:right w:val="nil"/>
            </w:tcBorders>
            <w:shd w:val="clear" w:color="auto" w:fill="auto"/>
            <w:noWrap/>
            <w:vAlign w:val="bottom"/>
            <w:hideMark/>
          </w:tcPr>
          <w:p w14:paraId="44513607" w14:textId="77777777" w:rsidR="00FF4BA9" w:rsidRPr="00FF4BA9" w:rsidRDefault="00FF4BA9">
            <w:pPr>
              <w:rPr>
                <w:color w:val="FF0000"/>
                <w:sz w:val="22"/>
                <w:szCs w:val="22"/>
              </w:rPr>
            </w:pPr>
            <w:r w:rsidRPr="00FF4BA9">
              <w:rPr>
                <w:color w:val="FF0000"/>
                <w:sz w:val="22"/>
                <w:szCs w:val="22"/>
              </w:rPr>
              <w:t> </w:t>
            </w:r>
          </w:p>
        </w:tc>
        <w:tc>
          <w:tcPr>
            <w:tcW w:w="1309" w:type="dxa"/>
            <w:tcBorders>
              <w:top w:val="single" w:sz="4" w:space="0" w:color="auto"/>
              <w:left w:val="nil"/>
              <w:bottom w:val="nil"/>
              <w:right w:val="nil"/>
            </w:tcBorders>
            <w:shd w:val="clear" w:color="auto" w:fill="auto"/>
            <w:noWrap/>
            <w:vAlign w:val="bottom"/>
            <w:hideMark/>
          </w:tcPr>
          <w:p w14:paraId="7A92717F" w14:textId="77777777" w:rsidR="00FF4BA9" w:rsidRPr="00FF4BA9" w:rsidRDefault="00FF4BA9">
            <w:pPr>
              <w:rPr>
                <w:color w:val="FF0000"/>
                <w:sz w:val="22"/>
                <w:szCs w:val="22"/>
              </w:rPr>
            </w:pPr>
            <w:r w:rsidRPr="00FF4BA9">
              <w:rPr>
                <w:color w:val="FF0000"/>
                <w:sz w:val="22"/>
                <w:szCs w:val="22"/>
              </w:rPr>
              <w:t> </w:t>
            </w:r>
          </w:p>
        </w:tc>
        <w:tc>
          <w:tcPr>
            <w:tcW w:w="817" w:type="dxa"/>
            <w:tcBorders>
              <w:top w:val="single" w:sz="4" w:space="0" w:color="auto"/>
              <w:left w:val="nil"/>
              <w:bottom w:val="nil"/>
              <w:right w:val="single" w:sz="4" w:space="0" w:color="auto"/>
            </w:tcBorders>
            <w:shd w:val="clear" w:color="auto" w:fill="auto"/>
            <w:noWrap/>
            <w:vAlign w:val="bottom"/>
            <w:hideMark/>
          </w:tcPr>
          <w:p w14:paraId="5F1915DD" w14:textId="77777777" w:rsidR="00FF4BA9" w:rsidRPr="00FF4BA9" w:rsidRDefault="00FF4BA9">
            <w:pPr>
              <w:rPr>
                <w:color w:val="FF0000"/>
                <w:sz w:val="22"/>
                <w:szCs w:val="22"/>
              </w:rPr>
            </w:pPr>
            <w:r w:rsidRPr="00FF4BA9">
              <w:rPr>
                <w:color w:val="FF0000"/>
                <w:sz w:val="22"/>
                <w:szCs w:val="22"/>
              </w:rPr>
              <w:t> </w:t>
            </w:r>
          </w:p>
        </w:tc>
      </w:tr>
      <w:tr w:rsidR="00FF4BA9" w:rsidRPr="00FF4BA9" w14:paraId="2F2D94A3" w14:textId="77777777" w:rsidTr="00FF4BA9">
        <w:trPr>
          <w:trHeight w:val="292"/>
        </w:trPr>
        <w:tc>
          <w:tcPr>
            <w:tcW w:w="3969" w:type="dxa"/>
            <w:tcBorders>
              <w:top w:val="nil"/>
              <w:left w:val="single" w:sz="4" w:space="0" w:color="auto"/>
              <w:bottom w:val="nil"/>
              <w:right w:val="nil"/>
            </w:tcBorders>
            <w:shd w:val="clear" w:color="auto" w:fill="auto"/>
            <w:noWrap/>
            <w:vAlign w:val="bottom"/>
            <w:hideMark/>
          </w:tcPr>
          <w:p w14:paraId="28232E29" w14:textId="77777777" w:rsidR="00FF4BA9" w:rsidRPr="00FF4BA9" w:rsidRDefault="00FF4BA9">
            <w:pPr>
              <w:rPr>
                <w:b/>
                <w:bCs/>
                <w:sz w:val="22"/>
                <w:szCs w:val="22"/>
              </w:rPr>
            </w:pPr>
            <w:r w:rsidRPr="00FF4BA9">
              <w:rPr>
                <w:b/>
                <w:bCs/>
                <w:sz w:val="22"/>
                <w:szCs w:val="22"/>
              </w:rPr>
              <w:t>Va=V</w:t>
            </w:r>
            <w:r w:rsidRPr="00FF4BA9">
              <w:rPr>
                <w:b/>
                <w:bCs/>
                <w:sz w:val="18"/>
                <w:szCs w:val="18"/>
              </w:rPr>
              <w:t>0</w:t>
            </w:r>
            <w:r w:rsidRPr="00FF4BA9">
              <w:rPr>
                <w:b/>
                <w:bCs/>
                <w:sz w:val="22"/>
                <w:szCs w:val="22"/>
              </w:rPr>
              <w:t>*[</w:t>
            </w:r>
            <w:proofErr w:type="spellStart"/>
            <w:r w:rsidRPr="00FF4BA9">
              <w:rPr>
                <w:b/>
                <w:bCs/>
                <w:sz w:val="22"/>
                <w:szCs w:val="22"/>
              </w:rPr>
              <w:t>IPCn</w:t>
            </w:r>
            <w:proofErr w:type="spellEnd"/>
            <w:r w:rsidRPr="00FF4BA9">
              <w:rPr>
                <w:b/>
                <w:bCs/>
                <w:sz w:val="22"/>
                <w:szCs w:val="22"/>
              </w:rPr>
              <w:t>/</w:t>
            </w:r>
            <w:proofErr w:type="spellStart"/>
            <w:r w:rsidRPr="00FF4BA9">
              <w:rPr>
                <w:b/>
                <w:bCs/>
                <w:sz w:val="22"/>
                <w:szCs w:val="22"/>
              </w:rPr>
              <w:t>IPC</w:t>
            </w:r>
            <w:r w:rsidRPr="00FF4BA9">
              <w:rPr>
                <w:b/>
                <w:bCs/>
                <w:sz w:val="18"/>
                <w:szCs w:val="18"/>
              </w:rPr>
              <w:t>data</w:t>
            </w:r>
            <w:proofErr w:type="spellEnd"/>
            <w:r w:rsidRPr="00FF4BA9">
              <w:rPr>
                <w:b/>
                <w:bCs/>
                <w:sz w:val="18"/>
                <w:szCs w:val="18"/>
              </w:rPr>
              <w:t xml:space="preserve"> </w:t>
            </w:r>
            <w:proofErr w:type="spellStart"/>
            <w:r w:rsidRPr="00FF4BA9">
              <w:rPr>
                <w:b/>
                <w:bCs/>
                <w:sz w:val="18"/>
                <w:szCs w:val="18"/>
              </w:rPr>
              <w:t>referinta</w:t>
            </w:r>
            <w:proofErr w:type="spellEnd"/>
            <w:r w:rsidRPr="00FF4BA9">
              <w:rPr>
                <w:b/>
                <w:bCs/>
                <w:sz w:val="22"/>
                <w:szCs w:val="22"/>
              </w:rPr>
              <w:t>]*100</w:t>
            </w:r>
          </w:p>
        </w:tc>
        <w:tc>
          <w:tcPr>
            <w:tcW w:w="2977" w:type="dxa"/>
            <w:tcBorders>
              <w:top w:val="nil"/>
              <w:left w:val="nil"/>
              <w:bottom w:val="nil"/>
              <w:right w:val="nil"/>
            </w:tcBorders>
            <w:shd w:val="clear" w:color="auto" w:fill="auto"/>
            <w:noWrap/>
            <w:vAlign w:val="bottom"/>
            <w:hideMark/>
          </w:tcPr>
          <w:p w14:paraId="68AEA37F" w14:textId="77777777" w:rsidR="00FF4BA9" w:rsidRPr="00FF4BA9" w:rsidRDefault="00FF4BA9">
            <w:pPr>
              <w:rPr>
                <w:b/>
                <w:bCs/>
                <w:sz w:val="22"/>
                <w:szCs w:val="22"/>
              </w:rPr>
            </w:pPr>
          </w:p>
        </w:tc>
        <w:tc>
          <w:tcPr>
            <w:tcW w:w="1309" w:type="dxa"/>
            <w:tcBorders>
              <w:top w:val="nil"/>
              <w:left w:val="nil"/>
              <w:bottom w:val="nil"/>
              <w:right w:val="nil"/>
            </w:tcBorders>
            <w:shd w:val="clear" w:color="auto" w:fill="auto"/>
            <w:noWrap/>
            <w:vAlign w:val="bottom"/>
            <w:hideMark/>
          </w:tcPr>
          <w:p w14:paraId="0EC33FB8" w14:textId="77777777" w:rsidR="00FF4BA9" w:rsidRPr="00FF4BA9" w:rsidRDefault="00FF4BA9">
            <w:pPr>
              <w:rPr>
                <w:sz w:val="20"/>
                <w:szCs w:val="20"/>
              </w:rPr>
            </w:pPr>
          </w:p>
        </w:tc>
        <w:tc>
          <w:tcPr>
            <w:tcW w:w="817" w:type="dxa"/>
            <w:tcBorders>
              <w:top w:val="nil"/>
              <w:left w:val="nil"/>
              <w:bottom w:val="nil"/>
              <w:right w:val="single" w:sz="4" w:space="0" w:color="auto"/>
            </w:tcBorders>
            <w:shd w:val="clear" w:color="auto" w:fill="auto"/>
            <w:noWrap/>
            <w:vAlign w:val="bottom"/>
            <w:hideMark/>
          </w:tcPr>
          <w:p w14:paraId="73701DA1" w14:textId="77777777" w:rsidR="00FF4BA9" w:rsidRPr="00FF4BA9" w:rsidRDefault="00FF4BA9">
            <w:pPr>
              <w:rPr>
                <w:color w:val="FF0000"/>
                <w:sz w:val="22"/>
                <w:szCs w:val="22"/>
              </w:rPr>
            </w:pPr>
            <w:r w:rsidRPr="00FF4BA9">
              <w:rPr>
                <w:color w:val="FF0000"/>
                <w:sz w:val="22"/>
                <w:szCs w:val="22"/>
              </w:rPr>
              <w:t> </w:t>
            </w:r>
          </w:p>
        </w:tc>
      </w:tr>
      <w:tr w:rsidR="00FF4BA9" w:rsidRPr="00FF4BA9" w14:paraId="7302C031" w14:textId="77777777" w:rsidTr="00FF4BA9">
        <w:trPr>
          <w:trHeight w:val="849"/>
        </w:trPr>
        <w:tc>
          <w:tcPr>
            <w:tcW w:w="3969" w:type="dxa"/>
            <w:tcBorders>
              <w:top w:val="nil"/>
              <w:left w:val="single" w:sz="4" w:space="0" w:color="auto"/>
              <w:bottom w:val="nil"/>
              <w:right w:val="nil"/>
            </w:tcBorders>
            <w:shd w:val="clear" w:color="auto" w:fill="auto"/>
            <w:vAlign w:val="bottom"/>
            <w:hideMark/>
          </w:tcPr>
          <w:p w14:paraId="02AC0178" w14:textId="77777777" w:rsidR="00FF4BA9" w:rsidRPr="00FF4BA9" w:rsidRDefault="00FF4BA9">
            <w:pPr>
              <w:rPr>
                <w:sz w:val="22"/>
                <w:szCs w:val="22"/>
              </w:rPr>
            </w:pPr>
            <w:r w:rsidRPr="00FF4BA9">
              <w:rPr>
                <w:sz w:val="22"/>
                <w:szCs w:val="22"/>
              </w:rPr>
              <w:t>valoarea devizului general conform prețurilor prevăzute în oferta care a stat la baza încheierii acordului-cadru</w:t>
            </w:r>
          </w:p>
        </w:tc>
        <w:tc>
          <w:tcPr>
            <w:tcW w:w="2977" w:type="dxa"/>
            <w:tcBorders>
              <w:top w:val="nil"/>
              <w:left w:val="single" w:sz="4" w:space="0" w:color="auto"/>
              <w:bottom w:val="nil"/>
              <w:right w:val="nil"/>
            </w:tcBorders>
            <w:shd w:val="clear" w:color="auto" w:fill="auto"/>
            <w:noWrap/>
            <w:vAlign w:val="center"/>
            <w:hideMark/>
          </w:tcPr>
          <w:p w14:paraId="1BC0FA50" w14:textId="77777777" w:rsidR="00FF4BA9" w:rsidRPr="00FF4BA9" w:rsidRDefault="00FF4BA9">
            <w:pPr>
              <w:jc w:val="right"/>
              <w:rPr>
                <w:b/>
                <w:bCs/>
                <w:sz w:val="22"/>
                <w:szCs w:val="22"/>
              </w:rPr>
            </w:pPr>
            <w:r w:rsidRPr="00FF4BA9">
              <w:rPr>
                <w:b/>
                <w:bCs/>
                <w:sz w:val="22"/>
                <w:szCs w:val="22"/>
              </w:rPr>
              <w:t>V</w:t>
            </w:r>
            <w:r w:rsidRPr="00FF4BA9">
              <w:rPr>
                <w:b/>
                <w:bCs/>
                <w:sz w:val="18"/>
                <w:szCs w:val="18"/>
              </w:rPr>
              <w:t>0</w:t>
            </w:r>
            <w:r w:rsidRPr="00FF4BA9">
              <w:rPr>
                <w:b/>
                <w:bCs/>
                <w:sz w:val="22"/>
                <w:szCs w:val="22"/>
              </w:rPr>
              <w:t>=</w:t>
            </w:r>
          </w:p>
        </w:tc>
        <w:tc>
          <w:tcPr>
            <w:tcW w:w="1309" w:type="dxa"/>
            <w:tcBorders>
              <w:top w:val="nil"/>
              <w:left w:val="nil"/>
              <w:bottom w:val="nil"/>
              <w:right w:val="nil"/>
            </w:tcBorders>
            <w:shd w:val="clear" w:color="auto" w:fill="auto"/>
            <w:noWrap/>
            <w:vAlign w:val="center"/>
            <w:hideMark/>
          </w:tcPr>
          <w:p w14:paraId="554F9EDD" w14:textId="77777777" w:rsidR="00FF4BA9" w:rsidRPr="00FF4BA9" w:rsidRDefault="00FF4BA9">
            <w:pPr>
              <w:jc w:val="right"/>
              <w:rPr>
                <w:b/>
                <w:bCs/>
                <w:sz w:val="22"/>
                <w:szCs w:val="22"/>
              </w:rPr>
            </w:pPr>
            <w:r w:rsidRPr="00FF4BA9">
              <w:rPr>
                <w:b/>
                <w:bCs/>
                <w:sz w:val="22"/>
                <w:szCs w:val="22"/>
              </w:rPr>
              <w:t>12.406,23</w:t>
            </w:r>
          </w:p>
        </w:tc>
        <w:tc>
          <w:tcPr>
            <w:tcW w:w="817" w:type="dxa"/>
            <w:tcBorders>
              <w:top w:val="nil"/>
              <w:left w:val="nil"/>
              <w:bottom w:val="nil"/>
              <w:right w:val="single" w:sz="4" w:space="0" w:color="auto"/>
            </w:tcBorders>
            <w:shd w:val="clear" w:color="auto" w:fill="auto"/>
            <w:noWrap/>
            <w:vAlign w:val="center"/>
            <w:hideMark/>
          </w:tcPr>
          <w:p w14:paraId="6A8E5FEC" w14:textId="77777777" w:rsidR="00FF4BA9" w:rsidRPr="00FF4BA9" w:rsidRDefault="00FF4BA9">
            <w:pPr>
              <w:rPr>
                <w:sz w:val="22"/>
                <w:szCs w:val="22"/>
              </w:rPr>
            </w:pPr>
            <w:r w:rsidRPr="00FF4BA9">
              <w:rPr>
                <w:sz w:val="22"/>
                <w:szCs w:val="22"/>
              </w:rPr>
              <w:t>lei</w:t>
            </w:r>
          </w:p>
        </w:tc>
      </w:tr>
      <w:tr w:rsidR="00FF4BA9" w:rsidRPr="00FF4BA9" w14:paraId="34128D48" w14:textId="77777777" w:rsidTr="00FF4BA9">
        <w:trPr>
          <w:trHeight w:val="583"/>
        </w:trPr>
        <w:tc>
          <w:tcPr>
            <w:tcW w:w="3969" w:type="dxa"/>
            <w:tcBorders>
              <w:top w:val="nil"/>
              <w:left w:val="single" w:sz="4" w:space="0" w:color="auto"/>
              <w:bottom w:val="nil"/>
              <w:right w:val="nil"/>
            </w:tcBorders>
            <w:shd w:val="clear" w:color="auto" w:fill="auto"/>
            <w:vAlign w:val="bottom"/>
            <w:hideMark/>
          </w:tcPr>
          <w:p w14:paraId="4B940160" w14:textId="77777777" w:rsidR="00FF4BA9" w:rsidRPr="00FF4BA9" w:rsidRDefault="00FF4BA9">
            <w:pPr>
              <w:rPr>
                <w:sz w:val="22"/>
                <w:szCs w:val="22"/>
              </w:rPr>
            </w:pPr>
            <w:r w:rsidRPr="00FF4BA9">
              <w:rPr>
                <w:sz w:val="22"/>
                <w:szCs w:val="22"/>
              </w:rPr>
              <w:t>indicele prețurilor de consum, la aceeași dată, respectiv de la aprilie 2020 la septembrie 2022</w:t>
            </w:r>
          </w:p>
        </w:tc>
        <w:tc>
          <w:tcPr>
            <w:tcW w:w="2977" w:type="dxa"/>
            <w:tcBorders>
              <w:top w:val="nil"/>
              <w:left w:val="single" w:sz="4" w:space="0" w:color="auto"/>
              <w:bottom w:val="nil"/>
              <w:right w:val="nil"/>
            </w:tcBorders>
            <w:shd w:val="clear" w:color="auto" w:fill="auto"/>
            <w:hideMark/>
          </w:tcPr>
          <w:p w14:paraId="0805972C" w14:textId="77777777" w:rsidR="00FF4BA9" w:rsidRPr="00FF4BA9" w:rsidRDefault="00FF4BA9">
            <w:pPr>
              <w:jc w:val="right"/>
              <w:rPr>
                <w:b/>
                <w:bCs/>
                <w:sz w:val="22"/>
                <w:szCs w:val="22"/>
              </w:rPr>
            </w:pPr>
            <w:r w:rsidRPr="00FF4BA9">
              <w:rPr>
                <w:b/>
                <w:bCs/>
                <w:sz w:val="22"/>
                <w:szCs w:val="22"/>
              </w:rPr>
              <w:t>(</w:t>
            </w:r>
            <w:proofErr w:type="spellStart"/>
            <w:r w:rsidRPr="00FF4BA9">
              <w:rPr>
                <w:b/>
                <w:bCs/>
                <w:sz w:val="22"/>
                <w:szCs w:val="22"/>
              </w:rPr>
              <w:t>IPCn</w:t>
            </w:r>
            <w:proofErr w:type="spellEnd"/>
            <w:r w:rsidRPr="00FF4BA9">
              <w:rPr>
                <w:b/>
                <w:bCs/>
                <w:sz w:val="22"/>
                <w:szCs w:val="22"/>
              </w:rPr>
              <w:t>/</w:t>
            </w:r>
            <w:proofErr w:type="spellStart"/>
            <w:r w:rsidRPr="00FF4BA9">
              <w:rPr>
                <w:b/>
                <w:bCs/>
                <w:sz w:val="22"/>
                <w:szCs w:val="22"/>
              </w:rPr>
              <w:t>IPCdata</w:t>
            </w:r>
            <w:proofErr w:type="spellEnd"/>
            <w:r w:rsidRPr="00FF4BA9">
              <w:rPr>
                <w:b/>
                <w:bCs/>
                <w:sz w:val="22"/>
                <w:szCs w:val="22"/>
              </w:rPr>
              <w:t xml:space="preserve"> </w:t>
            </w:r>
            <w:proofErr w:type="spellStart"/>
            <w:r w:rsidRPr="00FF4BA9">
              <w:rPr>
                <w:b/>
                <w:bCs/>
                <w:sz w:val="22"/>
                <w:szCs w:val="22"/>
              </w:rPr>
              <w:t>referinta</w:t>
            </w:r>
            <w:proofErr w:type="spellEnd"/>
            <w:r w:rsidRPr="00FF4BA9">
              <w:rPr>
                <w:b/>
                <w:bCs/>
                <w:sz w:val="22"/>
                <w:szCs w:val="22"/>
              </w:rPr>
              <w:t>)*100</w:t>
            </w:r>
          </w:p>
        </w:tc>
        <w:tc>
          <w:tcPr>
            <w:tcW w:w="1309" w:type="dxa"/>
            <w:tcBorders>
              <w:top w:val="nil"/>
              <w:left w:val="nil"/>
              <w:bottom w:val="nil"/>
              <w:right w:val="nil"/>
            </w:tcBorders>
            <w:shd w:val="clear" w:color="auto" w:fill="auto"/>
            <w:noWrap/>
            <w:vAlign w:val="bottom"/>
            <w:hideMark/>
          </w:tcPr>
          <w:p w14:paraId="5985178C" w14:textId="77777777" w:rsidR="00FF4BA9" w:rsidRPr="00FF4BA9" w:rsidRDefault="00FF4BA9">
            <w:pPr>
              <w:jc w:val="right"/>
              <w:rPr>
                <w:b/>
                <w:bCs/>
                <w:sz w:val="22"/>
                <w:szCs w:val="22"/>
              </w:rPr>
            </w:pPr>
            <w:r w:rsidRPr="00FF4BA9">
              <w:rPr>
                <w:b/>
                <w:bCs/>
                <w:sz w:val="22"/>
                <w:szCs w:val="22"/>
              </w:rPr>
              <w:t>133,63%</w:t>
            </w:r>
          </w:p>
        </w:tc>
        <w:tc>
          <w:tcPr>
            <w:tcW w:w="817" w:type="dxa"/>
            <w:tcBorders>
              <w:top w:val="nil"/>
              <w:left w:val="nil"/>
              <w:bottom w:val="nil"/>
              <w:right w:val="single" w:sz="4" w:space="0" w:color="auto"/>
            </w:tcBorders>
            <w:shd w:val="clear" w:color="auto" w:fill="auto"/>
            <w:noWrap/>
            <w:vAlign w:val="bottom"/>
            <w:hideMark/>
          </w:tcPr>
          <w:p w14:paraId="61E54846" w14:textId="77777777" w:rsidR="00FF4BA9" w:rsidRPr="00FF4BA9" w:rsidRDefault="00FF4BA9">
            <w:pPr>
              <w:rPr>
                <w:sz w:val="22"/>
                <w:szCs w:val="22"/>
              </w:rPr>
            </w:pPr>
            <w:r w:rsidRPr="00FF4BA9">
              <w:rPr>
                <w:sz w:val="22"/>
                <w:szCs w:val="22"/>
              </w:rPr>
              <w:t> </w:t>
            </w:r>
          </w:p>
        </w:tc>
      </w:tr>
      <w:tr w:rsidR="00FF4BA9" w:rsidRPr="00FF4BA9" w14:paraId="108B5364" w14:textId="77777777" w:rsidTr="00FF4BA9">
        <w:trPr>
          <w:trHeight w:val="292"/>
        </w:trPr>
        <w:tc>
          <w:tcPr>
            <w:tcW w:w="3969" w:type="dxa"/>
            <w:tcBorders>
              <w:top w:val="nil"/>
              <w:left w:val="single" w:sz="4" w:space="0" w:color="auto"/>
              <w:bottom w:val="nil"/>
              <w:right w:val="nil"/>
            </w:tcBorders>
            <w:shd w:val="clear" w:color="auto" w:fill="auto"/>
            <w:vAlign w:val="bottom"/>
            <w:hideMark/>
          </w:tcPr>
          <w:p w14:paraId="46C2D38E" w14:textId="77777777" w:rsidR="00FF4BA9" w:rsidRPr="00FF4BA9" w:rsidRDefault="00FF4BA9">
            <w:pPr>
              <w:rPr>
                <w:sz w:val="22"/>
                <w:szCs w:val="22"/>
              </w:rPr>
            </w:pPr>
            <w:r w:rsidRPr="00FF4BA9">
              <w:rPr>
                <w:sz w:val="22"/>
                <w:szCs w:val="22"/>
              </w:rPr>
              <w:t>valoarea ajustată a devizului general</w:t>
            </w:r>
          </w:p>
        </w:tc>
        <w:tc>
          <w:tcPr>
            <w:tcW w:w="2977" w:type="dxa"/>
            <w:tcBorders>
              <w:top w:val="nil"/>
              <w:left w:val="single" w:sz="4" w:space="0" w:color="auto"/>
              <w:bottom w:val="nil"/>
              <w:right w:val="nil"/>
            </w:tcBorders>
            <w:shd w:val="clear" w:color="auto" w:fill="auto"/>
            <w:vAlign w:val="bottom"/>
            <w:hideMark/>
          </w:tcPr>
          <w:p w14:paraId="3B3AC49B" w14:textId="77777777" w:rsidR="00FF4BA9" w:rsidRPr="00FF4BA9" w:rsidRDefault="00FF4BA9">
            <w:pPr>
              <w:jc w:val="right"/>
              <w:rPr>
                <w:b/>
                <w:bCs/>
                <w:sz w:val="22"/>
                <w:szCs w:val="22"/>
              </w:rPr>
            </w:pPr>
            <w:r w:rsidRPr="00FF4BA9">
              <w:rPr>
                <w:b/>
                <w:bCs/>
                <w:sz w:val="22"/>
                <w:szCs w:val="22"/>
              </w:rPr>
              <w:t>Va=</w:t>
            </w:r>
          </w:p>
        </w:tc>
        <w:tc>
          <w:tcPr>
            <w:tcW w:w="1309" w:type="dxa"/>
            <w:tcBorders>
              <w:top w:val="nil"/>
              <w:left w:val="nil"/>
              <w:bottom w:val="nil"/>
              <w:right w:val="nil"/>
            </w:tcBorders>
            <w:shd w:val="clear" w:color="auto" w:fill="auto"/>
            <w:noWrap/>
            <w:vAlign w:val="bottom"/>
            <w:hideMark/>
          </w:tcPr>
          <w:p w14:paraId="589535DD" w14:textId="77777777" w:rsidR="00FF4BA9" w:rsidRPr="00FF4BA9" w:rsidRDefault="00FF4BA9">
            <w:pPr>
              <w:jc w:val="right"/>
              <w:rPr>
                <w:b/>
                <w:bCs/>
                <w:sz w:val="22"/>
                <w:szCs w:val="22"/>
              </w:rPr>
            </w:pPr>
            <w:r w:rsidRPr="00FF4BA9">
              <w:rPr>
                <w:b/>
                <w:bCs/>
                <w:sz w:val="22"/>
                <w:szCs w:val="22"/>
              </w:rPr>
              <w:t>16.578,45</w:t>
            </w:r>
          </w:p>
        </w:tc>
        <w:tc>
          <w:tcPr>
            <w:tcW w:w="817" w:type="dxa"/>
            <w:tcBorders>
              <w:top w:val="nil"/>
              <w:left w:val="nil"/>
              <w:bottom w:val="nil"/>
              <w:right w:val="single" w:sz="4" w:space="0" w:color="auto"/>
            </w:tcBorders>
            <w:shd w:val="clear" w:color="auto" w:fill="auto"/>
            <w:noWrap/>
            <w:vAlign w:val="bottom"/>
            <w:hideMark/>
          </w:tcPr>
          <w:p w14:paraId="6F404B08" w14:textId="77777777" w:rsidR="00FF4BA9" w:rsidRPr="00FF4BA9" w:rsidRDefault="00FF4BA9">
            <w:pPr>
              <w:rPr>
                <w:sz w:val="22"/>
                <w:szCs w:val="22"/>
              </w:rPr>
            </w:pPr>
            <w:r w:rsidRPr="00FF4BA9">
              <w:rPr>
                <w:sz w:val="22"/>
                <w:szCs w:val="22"/>
              </w:rPr>
              <w:t>lei</w:t>
            </w:r>
          </w:p>
        </w:tc>
      </w:tr>
      <w:tr w:rsidR="00FF4BA9" w:rsidRPr="00FF4BA9" w14:paraId="5422D8A7" w14:textId="77777777" w:rsidTr="00FF4BA9">
        <w:trPr>
          <w:trHeight w:val="292"/>
        </w:trPr>
        <w:tc>
          <w:tcPr>
            <w:tcW w:w="3969" w:type="dxa"/>
            <w:tcBorders>
              <w:top w:val="nil"/>
              <w:left w:val="single" w:sz="4" w:space="0" w:color="auto"/>
              <w:bottom w:val="nil"/>
              <w:right w:val="nil"/>
            </w:tcBorders>
            <w:shd w:val="clear" w:color="auto" w:fill="auto"/>
            <w:noWrap/>
            <w:vAlign w:val="bottom"/>
            <w:hideMark/>
          </w:tcPr>
          <w:p w14:paraId="4C0AE2F1" w14:textId="77777777" w:rsidR="00FF4BA9" w:rsidRPr="00FF4BA9" w:rsidRDefault="00FF4BA9">
            <w:pPr>
              <w:rPr>
                <w:color w:val="FF0000"/>
                <w:sz w:val="22"/>
                <w:szCs w:val="22"/>
              </w:rPr>
            </w:pPr>
            <w:r w:rsidRPr="00FF4BA9">
              <w:rPr>
                <w:color w:val="FF0000"/>
                <w:sz w:val="22"/>
                <w:szCs w:val="22"/>
              </w:rPr>
              <w:t> </w:t>
            </w:r>
          </w:p>
        </w:tc>
        <w:tc>
          <w:tcPr>
            <w:tcW w:w="2977" w:type="dxa"/>
            <w:tcBorders>
              <w:top w:val="nil"/>
              <w:left w:val="single" w:sz="4" w:space="0" w:color="auto"/>
              <w:bottom w:val="nil"/>
              <w:right w:val="nil"/>
            </w:tcBorders>
            <w:shd w:val="clear" w:color="auto" w:fill="auto"/>
            <w:noWrap/>
            <w:vAlign w:val="bottom"/>
            <w:hideMark/>
          </w:tcPr>
          <w:p w14:paraId="58B1198E" w14:textId="77777777" w:rsidR="00FF4BA9" w:rsidRPr="00FF4BA9" w:rsidRDefault="00FF4BA9">
            <w:pPr>
              <w:jc w:val="right"/>
              <w:rPr>
                <w:b/>
                <w:bCs/>
                <w:sz w:val="22"/>
                <w:szCs w:val="22"/>
              </w:rPr>
            </w:pPr>
            <w:r w:rsidRPr="00FF4BA9">
              <w:rPr>
                <w:b/>
                <w:bCs/>
                <w:sz w:val="22"/>
                <w:szCs w:val="22"/>
              </w:rPr>
              <w:t>TVA 19%*Va=</w:t>
            </w:r>
          </w:p>
        </w:tc>
        <w:tc>
          <w:tcPr>
            <w:tcW w:w="1309" w:type="dxa"/>
            <w:tcBorders>
              <w:top w:val="nil"/>
              <w:left w:val="nil"/>
              <w:bottom w:val="nil"/>
              <w:right w:val="nil"/>
            </w:tcBorders>
            <w:shd w:val="clear" w:color="auto" w:fill="auto"/>
            <w:noWrap/>
            <w:vAlign w:val="bottom"/>
            <w:hideMark/>
          </w:tcPr>
          <w:p w14:paraId="1D2E4CE8" w14:textId="77777777" w:rsidR="00FF4BA9" w:rsidRPr="00FF4BA9" w:rsidRDefault="00FF4BA9">
            <w:pPr>
              <w:jc w:val="right"/>
              <w:rPr>
                <w:sz w:val="22"/>
                <w:szCs w:val="22"/>
              </w:rPr>
            </w:pPr>
            <w:r w:rsidRPr="00FF4BA9">
              <w:rPr>
                <w:sz w:val="22"/>
                <w:szCs w:val="22"/>
              </w:rPr>
              <w:t>3.149,90</w:t>
            </w:r>
          </w:p>
        </w:tc>
        <w:tc>
          <w:tcPr>
            <w:tcW w:w="817" w:type="dxa"/>
            <w:tcBorders>
              <w:top w:val="nil"/>
              <w:left w:val="nil"/>
              <w:bottom w:val="nil"/>
              <w:right w:val="single" w:sz="4" w:space="0" w:color="auto"/>
            </w:tcBorders>
            <w:shd w:val="clear" w:color="auto" w:fill="auto"/>
            <w:noWrap/>
            <w:vAlign w:val="bottom"/>
            <w:hideMark/>
          </w:tcPr>
          <w:p w14:paraId="14491E7A" w14:textId="77777777" w:rsidR="00FF4BA9" w:rsidRPr="00FF4BA9" w:rsidRDefault="00FF4BA9">
            <w:pPr>
              <w:rPr>
                <w:sz w:val="22"/>
                <w:szCs w:val="22"/>
              </w:rPr>
            </w:pPr>
            <w:r w:rsidRPr="00FF4BA9">
              <w:rPr>
                <w:sz w:val="22"/>
                <w:szCs w:val="22"/>
              </w:rPr>
              <w:t>lei</w:t>
            </w:r>
          </w:p>
        </w:tc>
      </w:tr>
      <w:tr w:rsidR="00FF4BA9" w:rsidRPr="00FF4BA9" w14:paraId="2364EC48" w14:textId="77777777" w:rsidTr="00FF4BA9">
        <w:trPr>
          <w:trHeight w:val="292"/>
        </w:trPr>
        <w:tc>
          <w:tcPr>
            <w:tcW w:w="3969" w:type="dxa"/>
            <w:tcBorders>
              <w:top w:val="nil"/>
              <w:left w:val="single" w:sz="4" w:space="0" w:color="auto"/>
              <w:bottom w:val="single" w:sz="4" w:space="0" w:color="auto"/>
              <w:right w:val="nil"/>
            </w:tcBorders>
            <w:shd w:val="clear" w:color="auto" w:fill="auto"/>
            <w:noWrap/>
            <w:vAlign w:val="bottom"/>
            <w:hideMark/>
          </w:tcPr>
          <w:p w14:paraId="57DE708F" w14:textId="77777777" w:rsidR="00FF4BA9" w:rsidRPr="00FF4BA9" w:rsidRDefault="00FF4BA9">
            <w:pPr>
              <w:rPr>
                <w:color w:val="FF0000"/>
                <w:sz w:val="22"/>
                <w:szCs w:val="22"/>
              </w:rPr>
            </w:pPr>
            <w:r w:rsidRPr="00FF4BA9">
              <w:rPr>
                <w:color w:val="FF0000"/>
                <w:sz w:val="22"/>
                <w:szCs w:val="22"/>
              </w:rPr>
              <w:t> </w:t>
            </w:r>
          </w:p>
        </w:tc>
        <w:tc>
          <w:tcPr>
            <w:tcW w:w="2977" w:type="dxa"/>
            <w:tcBorders>
              <w:top w:val="nil"/>
              <w:left w:val="single" w:sz="4" w:space="0" w:color="auto"/>
              <w:bottom w:val="single" w:sz="4" w:space="0" w:color="auto"/>
              <w:right w:val="nil"/>
            </w:tcBorders>
            <w:shd w:val="clear" w:color="auto" w:fill="auto"/>
            <w:noWrap/>
            <w:vAlign w:val="bottom"/>
            <w:hideMark/>
          </w:tcPr>
          <w:p w14:paraId="0B90FB63" w14:textId="77777777" w:rsidR="00FF4BA9" w:rsidRPr="00FF4BA9" w:rsidRDefault="00FF4BA9">
            <w:pPr>
              <w:jc w:val="right"/>
              <w:rPr>
                <w:b/>
                <w:bCs/>
                <w:sz w:val="22"/>
                <w:szCs w:val="22"/>
              </w:rPr>
            </w:pPr>
            <w:r w:rsidRPr="00FF4BA9">
              <w:rPr>
                <w:b/>
                <w:bCs/>
                <w:sz w:val="22"/>
                <w:szCs w:val="22"/>
              </w:rPr>
              <w:t>TOTAL (inclusiv TVA)=</w:t>
            </w:r>
          </w:p>
        </w:tc>
        <w:tc>
          <w:tcPr>
            <w:tcW w:w="1309" w:type="dxa"/>
            <w:tcBorders>
              <w:top w:val="nil"/>
              <w:left w:val="nil"/>
              <w:bottom w:val="single" w:sz="4" w:space="0" w:color="auto"/>
              <w:right w:val="nil"/>
            </w:tcBorders>
            <w:shd w:val="clear" w:color="auto" w:fill="auto"/>
            <w:noWrap/>
            <w:vAlign w:val="bottom"/>
            <w:hideMark/>
          </w:tcPr>
          <w:p w14:paraId="5408CBD9" w14:textId="77777777" w:rsidR="00FF4BA9" w:rsidRPr="00FF4BA9" w:rsidRDefault="00FF4BA9">
            <w:pPr>
              <w:jc w:val="right"/>
              <w:rPr>
                <w:b/>
                <w:bCs/>
                <w:sz w:val="22"/>
                <w:szCs w:val="22"/>
              </w:rPr>
            </w:pPr>
            <w:r w:rsidRPr="00FF4BA9">
              <w:rPr>
                <w:b/>
                <w:bCs/>
                <w:sz w:val="22"/>
                <w:szCs w:val="22"/>
              </w:rPr>
              <w:t>19.728,35</w:t>
            </w:r>
          </w:p>
        </w:tc>
        <w:tc>
          <w:tcPr>
            <w:tcW w:w="817" w:type="dxa"/>
            <w:tcBorders>
              <w:top w:val="nil"/>
              <w:left w:val="nil"/>
              <w:bottom w:val="single" w:sz="4" w:space="0" w:color="auto"/>
              <w:right w:val="single" w:sz="4" w:space="0" w:color="auto"/>
            </w:tcBorders>
            <w:shd w:val="clear" w:color="auto" w:fill="auto"/>
            <w:noWrap/>
            <w:vAlign w:val="bottom"/>
            <w:hideMark/>
          </w:tcPr>
          <w:p w14:paraId="70811739" w14:textId="77777777" w:rsidR="00FF4BA9" w:rsidRPr="00FF4BA9" w:rsidRDefault="00FF4BA9">
            <w:pPr>
              <w:rPr>
                <w:sz w:val="22"/>
                <w:szCs w:val="22"/>
              </w:rPr>
            </w:pPr>
            <w:r w:rsidRPr="00FF4BA9">
              <w:rPr>
                <w:sz w:val="22"/>
                <w:szCs w:val="22"/>
              </w:rPr>
              <w:t>lei</w:t>
            </w:r>
          </w:p>
        </w:tc>
      </w:tr>
    </w:tbl>
    <w:p w14:paraId="76D78A4E" w14:textId="45E1DA7B" w:rsidR="00FF4BA9" w:rsidRDefault="00FF4BA9" w:rsidP="00223902">
      <w:pPr>
        <w:jc w:val="both"/>
        <w:rPr>
          <w:b/>
          <w:bCs/>
          <w:sz w:val="28"/>
          <w:szCs w:val="28"/>
        </w:rPr>
      </w:pPr>
    </w:p>
    <w:p w14:paraId="04877C2D" w14:textId="5C25C7E0" w:rsidR="00FF4BA9" w:rsidRDefault="00FF4BA9">
      <w:pPr>
        <w:spacing w:after="160" w:line="259" w:lineRule="auto"/>
        <w:rPr>
          <w:b/>
          <w:bCs/>
          <w:sz w:val="28"/>
          <w:szCs w:val="28"/>
        </w:rPr>
      </w:pPr>
      <w:r>
        <w:rPr>
          <w:b/>
          <w:bCs/>
          <w:sz w:val="28"/>
          <w:szCs w:val="28"/>
        </w:rPr>
        <w:br w:type="page"/>
      </w:r>
    </w:p>
    <w:p w14:paraId="58A09D8D" w14:textId="77777777" w:rsidR="005036F5" w:rsidRPr="00FC4852" w:rsidRDefault="005036F5" w:rsidP="005036F5">
      <w:pPr>
        <w:jc w:val="both"/>
        <w:rPr>
          <w:b/>
        </w:rPr>
      </w:pPr>
      <w:r w:rsidRPr="00FC4852">
        <w:rPr>
          <w:b/>
        </w:rPr>
        <w:lastRenderedPageBreak/>
        <w:t>S.C. SIRIUS PROIECTARE</w:t>
      </w:r>
      <w:r w:rsidRPr="00FC4852">
        <w:rPr>
          <w:b/>
        </w:rPr>
        <w:tab/>
      </w:r>
      <w:r w:rsidRPr="00FC4852">
        <w:rPr>
          <w:b/>
        </w:rPr>
        <w:tab/>
        <w:t xml:space="preserve">                      PROIECT NR. 992 S/2022</w:t>
      </w:r>
    </w:p>
    <w:p w14:paraId="24C91D9D" w14:textId="77777777" w:rsidR="005036F5" w:rsidRPr="00FC4852" w:rsidRDefault="005036F5" w:rsidP="005036F5">
      <w:pPr>
        <w:ind w:left="5529" w:hanging="4820"/>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 STRADA HRISTACHE PITARUL</w:t>
      </w:r>
    </w:p>
    <w:p w14:paraId="5281DF62" w14:textId="77777777" w:rsidR="005036F5" w:rsidRPr="00FC4852" w:rsidRDefault="005036F5" w:rsidP="005036F5">
      <w:pPr>
        <w:ind w:right="-472" w:firstLine="5529"/>
        <w:jc w:val="both"/>
        <w:rPr>
          <w:rStyle w:val="l5def507"/>
          <w:rFonts w:ascii="Times New Roman" w:hAnsi="Times New Roman" w:cs="Times New Roman"/>
          <w:b/>
          <w:sz w:val="24"/>
          <w:szCs w:val="24"/>
        </w:rPr>
      </w:pPr>
      <w:r w:rsidRPr="00FC4852">
        <w:rPr>
          <w:rStyle w:val="l5def507"/>
          <w:rFonts w:ascii="Times New Roman" w:hAnsi="Times New Roman" w:cs="Times New Roman"/>
          <w:b/>
          <w:sz w:val="24"/>
          <w:szCs w:val="24"/>
        </w:rPr>
        <w:t>D.A.L.I.</w:t>
      </w:r>
    </w:p>
    <w:p w14:paraId="5B639A27" w14:textId="77777777" w:rsidR="005036F5" w:rsidRPr="00FC4852" w:rsidRDefault="005036F5" w:rsidP="00223902">
      <w:pPr>
        <w:jc w:val="both"/>
        <w:rPr>
          <w:b/>
          <w:bCs/>
          <w:sz w:val="28"/>
          <w:szCs w:val="28"/>
        </w:rPr>
      </w:pPr>
    </w:p>
    <w:p w14:paraId="171DA50F" w14:textId="77777777" w:rsidR="00223902" w:rsidRPr="00FC4852" w:rsidRDefault="00223902" w:rsidP="00223902">
      <w:pPr>
        <w:jc w:val="both"/>
        <w:rPr>
          <w:b/>
          <w:bCs/>
          <w:sz w:val="28"/>
          <w:szCs w:val="28"/>
        </w:rPr>
      </w:pPr>
    </w:p>
    <w:tbl>
      <w:tblPr>
        <w:tblW w:w="10632" w:type="dxa"/>
        <w:tblInd w:w="-743" w:type="dxa"/>
        <w:tblLook w:val="04A0" w:firstRow="1" w:lastRow="0" w:firstColumn="1" w:lastColumn="0" w:noHBand="0" w:noVBand="1"/>
      </w:tblPr>
      <w:tblGrid>
        <w:gridCol w:w="1225"/>
        <w:gridCol w:w="4446"/>
        <w:gridCol w:w="1885"/>
        <w:gridCol w:w="1382"/>
        <w:gridCol w:w="1694"/>
      </w:tblGrid>
      <w:tr w:rsidR="005036F5" w:rsidRPr="00FC4852" w14:paraId="4D8796EA" w14:textId="77777777" w:rsidTr="000349F8">
        <w:trPr>
          <w:trHeight w:val="292"/>
        </w:trPr>
        <w:tc>
          <w:tcPr>
            <w:tcW w:w="10632" w:type="dxa"/>
            <w:gridSpan w:val="5"/>
            <w:tcBorders>
              <w:top w:val="nil"/>
              <w:left w:val="nil"/>
              <w:bottom w:val="nil"/>
              <w:right w:val="nil"/>
            </w:tcBorders>
            <w:shd w:val="clear" w:color="auto" w:fill="auto"/>
            <w:noWrap/>
            <w:hideMark/>
          </w:tcPr>
          <w:p w14:paraId="6751F096"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xml:space="preserve">DEVIZUL </w:t>
            </w:r>
            <w:proofErr w:type="spellStart"/>
            <w:r w:rsidRPr="00FC4852">
              <w:rPr>
                <w:rFonts w:ascii="Trebuchet MS" w:hAnsi="Trebuchet MS" w:cs="Arial"/>
                <w:b/>
                <w:bCs/>
                <w:sz w:val="22"/>
                <w:szCs w:val="22"/>
                <w:lang w:val="en-US"/>
              </w:rPr>
              <w:t>Obiectului</w:t>
            </w:r>
            <w:proofErr w:type="spellEnd"/>
            <w:r w:rsidRPr="00FC4852">
              <w:rPr>
                <w:rFonts w:ascii="Trebuchet MS" w:hAnsi="Trebuchet MS" w:cs="Arial"/>
                <w:b/>
                <w:bCs/>
                <w:sz w:val="22"/>
                <w:szCs w:val="22"/>
                <w:lang w:val="en-US"/>
              </w:rPr>
              <w:t xml:space="preserve"> </w:t>
            </w:r>
          </w:p>
        </w:tc>
      </w:tr>
      <w:tr w:rsidR="005036F5" w:rsidRPr="00FC4852" w14:paraId="7A8FC97E" w14:textId="77777777" w:rsidTr="000349F8">
        <w:trPr>
          <w:trHeight w:val="292"/>
        </w:trPr>
        <w:tc>
          <w:tcPr>
            <w:tcW w:w="10632" w:type="dxa"/>
            <w:gridSpan w:val="5"/>
            <w:tcBorders>
              <w:top w:val="nil"/>
              <w:left w:val="nil"/>
              <w:bottom w:val="nil"/>
              <w:right w:val="nil"/>
            </w:tcBorders>
            <w:shd w:val="clear" w:color="auto" w:fill="auto"/>
            <w:noWrap/>
            <w:vAlign w:val="bottom"/>
            <w:hideMark/>
          </w:tcPr>
          <w:p w14:paraId="65B5627A"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xml:space="preserve">Ob. 1 </w:t>
            </w:r>
            <w:proofErr w:type="spellStart"/>
            <w:r w:rsidRPr="00FC4852">
              <w:rPr>
                <w:rFonts w:ascii="Trebuchet MS" w:hAnsi="Trebuchet MS" w:cs="Arial"/>
                <w:b/>
                <w:bCs/>
                <w:sz w:val="22"/>
                <w:szCs w:val="22"/>
                <w:lang w:val="en-US"/>
              </w:rPr>
              <w:t>strada</w:t>
            </w:r>
            <w:proofErr w:type="spellEnd"/>
            <w:r w:rsidRPr="00FC4852">
              <w:rPr>
                <w:rFonts w:ascii="Trebuchet MS" w:hAnsi="Trebuchet MS" w:cs="Arial"/>
                <w:b/>
                <w:bCs/>
                <w:sz w:val="22"/>
                <w:szCs w:val="22"/>
                <w:lang w:val="en-US"/>
              </w:rPr>
              <w:t xml:space="preserve"> </w:t>
            </w:r>
            <w:proofErr w:type="spellStart"/>
            <w:r w:rsidRPr="00FC4852">
              <w:rPr>
                <w:rFonts w:ascii="Trebuchet MS" w:hAnsi="Trebuchet MS" w:cs="Arial"/>
                <w:b/>
                <w:bCs/>
                <w:sz w:val="22"/>
                <w:szCs w:val="22"/>
                <w:lang w:val="en-US"/>
              </w:rPr>
              <w:t>Hristache</w:t>
            </w:r>
            <w:proofErr w:type="spellEnd"/>
            <w:r w:rsidRPr="00FC4852">
              <w:rPr>
                <w:rFonts w:ascii="Trebuchet MS" w:hAnsi="Trebuchet MS" w:cs="Arial"/>
                <w:b/>
                <w:bCs/>
                <w:sz w:val="22"/>
                <w:szCs w:val="22"/>
                <w:lang w:val="en-US"/>
              </w:rPr>
              <w:t xml:space="preserve"> </w:t>
            </w:r>
            <w:proofErr w:type="spellStart"/>
            <w:r w:rsidRPr="00FC4852">
              <w:rPr>
                <w:rFonts w:ascii="Trebuchet MS" w:hAnsi="Trebuchet MS" w:cs="Arial"/>
                <w:b/>
                <w:bCs/>
                <w:sz w:val="22"/>
                <w:szCs w:val="22"/>
                <w:lang w:val="en-US"/>
              </w:rPr>
              <w:t>Pitarul</w:t>
            </w:r>
            <w:proofErr w:type="spellEnd"/>
          </w:p>
        </w:tc>
      </w:tr>
      <w:tr w:rsidR="005036F5" w:rsidRPr="00FC4852" w14:paraId="0B262E9B" w14:textId="77777777" w:rsidTr="000349F8">
        <w:trPr>
          <w:trHeight w:val="292"/>
        </w:trPr>
        <w:tc>
          <w:tcPr>
            <w:tcW w:w="10632" w:type="dxa"/>
            <w:gridSpan w:val="5"/>
            <w:tcBorders>
              <w:top w:val="nil"/>
              <w:left w:val="nil"/>
              <w:bottom w:val="nil"/>
              <w:right w:val="nil"/>
            </w:tcBorders>
            <w:shd w:val="clear" w:color="auto" w:fill="auto"/>
            <w:noWrap/>
            <w:vAlign w:val="bottom"/>
            <w:hideMark/>
          </w:tcPr>
          <w:p w14:paraId="7931EB8B" w14:textId="77777777" w:rsidR="005036F5" w:rsidRPr="00FC4852" w:rsidRDefault="005036F5" w:rsidP="0079092F">
            <w:pPr>
              <w:jc w:val="center"/>
              <w:rPr>
                <w:rFonts w:ascii="Trebuchet MS" w:hAnsi="Trebuchet MS" w:cs="Arial"/>
                <w:color w:val="FF0000"/>
                <w:lang w:val="en-US"/>
              </w:rPr>
            </w:pPr>
            <w:r w:rsidRPr="00FC4852">
              <w:rPr>
                <w:rFonts w:ascii="Trebuchet MS" w:hAnsi="Trebuchet MS" w:cs="Arial"/>
                <w:color w:val="FF0000"/>
                <w:sz w:val="22"/>
                <w:szCs w:val="22"/>
                <w:lang w:val="en-US"/>
              </w:rPr>
              <w:t xml:space="preserve"> </w:t>
            </w:r>
          </w:p>
        </w:tc>
      </w:tr>
      <w:tr w:rsidR="005036F5" w:rsidRPr="00FC4852" w14:paraId="6371BD34" w14:textId="77777777" w:rsidTr="000349F8">
        <w:trPr>
          <w:trHeight w:val="292"/>
        </w:trPr>
        <w:tc>
          <w:tcPr>
            <w:tcW w:w="1225" w:type="dxa"/>
            <w:tcBorders>
              <w:top w:val="nil"/>
              <w:left w:val="nil"/>
              <w:bottom w:val="nil"/>
              <w:right w:val="nil"/>
            </w:tcBorders>
            <w:shd w:val="clear" w:color="auto" w:fill="auto"/>
            <w:noWrap/>
            <w:vAlign w:val="bottom"/>
            <w:hideMark/>
          </w:tcPr>
          <w:p w14:paraId="52D6B491" w14:textId="77777777" w:rsidR="005036F5" w:rsidRPr="00FC4852" w:rsidRDefault="005036F5" w:rsidP="0079092F">
            <w:pPr>
              <w:rPr>
                <w:rFonts w:ascii="Trebuchet MS" w:hAnsi="Trebuchet MS" w:cs="Arial"/>
                <w:color w:val="FF0000"/>
                <w:lang w:val="en-US"/>
              </w:rPr>
            </w:pPr>
          </w:p>
        </w:tc>
        <w:tc>
          <w:tcPr>
            <w:tcW w:w="4446" w:type="dxa"/>
            <w:tcBorders>
              <w:top w:val="nil"/>
              <w:left w:val="nil"/>
              <w:bottom w:val="nil"/>
              <w:right w:val="nil"/>
            </w:tcBorders>
            <w:shd w:val="clear" w:color="auto" w:fill="auto"/>
            <w:noWrap/>
            <w:vAlign w:val="bottom"/>
            <w:hideMark/>
          </w:tcPr>
          <w:p w14:paraId="11DA0ABA" w14:textId="77777777" w:rsidR="005036F5" w:rsidRPr="00FC4852" w:rsidRDefault="005036F5" w:rsidP="0079092F">
            <w:pPr>
              <w:rPr>
                <w:rFonts w:ascii="Trebuchet MS" w:hAnsi="Trebuchet MS" w:cs="Arial"/>
                <w:color w:val="FF0000"/>
                <w:lang w:val="en-US"/>
              </w:rPr>
            </w:pPr>
          </w:p>
        </w:tc>
        <w:tc>
          <w:tcPr>
            <w:tcW w:w="1885" w:type="dxa"/>
            <w:tcBorders>
              <w:top w:val="nil"/>
              <w:left w:val="nil"/>
              <w:bottom w:val="nil"/>
              <w:right w:val="nil"/>
            </w:tcBorders>
            <w:shd w:val="clear" w:color="auto" w:fill="auto"/>
            <w:noWrap/>
            <w:vAlign w:val="bottom"/>
            <w:hideMark/>
          </w:tcPr>
          <w:p w14:paraId="74DA3232" w14:textId="77777777" w:rsidR="005036F5" w:rsidRPr="00FC4852" w:rsidRDefault="005036F5" w:rsidP="0079092F">
            <w:pPr>
              <w:rPr>
                <w:rFonts w:ascii="Trebuchet MS" w:hAnsi="Trebuchet MS" w:cs="Arial"/>
                <w:color w:val="FF0000"/>
                <w:lang w:val="en-US"/>
              </w:rPr>
            </w:pPr>
          </w:p>
        </w:tc>
        <w:tc>
          <w:tcPr>
            <w:tcW w:w="1382" w:type="dxa"/>
            <w:tcBorders>
              <w:top w:val="nil"/>
              <w:left w:val="nil"/>
              <w:bottom w:val="nil"/>
              <w:right w:val="nil"/>
            </w:tcBorders>
            <w:shd w:val="clear" w:color="auto" w:fill="auto"/>
            <w:noWrap/>
            <w:vAlign w:val="bottom"/>
            <w:hideMark/>
          </w:tcPr>
          <w:p w14:paraId="71C4A3F1" w14:textId="77777777" w:rsidR="005036F5" w:rsidRPr="00FC4852" w:rsidRDefault="005036F5" w:rsidP="0079092F">
            <w:pPr>
              <w:rPr>
                <w:rFonts w:ascii="Trebuchet MS" w:hAnsi="Trebuchet MS" w:cs="Arial"/>
                <w:color w:val="FF0000"/>
                <w:lang w:val="en-US"/>
              </w:rPr>
            </w:pPr>
          </w:p>
        </w:tc>
        <w:tc>
          <w:tcPr>
            <w:tcW w:w="1694" w:type="dxa"/>
            <w:tcBorders>
              <w:top w:val="nil"/>
              <w:left w:val="nil"/>
              <w:bottom w:val="nil"/>
              <w:right w:val="nil"/>
            </w:tcBorders>
            <w:shd w:val="clear" w:color="auto" w:fill="auto"/>
            <w:noWrap/>
            <w:vAlign w:val="bottom"/>
            <w:hideMark/>
          </w:tcPr>
          <w:p w14:paraId="1FD25774" w14:textId="77777777" w:rsidR="005036F5" w:rsidRPr="00FC4852" w:rsidRDefault="005036F5" w:rsidP="0079092F">
            <w:pPr>
              <w:rPr>
                <w:rFonts w:ascii="Trebuchet MS" w:hAnsi="Trebuchet MS" w:cs="Arial"/>
                <w:color w:val="FF0000"/>
                <w:lang w:val="en-US"/>
              </w:rPr>
            </w:pPr>
          </w:p>
        </w:tc>
      </w:tr>
      <w:tr w:rsidR="005036F5" w:rsidRPr="00FC4852" w14:paraId="3121C1A0" w14:textId="77777777" w:rsidTr="000349F8">
        <w:trPr>
          <w:trHeight w:val="930"/>
        </w:trPr>
        <w:tc>
          <w:tcPr>
            <w:tcW w:w="1225" w:type="dxa"/>
            <w:tcBorders>
              <w:top w:val="single" w:sz="4" w:space="0" w:color="auto"/>
              <w:left w:val="single" w:sz="4" w:space="0" w:color="auto"/>
              <w:bottom w:val="nil"/>
              <w:right w:val="single" w:sz="4" w:space="0" w:color="auto"/>
            </w:tcBorders>
            <w:shd w:val="clear" w:color="auto" w:fill="auto"/>
            <w:noWrap/>
            <w:vAlign w:val="center"/>
            <w:hideMark/>
          </w:tcPr>
          <w:p w14:paraId="1D745959"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xml:space="preserve">Nr. </w:t>
            </w:r>
            <w:proofErr w:type="spellStart"/>
            <w:r w:rsidRPr="00FC4852">
              <w:rPr>
                <w:rFonts w:ascii="Trebuchet MS" w:hAnsi="Trebuchet MS" w:cs="Arial"/>
                <w:b/>
                <w:bCs/>
                <w:sz w:val="22"/>
                <w:szCs w:val="22"/>
                <w:lang w:val="en-US"/>
              </w:rPr>
              <w:t>crt</w:t>
            </w:r>
            <w:proofErr w:type="spellEnd"/>
            <w:r w:rsidRPr="00FC4852">
              <w:rPr>
                <w:rFonts w:ascii="Trebuchet MS" w:hAnsi="Trebuchet MS" w:cs="Arial"/>
                <w:b/>
                <w:bCs/>
                <w:sz w:val="22"/>
                <w:szCs w:val="22"/>
                <w:lang w:val="en-US"/>
              </w:rPr>
              <w:t>.</w:t>
            </w:r>
          </w:p>
        </w:tc>
        <w:tc>
          <w:tcPr>
            <w:tcW w:w="4446" w:type="dxa"/>
            <w:tcBorders>
              <w:top w:val="single" w:sz="4" w:space="0" w:color="auto"/>
              <w:left w:val="nil"/>
              <w:bottom w:val="nil"/>
              <w:right w:val="single" w:sz="4" w:space="0" w:color="auto"/>
            </w:tcBorders>
            <w:shd w:val="clear" w:color="auto" w:fill="auto"/>
            <w:noWrap/>
            <w:vAlign w:val="center"/>
            <w:hideMark/>
          </w:tcPr>
          <w:p w14:paraId="13945C90" w14:textId="77777777" w:rsidR="005036F5" w:rsidRPr="00FC4852" w:rsidRDefault="005036F5" w:rsidP="0079092F">
            <w:pPr>
              <w:jc w:val="center"/>
              <w:rPr>
                <w:rFonts w:ascii="Trebuchet MS" w:hAnsi="Trebuchet MS" w:cs="Arial"/>
                <w:b/>
                <w:bCs/>
                <w:lang w:val="en-US"/>
              </w:rPr>
            </w:pPr>
            <w:proofErr w:type="spellStart"/>
            <w:r w:rsidRPr="00FC4852">
              <w:rPr>
                <w:rFonts w:ascii="Trebuchet MS" w:hAnsi="Trebuchet MS" w:cs="Arial"/>
                <w:b/>
                <w:bCs/>
                <w:sz w:val="22"/>
                <w:szCs w:val="22"/>
                <w:lang w:val="en-US"/>
              </w:rPr>
              <w:t>Denumire</w:t>
            </w:r>
            <w:proofErr w:type="spellEnd"/>
          </w:p>
        </w:tc>
        <w:tc>
          <w:tcPr>
            <w:tcW w:w="1885" w:type="dxa"/>
            <w:tcBorders>
              <w:top w:val="single" w:sz="4" w:space="0" w:color="auto"/>
              <w:left w:val="nil"/>
              <w:bottom w:val="single" w:sz="4" w:space="0" w:color="auto"/>
              <w:right w:val="single" w:sz="4" w:space="0" w:color="auto"/>
            </w:tcBorders>
            <w:shd w:val="clear" w:color="auto" w:fill="auto"/>
            <w:vAlign w:val="center"/>
            <w:hideMark/>
          </w:tcPr>
          <w:p w14:paraId="3DAFC0C0" w14:textId="77777777" w:rsidR="005036F5" w:rsidRPr="00FC4852" w:rsidRDefault="005036F5" w:rsidP="0079092F">
            <w:pPr>
              <w:jc w:val="center"/>
              <w:rPr>
                <w:rFonts w:ascii="Trebuchet MS" w:hAnsi="Trebuchet MS" w:cs="Arial"/>
                <w:b/>
                <w:bCs/>
                <w:lang w:val="en-US"/>
              </w:rPr>
            </w:pPr>
            <w:proofErr w:type="spellStart"/>
            <w:r w:rsidRPr="00FC4852">
              <w:rPr>
                <w:rFonts w:ascii="Trebuchet MS" w:hAnsi="Trebuchet MS" w:cs="Arial"/>
                <w:b/>
                <w:bCs/>
                <w:sz w:val="22"/>
                <w:szCs w:val="22"/>
                <w:lang w:val="en-US"/>
              </w:rPr>
              <w:t>Valoarea</w:t>
            </w:r>
            <w:proofErr w:type="spellEnd"/>
            <w:r w:rsidRPr="00FC4852">
              <w:rPr>
                <w:rFonts w:ascii="Trebuchet MS" w:hAnsi="Trebuchet MS" w:cs="Arial"/>
                <w:b/>
                <w:bCs/>
                <w:sz w:val="22"/>
                <w:szCs w:val="22"/>
                <w:lang w:val="en-US"/>
              </w:rPr>
              <w:t xml:space="preserve">                                (</w:t>
            </w:r>
            <w:proofErr w:type="spellStart"/>
            <w:r w:rsidRPr="00FC4852">
              <w:rPr>
                <w:rFonts w:ascii="Trebuchet MS" w:hAnsi="Trebuchet MS" w:cs="Arial"/>
                <w:b/>
                <w:bCs/>
                <w:sz w:val="22"/>
                <w:szCs w:val="22"/>
                <w:lang w:val="en-US"/>
              </w:rPr>
              <w:t>fără</w:t>
            </w:r>
            <w:proofErr w:type="spellEnd"/>
            <w:r w:rsidRPr="00FC4852">
              <w:rPr>
                <w:rFonts w:ascii="Trebuchet MS" w:hAnsi="Trebuchet MS" w:cs="Arial"/>
                <w:b/>
                <w:bCs/>
                <w:sz w:val="22"/>
                <w:szCs w:val="22"/>
                <w:lang w:val="en-US"/>
              </w:rPr>
              <w:t xml:space="preserve"> TVA)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14:paraId="1A8267AF"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TVA</w:t>
            </w:r>
          </w:p>
        </w:tc>
        <w:tc>
          <w:tcPr>
            <w:tcW w:w="1694" w:type="dxa"/>
            <w:tcBorders>
              <w:top w:val="single" w:sz="4" w:space="0" w:color="auto"/>
              <w:left w:val="nil"/>
              <w:bottom w:val="single" w:sz="4" w:space="0" w:color="auto"/>
              <w:right w:val="single" w:sz="4" w:space="0" w:color="auto"/>
            </w:tcBorders>
            <w:shd w:val="clear" w:color="auto" w:fill="auto"/>
            <w:vAlign w:val="center"/>
            <w:hideMark/>
          </w:tcPr>
          <w:p w14:paraId="17D06790" w14:textId="77777777" w:rsidR="005036F5" w:rsidRPr="00FC4852" w:rsidRDefault="005036F5" w:rsidP="0079092F">
            <w:pPr>
              <w:jc w:val="center"/>
              <w:rPr>
                <w:rFonts w:ascii="Trebuchet MS" w:hAnsi="Trebuchet MS" w:cs="Arial"/>
                <w:b/>
                <w:bCs/>
                <w:lang w:val="en-US"/>
              </w:rPr>
            </w:pPr>
            <w:proofErr w:type="spellStart"/>
            <w:r w:rsidRPr="00FC4852">
              <w:rPr>
                <w:rFonts w:ascii="Trebuchet MS" w:hAnsi="Trebuchet MS" w:cs="Arial"/>
                <w:b/>
                <w:bCs/>
                <w:sz w:val="22"/>
                <w:szCs w:val="22"/>
                <w:lang w:val="en-US"/>
              </w:rPr>
              <w:t>Valoarea</w:t>
            </w:r>
            <w:proofErr w:type="spellEnd"/>
            <w:r w:rsidRPr="00FC4852">
              <w:rPr>
                <w:rFonts w:ascii="Trebuchet MS" w:hAnsi="Trebuchet MS" w:cs="Arial"/>
                <w:b/>
                <w:bCs/>
                <w:sz w:val="22"/>
                <w:szCs w:val="22"/>
                <w:lang w:val="en-US"/>
              </w:rPr>
              <w:t xml:space="preserve">                                (</w:t>
            </w:r>
            <w:proofErr w:type="spellStart"/>
            <w:r w:rsidRPr="00FC4852">
              <w:rPr>
                <w:rFonts w:ascii="Trebuchet MS" w:hAnsi="Trebuchet MS" w:cs="Arial"/>
                <w:b/>
                <w:bCs/>
                <w:sz w:val="22"/>
                <w:szCs w:val="22"/>
                <w:lang w:val="en-US"/>
              </w:rPr>
              <w:t>inclusiv</w:t>
            </w:r>
            <w:proofErr w:type="spellEnd"/>
            <w:r w:rsidRPr="00FC4852">
              <w:rPr>
                <w:rFonts w:ascii="Trebuchet MS" w:hAnsi="Trebuchet MS" w:cs="Arial"/>
                <w:b/>
                <w:bCs/>
                <w:sz w:val="22"/>
                <w:szCs w:val="22"/>
                <w:lang w:val="en-US"/>
              </w:rPr>
              <w:t xml:space="preserve"> TVA)</w:t>
            </w:r>
          </w:p>
        </w:tc>
      </w:tr>
      <w:tr w:rsidR="005036F5" w:rsidRPr="00FC4852" w14:paraId="57F30226" w14:textId="77777777" w:rsidTr="000349F8">
        <w:trPr>
          <w:trHeight w:val="292"/>
        </w:trPr>
        <w:tc>
          <w:tcPr>
            <w:tcW w:w="1225" w:type="dxa"/>
            <w:tcBorders>
              <w:top w:val="nil"/>
              <w:left w:val="single" w:sz="4" w:space="0" w:color="auto"/>
              <w:bottom w:val="nil"/>
              <w:right w:val="single" w:sz="4" w:space="0" w:color="auto"/>
            </w:tcBorders>
            <w:shd w:val="clear" w:color="auto" w:fill="auto"/>
            <w:noWrap/>
            <w:vAlign w:val="center"/>
            <w:hideMark/>
          </w:tcPr>
          <w:p w14:paraId="770DE772"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w:t>
            </w:r>
          </w:p>
        </w:tc>
        <w:tc>
          <w:tcPr>
            <w:tcW w:w="4446" w:type="dxa"/>
            <w:tcBorders>
              <w:top w:val="nil"/>
              <w:left w:val="nil"/>
              <w:bottom w:val="nil"/>
              <w:right w:val="single" w:sz="4" w:space="0" w:color="auto"/>
            </w:tcBorders>
            <w:shd w:val="clear" w:color="auto" w:fill="auto"/>
            <w:noWrap/>
            <w:vAlign w:val="center"/>
            <w:hideMark/>
          </w:tcPr>
          <w:p w14:paraId="6B74F5D3"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w:t>
            </w:r>
          </w:p>
        </w:tc>
        <w:tc>
          <w:tcPr>
            <w:tcW w:w="1885" w:type="dxa"/>
            <w:tcBorders>
              <w:top w:val="nil"/>
              <w:left w:val="nil"/>
              <w:bottom w:val="nil"/>
              <w:right w:val="single" w:sz="4" w:space="0" w:color="auto"/>
            </w:tcBorders>
            <w:shd w:val="clear" w:color="auto" w:fill="auto"/>
            <w:noWrap/>
            <w:vAlign w:val="center"/>
            <w:hideMark/>
          </w:tcPr>
          <w:p w14:paraId="010791C6"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lei</w:t>
            </w:r>
          </w:p>
        </w:tc>
        <w:tc>
          <w:tcPr>
            <w:tcW w:w="1382" w:type="dxa"/>
            <w:tcBorders>
              <w:top w:val="nil"/>
              <w:left w:val="nil"/>
              <w:bottom w:val="nil"/>
              <w:right w:val="single" w:sz="4" w:space="0" w:color="auto"/>
            </w:tcBorders>
            <w:shd w:val="clear" w:color="auto" w:fill="auto"/>
            <w:noWrap/>
            <w:vAlign w:val="center"/>
            <w:hideMark/>
          </w:tcPr>
          <w:p w14:paraId="1A6FFE9F"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lei</w:t>
            </w:r>
          </w:p>
        </w:tc>
        <w:tc>
          <w:tcPr>
            <w:tcW w:w="1694" w:type="dxa"/>
            <w:tcBorders>
              <w:top w:val="nil"/>
              <w:left w:val="nil"/>
              <w:bottom w:val="nil"/>
              <w:right w:val="single" w:sz="4" w:space="0" w:color="auto"/>
            </w:tcBorders>
            <w:shd w:val="clear" w:color="auto" w:fill="auto"/>
            <w:noWrap/>
            <w:vAlign w:val="center"/>
            <w:hideMark/>
          </w:tcPr>
          <w:p w14:paraId="5587DB40"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 xml:space="preserve"> lei</w:t>
            </w:r>
          </w:p>
        </w:tc>
      </w:tr>
      <w:tr w:rsidR="005036F5" w:rsidRPr="00FC4852" w14:paraId="6F818031" w14:textId="77777777" w:rsidTr="000349F8">
        <w:trPr>
          <w:trHeight w:val="292"/>
        </w:trPr>
        <w:tc>
          <w:tcPr>
            <w:tcW w:w="122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A65083"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1</w:t>
            </w:r>
          </w:p>
        </w:tc>
        <w:tc>
          <w:tcPr>
            <w:tcW w:w="4446" w:type="dxa"/>
            <w:tcBorders>
              <w:top w:val="single" w:sz="4" w:space="0" w:color="auto"/>
              <w:left w:val="nil"/>
              <w:bottom w:val="single" w:sz="4" w:space="0" w:color="auto"/>
              <w:right w:val="single" w:sz="4" w:space="0" w:color="auto"/>
            </w:tcBorders>
            <w:shd w:val="clear" w:color="auto" w:fill="auto"/>
            <w:noWrap/>
            <w:vAlign w:val="bottom"/>
            <w:hideMark/>
          </w:tcPr>
          <w:p w14:paraId="276B69DD"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2</w:t>
            </w:r>
          </w:p>
        </w:tc>
        <w:tc>
          <w:tcPr>
            <w:tcW w:w="1885" w:type="dxa"/>
            <w:tcBorders>
              <w:top w:val="single" w:sz="4" w:space="0" w:color="auto"/>
              <w:left w:val="nil"/>
              <w:bottom w:val="single" w:sz="4" w:space="0" w:color="auto"/>
              <w:right w:val="single" w:sz="4" w:space="0" w:color="auto"/>
            </w:tcBorders>
            <w:shd w:val="clear" w:color="auto" w:fill="auto"/>
            <w:noWrap/>
            <w:vAlign w:val="bottom"/>
            <w:hideMark/>
          </w:tcPr>
          <w:p w14:paraId="5EC90692"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3</w:t>
            </w:r>
          </w:p>
        </w:tc>
        <w:tc>
          <w:tcPr>
            <w:tcW w:w="1382" w:type="dxa"/>
            <w:tcBorders>
              <w:top w:val="single" w:sz="4" w:space="0" w:color="auto"/>
              <w:left w:val="nil"/>
              <w:bottom w:val="single" w:sz="4" w:space="0" w:color="auto"/>
              <w:right w:val="single" w:sz="4" w:space="0" w:color="auto"/>
            </w:tcBorders>
            <w:shd w:val="clear" w:color="auto" w:fill="auto"/>
            <w:noWrap/>
            <w:vAlign w:val="bottom"/>
            <w:hideMark/>
          </w:tcPr>
          <w:p w14:paraId="610DED39"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4</w:t>
            </w:r>
          </w:p>
        </w:tc>
        <w:tc>
          <w:tcPr>
            <w:tcW w:w="1694" w:type="dxa"/>
            <w:tcBorders>
              <w:top w:val="single" w:sz="4" w:space="0" w:color="auto"/>
              <w:left w:val="nil"/>
              <w:bottom w:val="single" w:sz="4" w:space="0" w:color="auto"/>
              <w:right w:val="single" w:sz="4" w:space="0" w:color="auto"/>
            </w:tcBorders>
            <w:shd w:val="clear" w:color="auto" w:fill="auto"/>
            <w:noWrap/>
            <w:vAlign w:val="bottom"/>
            <w:hideMark/>
          </w:tcPr>
          <w:p w14:paraId="6E5289E8" w14:textId="77777777" w:rsidR="005036F5" w:rsidRPr="00FC4852" w:rsidRDefault="005036F5" w:rsidP="0079092F">
            <w:pPr>
              <w:jc w:val="center"/>
              <w:rPr>
                <w:rFonts w:ascii="Trebuchet MS" w:hAnsi="Trebuchet MS" w:cs="Arial"/>
                <w:b/>
                <w:bCs/>
                <w:lang w:val="en-US"/>
              </w:rPr>
            </w:pPr>
            <w:r w:rsidRPr="00FC4852">
              <w:rPr>
                <w:rFonts w:ascii="Trebuchet MS" w:hAnsi="Trebuchet MS" w:cs="Arial"/>
                <w:b/>
                <w:bCs/>
                <w:sz w:val="22"/>
                <w:szCs w:val="22"/>
                <w:lang w:val="en-US"/>
              </w:rPr>
              <w:t>5</w:t>
            </w:r>
          </w:p>
        </w:tc>
      </w:tr>
      <w:tr w:rsidR="005036F5" w:rsidRPr="00FC4852" w14:paraId="1A75A0BD" w14:textId="77777777" w:rsidTr="000349F8">
        <w:trPr>
          <w:trHeight w:val="292"/>
        </w:trPr>
        <w:tc>
          <w:tcPr>
            <w:tcW w:w="10632" w:type="dxa"/>
            <w:gridSpan w:val="5"/>
            <w:tcBorders>
              <w:top w:val="single" w:sz="4" w:space="0" w:color="auto"/>
              <w:left w:val="single" w:sz="4" w:space="0" w:color="auto"/>
              <w:bottom w:val="single" w:sz="4" w:space="0" w:color="auto"/>
              <w:right w:val="single" w:sz="4" w:space="0" w:color="000000"/>
            </w:tcBorders>
            <w:shd w:val="clear" w:color="auto" w:fill="auto"/>
            <w:noWrap/>
            <w:hideMark/>
          </w:tcPr>
          <w:p w14:paraId="561FBBD4"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xml:space="preserve">Cap. 4 - </w:t>
            </w:r>
            <w:proofErr w:type="spellStart"/>
            <w:r w:rsidRPr="00FC4852">
              <w:rPr>
                <w:rFonts w:ascii="Trebuchet MS" w:hAnsi="Trebuchet MS" w:cs="Arial"/>
                <w:sz w:val="22"/>
                <w:szCs w:val="22"/>
                <w:lang w:val="en-US"/>
              </w:rPr>
              <w:t>Cheltuieli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pentru</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investiția</w:t>
            </w:r>
            <w:proofErr w:type="spellEnd"/>
            <w:r w:rsidRPr="00FC4852">
              <w:rPr>
                <w:rFonts w:ascii="Trebuchet MS" w:hAnsi="Trebuchet MS" w:cs="Arial"/>
                <w:sz w:val="22"/>
                <w:szCs w:val="22"/>
                <w:lang w:val="en-US"/>
              </w:rPr>
              <w:t xml:space="preserve"> de </w:t>
            </w:r>
            <w:proofErr w:type="spellStart"/>
            <w:r w:rsidRPr="00FC4852">
              <w:rPr>
                <w:rFonts w:ascii="Trebuchet MS" w:hAnsi="Trebuchet MS" w:cs="Arial"/>
                <w:sz w:val="22"/>
                <w:szCs w:val="22"/>
                <w:lang w:val="en-US"/>
              </w:rPr>
              <w:t>bază</w:t>
            </w:r>
            <w:proofErr w:type="spellEnd"/>
          </w:p>
        </w:tc>
      </w:tr>
      <w:tr w:rsidR="005036F5" w:rsidRPr="00FC4852" w14:paraId="23C3F98F"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2DA43BA4"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4.1.</w:t>
            </w:r>
          </w:p>
        </w:tc>
        <w:tc>
          <w:tcPr>
            <w:tcW w:w="4446" w:type="dxa"/>
            <w:tcBorders>
              <w:top w:val="nil"/>
              <w:left w:val="nil"/>
              <w:bottom w:val="single" w:sz="4" w:space="0" w:color="auto"/>
              <w:right w:val="single" w:sz="4" w:space="0" w:color="auto"/>
            </w:tcBorders>
            <w:shd w:val="clear" w:color="auto" w:fill="auto"/>
            <w:noWrap/>
            <w:vAlign w:val="bottom"/>
            <w:hideMark/>
          </w:tcPr>
          <w:p w14:paraId="1090D946"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Construcții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instalații</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1FEC0BFA"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w:t>
            </w:r>
          </w:p>
        </w:tc>
        <w:tc>
          <w:tcPr>
            <w:tcW w:w="1382" w:type="dxa"/>
            <w:tcBorders>
              <w:top w:val="nil"/>
              <w:left w:val="nil"/>
              <w:bottom w:val="single" w:sz="4" w:space="0" w:color="auto"/>
              <w:right w:val="single" w:sz="4" w:space="0" w:color="auto"/>
            </w:tcBorders>
            <w:shd w:val="clear" w:color="auto" w:fill="auto"/>
            <w:noWrap/>
            <w:vAlign w:val="bottom"/>
            <w:hideMark/>
          </w:tcPr>
          <w:p w14:paraId="3D943C7A"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w:t>
            </w:r>
          </w:p>
        </w:tc>
        <w:tc>
          <w:tcPr>
            <w:tcW w:w="1694" w:type="dxa"/>
            <w:tcBorders>
              <w:top w:val="nil"/>
              <w:left w:val="nil"/>
              <w:bottom w:val="single" w:sz="4" w:space="0" w:color="auto"/>
              <w:right w:val="single" w:sz="4" w:space="0" w:color="auto"/>
            </w:tcBorders>
            <w:shd w:val="clear" w:color="auto" w:fill="auto"/>
            <w:noWrap/>
            <w:vAlign w:val="bottom"/>
            <w:hideMark/>
          </w:tcPr>
          <w:p w14:paraId="7AE0F92C"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w:t>
            </w:r>
          </w:p>
        </w:tc>
      </w:tr>
      <w:tr w:rsidR="005036F5" w:rsidRPr="00FC4852" w14:paraId="5FC8EC5F" w14:textId="77777777" w:rsidTr="000349F8">
        <w:trPr>
          <w:trHeight w:val="583"/>
        </w:trPr>
        <w:tc>
          <w:tcPr>
            <w:tcW w:w="1225" w:type="dxa"/>
            <w:tcBorders>
              <w:top w:val="nil"/>
              <w:left w:val="single" w:sz="4" w:space="0" w:color="auto"/>
              <w:bottom w:val="single" w:sz="4" w:space="0" w:color="auto"/>
              <w:right w:val="single" w:sz="4" w:space="0" w:color="auto"/>
            </w:tcBorders>
            <w:shd w:val="clear" w:color="auto" w:fill="auto"/>
            <w:noWrap/>
            <w:hideMark/>
          </w:tcPr>
          <w:p w14:paraId="30499E12"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4.1.1.</w:t>
            </w:r>
          </w:p>
        </w:tc>
        <w:tc>
          <w:tcPr>
            <w:tcW w:w="4446" w:type="dxa"/>
            <w:tcBorders>
              <w:top w:val="nil"/>
              <w:left w:val="nil"/>
              <w:bottom w:val="single" w:sz="4" w:space="0" w:color="auto"/>
              <w:right w:val="single" w:sz="4" w:space="0" w:color="auto"/>
            </w:tcBorders>
            <w:shd w:val="clear" w:color="auto" w:fill="auto"/>
            <w:hideMark/>
          </w:tcPr>
          <w:p w14:paraId="1341D815"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Terasamente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sistematizare</w:t>
            </w:r>
            <w:proofErr w:type="spellEnd"/>
            <w:r w:rsidRPr="00FC4852">
              <w:rPr>
                <w:rFonts w:ascii="Trebuchet MS" w:hAnsi="Trebuchet MS" w:cs="Arial"/>
                <w:sz w:val="22"/>
                <w:szCs w:val="22"/>
                <w:lang w:val="en-US"/>
              </w:rPr>
              <w:t xml:space="preserve"> pe </w:t>
            </w:r>
            <w:proofErr w:type="spellStart"/>
            <w:r w:rsidRPr="00FC4852">
              <w:rPr>
                <w:rFonts w:ascii="Trebuchet MS" w:hAnsi="Trebuchet MS" w:cs="Arial"/>
                <w:sz w:val="22"/>
                <w:szCs w:val="22"/>
                <w:lang w:val="en-US"/>
              </w:rPr>
              <w:t>verticală</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amenajări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exterioare</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600B524D"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186.093,47</w:t>
            </w:r>
          </w:p>
        </w:tc>
        <w:tc>
          <w:tcPr>
            <w:tcW w:w="1382" w:type="dxa"/>
            <w:tcBorders>
              <w:top w:val="nil"/>
              <w:left w:val="nil"/>
              <w:bottom w:val="single" w:sz="4" w:space="0" w:color="auto"/>
              <w:right w:val="single" w:sz="4" w:space="0" w:color="auto"/>
            </w:tcBorders>
            <w:shd w:val="clear" w:color="auto" w:fill="auto"/>
            <w:noWrap/>
            <w:vAlign w:val="bottom"/>
            <w:hideMark/>
          </w:tcPr>
          <w:p w14:paraId="2D61486A"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0823C854"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186.093,47</w:t>
            </w:r>
          </w:p>
        </w:tc>
      </w:tr>
      <w:tr w:rsidR="005036F5" w:rsidRPr="00FC4852" w14:paraId="5CF2BE77"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3A20D8A5"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4.1.2.</w:t>
            </w:r>
          </w:p>
        </w:tc>
        <w:tc>
          <w:tcPr>
            <w:tcW w:w="4446" w:type="dxa"/>
            <w:tcBorders>
              <w:top w:val="nil"/>
              <w:left w:val="nil"/>
              <w:bottom w:val="single" w:sz="4" w:space="0" w:color="auto"/>
              <w:right w:val="single" w:sz="4" w:space="0" w:color="auto"/>
            </w:tcBorders>
            <w:shd w:val="clear" w:color="auto" w:fill="auto"/>
            <w:noWrap/>
            <w:vAlign w:val="bottom"/>
            <w:hideMark/>
          </w:tcPr>
          <w:p w14:paraId="19240D82"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Rezistență</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1726E65B"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403.202,52</w:t>
            </w:r>
          </w:p>
        </w:tc>
        <w:tc>
          <w:tcPr>
            <w:tcW w:w="1382" w:type="dxa"/>
            <w:tcBorders>
              <w:top w:val="nil"/>
              <w:left w:val="nil"/>
              <w:bottom w:val="single" w:sz="4" w:space="0" w:color="auto"/>
              <w:right w:val="single" w:sz="4" w:space="0" w:color="auto"/>
            </w:tcBorders>
            <w:shd w:val="clear" w:color="auto" w:fill="auto"/>
            <w:noWrap/>
            <w:vAlign w:val="bottom"/>
            <w:hideMark/>
          </w:tcPr>
          <w:p w14:paraId="4A5FF864"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5EC8EB2B"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403.202,52</w:t>
            </w:r>
          </w:p>
        </w:tc>
      </w:tr>
      <w:tr w:rsidR="005036F5" w:rsidRPr="00FC4852" w14:paraId="4E3E60E6"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6781C002"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4.1.3.</w:t>
            </w:r>
          </w:p>
        </w:tc>
        <w:tc>
          <w:tcPr>
            <w:tcW w:w="4446" w:type="dxa"/>
            <w:tcBorders>
              <w:top w:val="nil"/>
              <w:left w:val="nil"/>
              <w:bottom w:val="single" w:sz="4" w:space="0" w:color="auto"/>
              <w:right w:val="single" w:sz="4" w:space="0" w:color="auto"/>
            </w:tcBorders>
            <w:shd w:val="clear" w:color="auto" w:fill="auto"/>
            <w:noWrap/>
            <w:vAlign w:val="bottom"/>
            <w:hideMark/>
          </w:tcPr>
          <w:p w14:paraId="77AFF254"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Arhitectură</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33F0660B"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288792A2"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74111422"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63FD3DFA"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4A183DD5"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4.1.4.</w:t>
            </w:r>
          </w:p>
        </w:tc>
        <w:tc>
          <w:tcPr>
            <w:tcW w:w="4446" w:type="dxa"/>
            <w:tcBorders>
              <w:top w:val="nil"/>
              <w:left w:val="nil"/>
              <w:bottom w:val="single" w:sz="4" w:space="0" w:color="auto"/>
              <w:right w:val="single" w:sz="4" w:space="0" w:color="auto"/>
            </w:tcBorders>
            <w:shd w:val="clear" w:color="auto" w:fill="auto"/>
            <w:noWrap/>
            <w:vAlign w:val="bottom"/>
            <w:hideMark/>
          </w:tcPr>
          <w:p w14:paraId="1F08EBE6"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Instalații</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344E9007"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31.015,58</w:t>
            </w:r>
          </w:p>
        </w:tc>
        <w:tc>
          <w:tcPr>
            <w:tcW w:w="1382" w:type="dxa"/>
            <w:tcBorders>
              <w:top w:val="nil"/>
              <w:left w:val="nil"/>
              <w:bottom w:val="single" w:sz="4" w:space="0" w:color="auto"/>
              <w:right w:val="single" w:sz="4" w:space="0" w:color="auto"/>
            </w:tcBorders>
            <w:shd w:val="clear" w:color="auto" w:fill="auto"/>
            <w:noWrap/>
            <w:vAlign w:val="bottom"/>
            <w:hideMark/>
          </w:tcPr>
          <w:p w14:paraId="44F81C3B"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7D5FEC68"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31.015,58</w:t>
            </w:r>
          </w:p>
        </w:tc>
      </w:tr>
      <w:tr w:rsidR="005036F5" w:rsidRPr="00FC4852" w14:paraId="29B90327" w14:textId="77777777" w:rsidTr="000349F8">
        <w:trPr>
          <w:trHeight w:val="292"/>
        </w:trPr>
        <w:tc>
          <w:tcPr>
            <w:tcW w:w="567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053F84C1" w14:textId="77777777" w:rsidR="005036F5" w:rsidRPr="00FC4852" w:rsidRDefault="005036F5" w:rsidP="0079092F">
            <w:pPr>
              <w:rPr>
                <w:rFonts w:ascii="Trebuchet MS" w:hAnsi="Trebuchet MS" w:cs="Arial"/>
                <w:i/>
                <w:iCs/>
                <w:lang w:val="en-US"/>
              </w:rPr>
            </w:pPr>
            <w:r w:rsidRPr="00FC4852">
              <w:rPr>
                <w:rFonts w:ascii="Trebuchet MS" w:hAnsi="Trebuchet MS" w:cs="Arial"/>
                <w:i/>
                <w:iCs/>
                <w:sz w:val="22"/>
                <w:szCs w:val="22"/>
                <w:lang w:val="en-US"/>
              </w:rPr>
              <w:t xml:space="preserve">TOTAL </w:t>
            </w:r>
            <w:proofErr w:type="gramStart"/>
            <w:r w:rsidRPr="00FC4852">
              <w:rPr>
                <w:rFonts w:ascii="Trebuchet MS" w:hAnsi="Trebuchet MS" w:cs="Arial"/>
                <w:i/>
                <w:iCs/>
                <w:sz w:val="22"/>
                <w:szCs w:val="22"/>
                <w:lang w:val="en-US"/>
              </w:rPr>
              <w:t>I  -</w:t>
            </w:r>
            <w:proofErr w:type="gramEnd"/>
            <w:r w:rsidRPr="00FC4852">
              <w:rPr>
                <w:rFonts w:ascii="Trebuchet MS" w:hAnsi="Trebuchet MS" w:cs="Arial"/>
                <w:i/>
                <w:iCs/>
                <w:sz w:val="22"/>
                <w:szCs w:val="22"/>
                <w:lang w:val="en-US"/>
              </w:rPr>
              <w:t xml:space="preserve"> </w:t>
            </w:r>
            <w:proofErr w:type="spellStart"/>
            <w:r w:rsidRPr="00FC4852">
              <w:rPr>
                <w:rFonts w:ascii="Trebuchet MS" w:hAnsi="Trebuchet MS" w:cs="Arial"/>
                <w:i/>
                <w:iCs/>
                <w:sz w:val="22"/>
                <w:szCs w:val="22"/>
                <w:lang w:val="en-US"/>
              </w:rPr>
              <w:t>subcap</w:t>
            </w:r>
            <w:proofErr w:type="spellEnd"/>
            <w:r w:rsidRPr="00FC4852">
              <w:rPr>
                <w:rFonts w:ascii="Trebuchet MS" w:hAnsi="Trebuchet MS" w:cs="Arial"/>
                <w:i/>
                <w:iCs/>
                <w:sz w:val="22"/>
                <w:szCs w:val="22"/>
                <w:lang w:val="en-US"/>
              </w:rPr>
              <w:t>. 4.1</w:t>
            </w:r>
          </w:p>
        </w:tc>
        <w:tc>
          <w:tcPr>
            <w:tcW w:w="1885" w:type="dxa"/>
            <w:tcBorders>
              <w:top w:val="nil"/>
              <w:left w:val="nil"/>
              <w:bottom w:val="single" w:sz="4" w:space="0" w:color="auto"/>
              <w:right w:val="single" w:sz="4" w:space="0" w:color="auto"/>
            </w:tcBorders>
            <w:shd w:val="clear" w:color="auto" w:fill="auto"/>
            <w:noWrap/>
            <w:vAlign w:val="bottom"/>
            <w:hideMark/>
          </w:tcPr>
          <w:p w14:paraId="70D486EC"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620.311,57</w:t>
            </w:r>
          </w:p>
        </w:tc>
        <w:tc>
          <w:tcPr>
            <w:tcW w:w="1382" w:type="dxa"/>
            <w:tcBorders>
              <w:top w:val="nil"/>
              <w:left w:val="nil"/>
              <w:bottom w:val="single" w:sz="4" w:space="0" w:color="auto"/>
              <w:right w:val="single" w:sz="4" w:space="0" w:color="auto"/>
            </w:tcBorders>
            <w:shd w:val="clear" w:color="auto" w:fill="auto"/>
            <w:noWrap/>
            <w:vAlign w:val="bottom"/>
            <w:hideMark/>
          </w:tcPr>
          <w:p w14:paraId="24490F63"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21E001FD"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620.311,57</w:t>
            </w:r>
          </w:p>
        </w:tc>
      </w:tr>
      <w:tr w:rsidR="005036F5" w:rsidRPr="00FC4852" w14:paraId="443EBDFC" w14:textId="77777777" w:rsidTr="000349F8">
        <w:trPr>
          <w:trHeight w:val="583"/>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39BACA82"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4.2.</w:t>
            </w:r>
          </w:p>
        </w:tc>
        <w:tc>
          <w:tcPr>
            <w:tcW w:w="4446" w:type="dxa"/>
            <w:tcBorders>
              <w:top w:val="nil"/>
              <w:left w:val="nil"/>
              <w:bottom w:val="single" w:sz="4" w:space="0" w:color="auto"/>
              <w:right w:val="single" w:sz="4" w:space="0" w:color="auto"/>
            </w:tcBorders>
            <w:shd w:val="clear" w:color="auto" w:fill="auto"/>
            <w:vAlign w:val="bottom"/>
            <w:hideMark/>
          </w:tcPr>
          <w:p w14:paraId="4DF7A0D0"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Montaj</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utilaje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echipamente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tehnologice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funcționale</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2FE11F42"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6A78FCB1"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3E830AB6"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2E3F96C8" w14:textId="77777777" w:rsidTr="000349F8">
        <w:trPr>
          <w:trHeight w:val="292"/>
        </w:trPr>
        <w:tc>
          <w:tcPr>
            <w:tcW w:w="567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360B4C88" w14:textId="77777777" w:rsidR="005036F5" w:rsidRPr="00FC4852" w:rsidRDefault="005036F5" w:rsidP="0079092F">
            <w:pPr>
              <w:rPr>
                <w:rFonts w:ascii="Trebuchet MS" w:hAnsi="Trebuchet MS" w:cs="Arial"/>
                <w:i/>
                <w:iCs/>
                <w:lang w:val="en-US"/>
              </w:rPr>
            </w:pPr>
            <w:r w:rsidRPr="00FC4852">
              <w:rPr>
                <w:rFonts w:ascii="Trebuchet MS" w:hAnsi="Trebuchet MS" w:cs="Arial"/>
                <w:i/>
                <w:iCs/>
                <w:sz w:val="22"/>
                <w:szCs w:val="22"/>
                <w:lang w:val="en-US"/>
              </w:rPr>
              <w:t xml:space="preserve">TOTAL II - </w:t>
            </w:r>
            <w:proofErr w:type="spellStart"/>
            <w:r w:rsidRPr="00FC4852">
              <w:rPr>
                <w:rFonts w:ascii="Trebuchet MS" w:hAnsi="Trebuchet MS" w:cs="Arial"/>
                <w:i/>
                <w:iCs/>
                <w:sz w:val="22"/>
                <w:szCs w:val="22"/>
                <w:lang w:val="en-US"/>
              </w:rPr>
              <w:t>subcap</w:t>
            </w:r>
            <w:proofErr w:type="spellEnd"/>
            <w:r w:rsidRPr="00FC4852">
              <w:rPr>
                <w:rFonts w:ascii="Trebuchet MS" w:hAnsi="Trebuchet MS" w:cs="Arial"/>
                <w:i/>
                <w:iCs/>
                <w:sz w:val="22"/>
                <w:szCs w:val="22"/>
                <w:lang w:val="en-US"/>
              </w:rPr>
              <w:t>. 4.2.</w:t>
            </w:r>
          </w:p>
        </w:tc>
        <w:tc>
          <w:tcPr>
            <w:tcW w:w="1885" w:type="dxa"/>
            <w:tcBorders>
              <w:top w:val="nil"/>
              <w:left w:val="nil"/>
              <w:bottom w:val="single" w:sz="4" w:space="0" w:color="auto"/>
              <w:right w:val="single" w:sz="4" w:space="0" w:color="auto"/>
            </w:tcBorders>
            <w:shd w:val="clear" w:color="auto" w:fill="auto"/>
            <w:noWrap/>
            <w:vAlign w:val="bottom"/>
            <w:hideMark/>
          </w:tcPr>
          <w:p w14:paraId="6A83CB08"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5D10D2A3"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696DA429"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r>
      <w:tr w:rsidR="005036F5" w:rsidRPr="00FC4852" w14:paraId="35DA78BA" w14:textId="77777777" w:rsidTr="000349F8">
        <w:trPr>
          <w:trHeight w:val="583"/>
        </w:trPr>
        <w:tc>
          <w:tcPr>
            <w:tcW w:w="1225" w:type="dxa"/>
            <w:tcBorders>
              <w:top w:val="nil"/>
              <w:left w:val="single" w:sz="4" w:space="0" w:color="auto"/>
              <w:bottom w:val="single" w:sz="4" w:space="0" w:color="auto"/>
              <w:right w:val="single" w:sz="4" w:space="0" w:color="auto"/>
            </w:tcBorders>
            <w:shd w:val="clear" w:color="auto" w:fill="auto"/>
            <w:noWrap/>
            <w:hideMark/>
          </w:tcPr>
          <w:p w14:paraId="588840FC"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4.3.</w:t>
            </w:r>
          </w:p>
        </w:tc>
        <w:tc>
          <w:tcPr>
            <w:tcW w:w="4446" w:type="dxa"/>
            <w:tcBorders>
              <w:top w:val="nil"/>
              <w:left w:val="nil"/>
              <w:bottom w:val="single" w:sz="4" w:space="0" w:color="auto"/>
              <w:right w:val="single" w:sz="4" w:space="0" w:color="auto"/>
            </w:tcBorders>
            <w:shd w:val="clear" w:color="auto" w:fill="auto"/>
            <w:hideMark/>
          </w:tcPr>
          <w:p w14:paraId="7E31E493"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Utilaje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echipamente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tehnologice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funcționale</w:t>
            </w:r>
            <w:proofErr w:type="spellEnd"/>
            <w:r w:rsidRPr="00FC4852">
              <w:rPr>
                <w:rFonts w:ascii="Trebuchet MS" w:hAnsi="Trebuchet MS" w:cs="Arial"/>
                <w:sz w:val="22"/>
                <w:szCs w:val="22"/>
                <w:lang w:val="en-US"/>
              </w:rPr>
              <w:t xml:space="preserve"> care </w:t>
            </w:r>
            <w:proofErr w:type="spellStart"/>
            <w:r w:rsidRPr="00FC4852">
              <w:rPr>
                <w:rFonts w:ascii="Trebuchet MS" w:hAnsi="Trebuchet MS" w:cs="Arial"/>
                <w:sz w:val="22"/>
                <w:szCs w:val="22"/>
                <w:lang w:val="en-US"/>
              </w:rPr>
              <w:t>necesită</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montaj</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5B1AE438"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31B22C42"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1B58B9BE"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0FFF3DA1" w14:textId="77777777" w:rsidTr="000349F8">
        <w:trPr>
          <w:trHeight w:val="815"/>
        </w:trPr>
        <w:tc>
          <w:tcPr>
            <w:tcW w:w="1225" w:type="dxa"/>
            <w:tcBorders>
              <w:top w:val="nil"/>
              <w:left w:val="single" w:sz="4" w:space="0" w:color="auto"/>
              <w:bottom w:val="single" w:sz="4" w:space="0" w:color="auto"/>
              <w:right w:val="single" w:sz="4" w:space="0" w:color="auto"/>
            </w:tcBorders>
            <w:shd w:val="clear" w:color="auto" w:fill="auto"/>
            <w:hideMark/>
          </w:tcPr>
          <w:p w14:paraId="19565515"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4.4.</w:t>
            </w:r>
          </w:p>
        </w:tc>
        <w:tc>
          <w:tcPr>
            <w:tcW w:w="4446" w:type="dxa"/>
            <w:tcBorders>
              <w:top w:val="nil"/>
              <w:left w:val="nil"/>
              <w:bottom w:val="single" w:sz="4" w:space="0" w:color="auto"/>
              <w:right w:val="single" w:sz="4" w:space="0" w:color="auto"/>
            </w:tcBorders>
            <w:shd w:val="clear" w:color="auto" w:fill="auto"/>
            <w:hideMark/>
          </w:tcPr>
          <w:p w14:paraId="200AD47B"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Utilaje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echipamente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tehnologice</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funcționale</w:t>
            </w:r>
            <w:proofErr w:type="spellEnd"/>
            <w:r w:rsidRPr="00FC4852">
              <w:rPr>
                <w:rFonts w:ascii="Trebuchet MS" w:hAnsi="Trebuchet MS" w:cs="Arial"/>
                <w:sz w:val="22"/>
                <w:szCs w:val="22"/>
                <w:lang w:val="en-US"/>
              </w:rPr>
              <w:t xml:space="preserve"> care nu </w:t>
            </w:r>
            <w:proofErr w:type="spellStart"/>
            <w:r w:rsidRPr="00FC4852">
              <w:rPr>
                <w:rFonts w:ascii="Trebuchet MS" w:hAnsi="Trebuchet MS" w:cs="Arial"/>
                <w:sz w:val="22"/>
                <w:szCs w:val="22"/>
                <w:lang w:val="en-US"/>
              </w:rPr>
              <w:t>necesită</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montaj</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și</w:t>
            </w:r>
            <w:proofErr w:type="spellEnd"/>
            <w:r w:rsidRPr="00FC4852">
              <w:rPr>
                <w:rFonts w:ascii="Trebuchet MS" w:hAnsi="Trebuchet MS" w:cs="Arial"/>
                <w:sz w:val="22"/>
                <w:szCs w:val="22"/>
                <w:lang w:val="en-US"/>
              </w:rPr>
              <w:t xml:space="preserve"> </w:t>
            </w:r>
            <w:proofErr w:type="spellStart"/>
            <w:r w:rsidRPr="00FC4852">
              <w:rPr>
                <w:rFonts w:ascii="Trebuchet MS" w:hAnsi="Trebuchet MS" w:cs="Arial"/>
                <w:sz w:val="22"/>
                <w:szCs w:val="22"/>
                <w:lang w:val="en-US"/>
              </w:rPr>
              <w:t>echipamente</w:t>
            </w:r>
            <w:proofErr w:type="spellEnd"/>
            <w:r w:rsidRPr="00FC4852">
              <w:rPr>
                <w:rFonts w:ascii="Trebuchet MS" w:hAnsi="Trebuchet MS" w:cs="Arial"/>
                <w:sz w:val="22"/>
                <w:szCs w:val="22"/>
                <w:lang w:val="en-US"/>
              </w:rPr>
              <w:t xml:space="preserve"> de transport </w:t>
            </w:r>
          </w:p>
        </w:tc>
        <w:tc>
          <w:tcPr>
            <w:tcW w:w="1885" w:type="dxa"/>
            <w:tcBorders>
              <w:top w:val="nil"/>
              <w:left w:val="nil"/>
              <w:bottom w:val="single" w:sz="4" w:space="0" w:color="auto"/>
              <w:right w:val="single" w:sz="4" w:space="0" w:color="auto"/>
            </w:tcBorders>
            <w:shd w:val="clear" w:color="auto" w:fill="auto"/>
            <w:noWrap/>
            <w:vAlign w:val="bottom"/>
            <w:hideMark/>
          </w:tcPr>
          <w:p w14:paraId="5A8641F5"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6B9D3496"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08F73D81"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6353A312"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4DEC1311"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4.5.</w:t>
            </w:r>
          </w:p>
        </w:tc>
        <w:tc>
          <w:tcPr>
            <w:tcW w:w="4446" w:type="dxa"/>
            <w:tcBorders>
              <w:top w:val="nil"/>
              <w:left w:val="nil"/>
              <w:bottom w:val="single" w:sz="4" w:space="0" w:color="auto"/>
              <w:right w:val="single" w:sz="4" w:space="0" w:color="auto"/>
            </w:tcBorders>
            <w:shd w:val="clear" w:color="auto" w:fill="auto"/>
            <w:noWrap/>
            <w:vAlign w:val="bottom"/>
            <w:hideMark/>
          </w:tcPr>
          <w:p w14:paraId="74A45B40"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Dotări</w:t>
            </w:r>
            <w:proofErr w:type="spellEnd"/>
          </w:p>
        </w:tc>
        <w:tc>
          <w:tcPr>
            <w:tcW w:w="1885" w:type="dxa"/>
            <w:tcBorders>
              <w:top w:val="nil"/>
              <w:left w:val="nil"/>
              <w:bottom w:val="single" w:sz="4" w:space="0" w:color="auto"/>
              <w:right w:val="single" w:sz="4" w:space="0" w:color="auto"/>
            </w:tcBorders>
            <w:shd w:val="clear" w:color="auto" w:fill="auto"/>
            <w:noWrap/>
            <w:vAlign w:val="bottom"/>
            <w:hideMark/>
          </w:tcPr>
          <w:p w14:paraId="604D8B8D"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19EF903E"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167D6335"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57A09C83" w14:textId="77777777" w:rsidTr="000349F8">
        <w:trPr>
          <w:trHeight w:val="292"/>
        </w:trPr>
        <w:tc>
          <w:tcPr>
            <w:tcW w:w="1225" w:type="dxa"/>
            <w:tcBorders>
              <w:top w:val="nil"/>
              <w:left w:val="single" w:sz="4" w:space="0" w:color="auto"/>
              <w:bottom w:val="single" w:sz="4" w:space="0" w:color="auto"/>
              <w:right w:val="single" w:sz="4" w:space="0" w:color="auto"/>
            </w:tcBorders>
            <w:shd w:val="clear" w:color="auto" w:fill="auto"/>
            <w:noWrap/>
            <w:vAlign w:val="bottom"/>
            <w:hideMark/>
          </w:tcPr>
          <w:p w14:paraId="1AA3D9EF" w14:textId="77777777" w:rsidR="005036F5" w:rsidRPr="00FC4852" w:rsidRDefault="005036F5" w:rsidP="0079092F">
            <w:pPr>
              <w:jc w:val="center"/>
              <w:rPr>
                <w:rFonts w:ascii="Trebuchet MS" w:hAnsi="Trebuchet MS" w:cs="Arial"/>
                <w:lang w:val="en-US"/>
              </w:rPr>
            </w:pPr>
            <w:r w:rsidRPr="00FC4852">
              <w:rPr>
                <w:rFonts w:ascii="Trebuchet MS" w:hAnsi="Trebuchet MS" w:cs="Arial"/>
                <w:sz w:val="22"/>
                <w:szCs w:val="22"/>
                <w:lang w:val="en-US"/>
              </w:rPr>
              <w:t>4.6.</w:t>
            </w:r>
          </w:p>
        </w:tc>
        <w:tc>
          <w:tcPr>
            <w:tcW w:w="4446" w:type="dxa"/>
            <w:tcBorders>
              <w:top w:val="nil"/>
              <w:left w:val="nil"/>
              <w:bottom w:val="nil"/>
              <w:right w:val="nil"/>
            </w:tcBorders>
            <w:shd w:val="clear" w:color="auto" w:fill="auto"/>
            <w:noWrap/>
            <w:vAlign w:val="bottom"/>
            <w:hideMark/>
          </w:tcPr>
          <w:p w14:paraId="1AEC6AFC"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xml:space="preserve">Active </w:t>
            </w:r>
            <w:proofErr w:type="spellStart"/>
            <w:r w:rsidRPr="00FC4852">
              <w:rPr>
                <w:rFonts w:ascii="Trebuchet MS" w:hAnsi="Trebuchet MS" w:cs="Arial"/>
                <w:sz w:val="22"/>
                <w:szCs w:val="22"/>
                <w:lang w:val="en-US"/>
              </w:rPr>
              <w:t>necorporale</w:t>
            </w:r>
            <w:proofErr w:type="spellEnd"/>
          </w:p>
        </w:tc>
        <w:tc>
          <w:tcPr>
            <w:tcW w:w="1885" w:type="dxa"/>
            <w:tcBorders>
              <w:top w:val="nil"/>
              <w:left w:val="single" w:sz="4" w:space="0" w:color="auto"/>
              <w:bottom w:val="single" w:sz="4" w:space="0" w:color="auto"/>
              <w:right w:val="single" w:sz="4" w:space="0" w:color="auto"/>
            </w:tcBorders>
            <w:shd w:val="clear" w:color="auto" w:fill="auto"/>
            <w:noWrap/>
            <w:vAlign w:val="bottom"/>
            <w:hideMark/>
          </w:tcPr>
          <w:p w14:paraId="7AD1121F"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41B12187"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43601208" w14:textId="77777777" w:rsidR="005036F5" w:rsidRPr="00FC4852" w:rsidRDefault="005036F5" w:rsidP="0079092F">
            <w:pPr>
              <w:jc w:val="right"/>
              <w:rPr>
                <w:rFonts w:ascii="Trebuchet MS" w:hAnsi="Trebuchet MS" w:cs="Arial"/>
                <w:lang w:val="en-US"/>
              </w:rPr>
            </w:pPr>
            <w:r w:rsidRPr="00FC4852">
              <w:rPr>
                <w:rFonts w:ascii="Trebuchet MS" w:hAnsi="Trebuchet MS" w:cs="Arial"/>
                <w:sz w:val="22"/>
                <w:szCs w:val="22"/>
                <w:lang w:val="en-US"/>
              </w:rPr>
              <w:t>0,00</w:t>
            </w:r>
          </w:p>
        </w:tc>
      </w:tr>
      <w:tr w:rsidR="005036F5" w:rsidRPr="00FC4852" w14:paraId="274FE7A0" w14:textId="77777777" w:rsidTr="000349F8">
        <w:trPr>
          <w:trHeight w:val="292"/>
        </w:trPr>
        <w:tc>
          <w:tcPr>
            <w:tcW w:w="5671"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47A1451A" w14:textId="77777777" w:rsidR="005036F5" w:rsidRPr="00FC4852" w:rsidRDefault="005036F5" w:rsidP="0079092F">
            <w:pPr>
              <w:rPr>
                <w:rFonts w:ascii="Trebuchet MS" w:hAnsi="Trebuchet MS" w:cs="Arial"/>
                <w:i/>
                <w:iCs/>
                <w:lang w:val="en-US"/>
              </w:rPr>
            </w:pPr>
            <w:r w:rsidRPr="00FC4852">
              <w:rPr>
                <w:rFonts w:ascii="Trebuchet MS" w:hAnsi="Trebuchet MS" w:cs="Arial"/>
                <w:i/>
                <w:iCs/>
                <w:sz w:val="22"/>
                <w:szCs w:val="22"/>
                <w:lang w:val="en-US"/>
              </w:rPr>
              <w:t xml:space="preserve">TOTAL III </w:t>
            </w:r>
            <w:proofErr w:type="spellStart"/>
            <w:r w:rsidRPr="00FC4852">
              <w:rPr>
                <w:rFonts w:ascii="Trebuchet MS" w:hAnsi="Trebuchet MS" w:cs="Arial"/>
                <w:i/>
                <w:iCs/>
                <w:sz w:val="22"/>
                <w:szCs w:val="22"/>
                <w:lang w:val="en-US"/>
              </w:rPr>
              <w:t>subcap</w:t>
            </w:r>
            <w:proofErr w:type="spellEnd"/>
            <w:r w:rsidRPr="00FC4852">
              <w:rPr>
                <w:rFonts w:ascii="Trebuchet MS" w:hAnsi="Trebuchet MS" w:cs="Arial"/>
                <w:i/>
                <w:iCs/>
                <w:sz w:val="22"/>
                <w:szCs w:val="22"/>
                <w:lang w:val="en-US"/>
              </w:rPr>
              <w:t>. 4.3. + 4.4. +4.5. + 4.6.</w:t>
            </w:r>
          </w:p>
        </w:tc>
        <w:tc>
          <w:tcPr>
            <w:tcW w:w="1885" w:type="dxa"/>
            <w:tcBorders>
              <w:top w:val="nil"/>
              <w:left w:val="nil"/>
              <w:bottom w:val="single" w:sz="4" w:space="0" w:color="auto"/>
              <w:right w:val="single" w:sz="4" w:space="0" w:color="auto"/>
            </w:tcBorders>
            <w:shd w:val="clear" w:color="auto" w:fill="auto"/>
            <w:noWrap/>
            <w:vAlign w:val="bottom"/>
            <w:hideMark/>
          </w:tcPr>
          <w:p w14:paraId="10E4C56C"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c>
          <w:tcPr>
            <w:tcW w:w="1382" w:type="dxa"/>
            <w:tcBorders>
              <w:top w:val="nil"/>
              <w:left w:val="nil"/>
              <w:bottom w:val="single" w:sz="4" w:space="0" w:color="auto"/>
              <w:right w:val="single" w:sz="4" w:space="0" w:color="auto"/>
            </w:tcBorders>
            <w:shd w:val="clear" w:color="auto" w:fill="auto"/>
            <w:noWrap/>
            <w:vAlign w:val="bottom"/>
            <w:hideMark/>
          </w:tcPr>
          <w:p w14:paraId="337684F2"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64D7010B" w14:textId="77777777" w:rsidR="005036F5" w:rsidRPr="00FC4852" w:rsidRDefault="005036F5" w:rsidP="0079092F">
            <w:pPr>
              <w:jc w:val="right"/>
              <w:rPr>
                <w:rFonts w:ascii="Trebuchet MS" w:hAnsi="Trebuchet MS" w:cs="Arial"/>
                <w:i/>
                <w:iCs/>
                <w:lang w:val="en-US"/>
              </w:rPr>
            </w:pPr>
            <w:r w:rsidRPr="00FC4852">
              <w:rPr>
                <w:rFonts w:ascii="Trebuchet MS" w:hAnsi="Trebuchet MS" w:cs="Arial"/>
                <w:i/>
                <w:iCs/>
                <w:sz w:val="22"/>
                <w:szCs w:val="22"/>
                <w:lang w:val="en-US"/>
              </w:rPr>
              <w:t>0,00</w:t>
            </w:r>
          </w:p>
        </w:tc>
      </w:tr>
      <w:tr w:rsidR="005036F5" w:rsidRPr="00FC4852" w14:paraId="117231A7" w14:textId="77777777" w:rsidTr="000349F8">
        <w:trPr>
          <w:trHeight w:val="292"/>
        </w:trPr>
        <w:tc>
          <w:tcPr>
            <w:tcW w:w="5671" w:type="dxa"/>
            <w:gridSpan w:val="2"/>
            <w:tcBorders>
              <w:top w:val="single" w:sz="4" w:space="0" w:color="auto"/>
              <w:left w:val="single" w:sz="4" w:space="0" w:color="auto"/>
              <w:bottom w:val="single" w:sz="4" w:space="0" w:color="auto"/>
              <w:right w:val="single" w:sz="4" w:space="0" w:color="000000"/>
            </w:tcBorders>
            <w:shd w:val="clear" w:color="auto" w:fill="auto"/>
            <w:noWrap/>
            <w:hideMark/>
          </w:tcPr>
          <w:p w14:paraId="3F75BCCB" w14:textId="77777777" w:rsidR="005036F5" w:rsidRPr="00FC4852" w:rsidRDefault="005036F5" w:rsidP="0079092F">
            <w:pPr>
              <w:rPr>
                <w:rFonts w:ascii="Trebuchet MS" w:hAnsi="Trebuchet MS" w:cs="Arial"/>
                <w:b/>
                <w:bCs/>
                <w:lang w:val="en-US"/>
              </w:rPr>
            </w:pPr>
            <w:r w:rsidRPr="00FC4852">
              <w:rPr>
                <w:rFonts w:ascii="Trebuchet MS" w:hAnsi="Trebuchet MS" w:cs="Arial"/>
                <w:b/>
                <w:bCs/>
                <w:sz w:val="22"/>
                <w:szCs w:val="22"/>
                <w:lang w:val="en-US"/>
              </w:rPr>
              <w:t xml:space="preserve">Total </w:t>
            </w:r>
            <w:proofErr w:type="spellStart"/>
            <w:r w:rsidRPr="00FC4852">
              <w:rPr>
                <w:rFonts w:ascii="Trebuchet MS" w:hAnsi="Trebuchet MS" w:cs="Arial"/>
                <w:b/>
                <w:bCs/>
                <w:sz w:val="22"/>
                <w:szCs w:val="22"/>
                <w:lang w:val="en-US"/>
              </w:rPr>
              <w:t>deviz</w:t>
            </w:r>
            <w:proofErr w:type="spellEnd"/>
            <w:r w:rsidRPr="00FC4852">
              <w:rPr>
                <w:rFonts w:ascii="Trebuchet MS" w:hAnsi="Trebuchet MS" w:cs="Arial"/>
                <w:b/>
                <w:bCs/>
                <w:sz w:val="22"/>
                <w:szCs w:val="22"/>
                <w:lang w:val="en-US"/>
              </w:rPr>
              <w:t xml:space="preserve"> pe </w:t>
            </w:r>
            <w:proofErr w:type="spellStart"/>
            <w:r w:rsidRPr="00FC4852">
              <w:rPr>
                <w:rFonts w:ascii="Trebuchet MS" w:hAnsi="Trebuchet MS" w:cs="Arial"/>
                <w:b/>
                <w:bCs/>
                <w:sz w:val="22"/>
                <w:szCs w:val="22"/>
                <w:lang w:val="en-US"/>
              </w:rPr>
              <w:t>obiect</w:t>
            </w:r>
            <w:proofErr w:type="spellEnd"/>
            <w:r w:rsidRPr="00FC4852">
              <w:rPr>
                <w:rFonts w:ascii="Trebuchet MS" w:hAnsi="Trebuchet MS" w:cs="Arial"/>
                <w:b/>
                <w:bCs/>
                <w:sz w:val="22"/>
                <w:szCs w:val="22"/>
                <w:lang w:val="en-US"/>
              </w:rPr>
              <w:t xml:space="preserve"> (TOTAL I+TOTAL II+TOTAL III)</w:t>
            </w:r>
          </w:p>
        </w:tc>
        <w:tc>
          <w:tcPr>
            <w:tcW w:w="1885" w:type="dxa"/>
            <w:tcBorders>
              <w:top w:val="nil"/>
              <w:left w:val="nil"/>
              <w:bottom w:val="single" w:sz="4" w:space="0" w:color="auto"/>
              <w:right w:val="single" w:sz="4" w:space="0" w:color="auto"/>
            </w:tcBorders>
            <w:shd w:val="clear" w:color="auto" w:fill="auto"/>
            <w:noWrap/>
            <w:vAlign w:val="bottom"/>
            <w:hideMark/>
          </w:tcPr>
          <w:p w14:paraId="22D87F28" w14:textId="77777777" w:rsidR="005036F5" w:rsidRPr="00FC4852" w:rsidRDefault="005036F5" w:rsidP="0079092F">
            <w:pPr>
              <w:jc w:val="right"/>
              <w:rPr>
                <w:rFonts w:ascii="Trebuchet MS" w:hAnsi="Trebuchet MS" w:cs="Arial"/>
                <w:b/>
                <w:bCs/>
                <w:lang w:val="en-US"/>
              </w:rPr>
            </w:pPr>
            <w:r w:rsidRPr="00FC4852">
              <w:rPr>
                <w:rFonts w:ascii="Trebuchet MS" w:hAnsi="Trebuchet MS" w:cs="Arial"/>
                <w:b/>
                <w:bCs/>
                <w:sz w:val="22"/>
                <w:szCs w:val="22"/>
                <w:lang w:val="en-US"/>
              </w:rPr>
              <w:t>620.311,57</w:t>
            </w:r>
          </w:p>
        </w:tc>
        <w:tc>
          <w:tcPr>
            <w:tcW w:w="1382" w:type="dxa"/>
            <w:tcBorders>
              <w:top w:val="nil"/>
              <w:left w:val="nil"/>
              <w:bottom w:val="single" w:sz="4" w:space="0" w:color="auto"/>
              <w:right w:val="single" w:sz="4" w:space="0" w:color="auto"/>
            </w:tcBorders>
            <w:shd w:val="clear" w:color="auto" w:fill="auto"/>
            <w:noWrap/>
            <w:vAlign w:val="bottom"/>
            <w:hideMark/>
          </w:tcPr>
          <w:p w14:paraId="6692D8FA" w14:textId="77777777" w:rsidR="005036F5" w:rsidRPr="00FC4852" w:rsidRDefault="005036F5" w:rsidP="0079092F">
            <w:pPr>
              <w:jc w:val="right"/>
              <w:rPr>
                <w:rFonts w:ascii="Trebuchet MS" w:hAnsi="Trebuchet MS" w:cs="Arial"/>
                <w:b/>
                <w:bCs/>
                <w:lang w:val="en-US"/>
              </w:rPr>
            </w:pPr>
            <w:r w:rsidRPr="00FC4852">
              <w:rPr>
                <w:rFonts w:ascii="Trebuchet MS" w:hAnsi="Trebuchet MS" w:cs="Arial"/>
                <w:b/>
                <w:bCs/>
                <w:sz w:val="22"/>
                <w:szCs w:val="22"/>
                <w:lang w:val="en-US"/>
              </w:rPr>
              <w:t>0,00</w:t>
            </w:r>
          </w:p>
        </w:tc>
        <w:tc>
          <w:tcPr>
            <w:tcW w:w="1694" w:type="dxa"/>
            <w:tcBorders>
              <w:top w:val="nil"/>
              <w:left w:val="nil"/>
              <w:bottom w:val="single" w:sz="4" w:space="0" w:color="auto"/>
              <w:right w:val="single" w:sz="4" w:space="0" w:color="auto"/>
            </w:tcBorders>
            <w:shd w:val="clear" w:color="auto" w:fill="auto"/>
            <w:noWrap/>
            <w:vAlign w:val="bottom"/>
            <w:hideMark/>
          </w:tcPr>
          <w:p w14:paraId="2A9AD88C" w14:textId="77777777" w:rsidR="005036F5" w:rsidRPr="00FC4852" w:rsidRDefault="005036F5" w:rsidP="0079092F">
            <w:pPr>
              <w:jc w:val="right"/>
              <w:rPr>
                <w:rFonts w:ascii="Trebuchet MS" w:hAnsi="Trebuchet MS" w:cs="Arial"/>
                <w:b/>
                <w:bCs/>
                <w:lang w:val="en-US"/>
              </w:rPr>
            </w:pPr>
            <w:r w:rsidRPr="00FC4852">
              <w:rPr>
                <w:rFonts w:ascii="Trebuchet MS" w:hAnsi="Trebuchet MS" w:cs="Arial"/>
                <w:b/>
                <w:bCs/>
                <w:sz w:val="22"/>
                <w:szCs w:val="22"/>
                <w:lang w:val="en-US"/>
              </w:rPr>
              <w:t>620.311,57</w:t>
            </w:r>
          </w:p>
        </w:tc>
      </w:tr>
      <w:tr w:rsidR="005036F5" w:rsidRPr="00FC4852" w14:paraId="2B0FBDB6" w14:textId="77777777" w:rsidTr="000349F8">
        <w:trPr>
          <w:trHeight w:val="292"/>
        </w:trPr>
        <w:tc>
          <w:tcPr>
            <w:tcW w:w="1225" w:type="dxa"/>
            <w:tcBorders>
              <w:top w:val="nil"/>
              <w:left w:val="nil"/>
              <w:bottom w:val="nil"/>
              <w:right w:val="nil"/>
            </w:tcBorders>
            <w:shd w:val="clear" w:color="auto" w:fill="auto"/>
            <w:noWrap/>
            <w:vAlign w:val="bottom"/>
            <w:hideMark/>
          </w:tcPr>
          <w:p w14:paraId="64E78F62" w14:textId="77777777" w:rsidR="005036F5" w:rsidRPr="00FC4852" w:rsidRDefault="005036F5" w:rsidP="0079092F">
            <w:pPr>
              <w:rPr>
                <w:rFonts w:ascii="Trebuchet MS" w:hAnsi="Trebuchet MS" w:cs="Arial"/>
                <w:color w:val="FF0000"/>
                <w:lang w:val="en-US"/>
              </w:rPr>
            </w:pPr>
          </w:p>
        </w:tc>
        <w:tc>
          <w:tcPr>
            <w:tcW w:w="4446" w:type="dxa"/>
            <w:tcBorders>
              <w:top w:val="nil"/>
              <w:left w:val="nil"/>
              <w:bottom w:val="nil"/>
              <w:right w:val="nil"/>
            </w:tcBorders>
            <w:shd w:val="clear" w:color="auto" w:fill="auto"/>
            <w:noWrap/>
            <w:vAlign w:val="bottom"/>
            <w:hideMark/>
          </w:tcPr>
          <w:p w14:paraId="227499E4" w14:textId="77777777" w:rsidR="005036F5" w:rsidRPr="00FC4852" w:rsidRDefault="005036F5" w:rsidP="0079092F">
            <w:pPr>
              <w:rPr>
                <w:rFonts w:ascii="Trebuchet MS" w:hAnsi="Trebuchet MS" w:cs="Arial"/>
                <w:color w:val="FF0000"/>
                <w:lang w:val="en-US"/>
              </w:rPr>
            </w:pPr>
          </w:p>
        </w:tc>
        <w:tc>
          <w:tcPr>
            <w:tcW w:w="1885" w:type="dxa"/>
            <w:tcBorders>
              <w:top w:val="nil"/>
              <w:left w:val="nil"/>
              <w:bottom w:val="nil"/>
              <w:right w:val="nil"/>
            </w:tcBorders>
            <w:shd w:val="clear" w:color="auto" w:fill="auto"/>
            <w:noWrap/>
            <w:vAlign w:val="bottom"/>
            <w:hideMark/>
          </w:tcPr>
          <w:p w14:paraId="6E4079E5" w14:textId="77777777" w:rsidR="005036F5" w:rsidRPr="00FC4852" w:rsidRDefault="005036F5" w:rsidP="0079092F">
            <w:pPr>
              <w:rPr>
                <w:rFonts w:ascii="Trebuchet MS" w:hAnsi="Trebuchet MS" w:cs="Arial"/>
                <w:color w:val="FF0000"/>
                <w:lang w:val="en-US"/>
              </w:rPr>
            </w:pPr>
          </w:p>
        </w:tc>
        <w:tc>
          <w:tcPr>
            <w:tcW w:w="1382" w:type="dxa"/>
            <w:tcBorders>
              <w:top w:val="nil"/>
              <w:left w:val="nil"/>
              <w:bottom w:val="nil"/>
              <w:right w:val="nil"/>
            </w:tcBorders>
            <w:shd w:val="clear" w:color="auto" w:fill="auto"/>
            <w:noWrap/>
            <w:vAlign w:val="bottom"/>
            <w:hideMark/>
          </w:tcPr>
          <w:p w14:paraId="3A913DA1" w14:textId="77777777" w:rsidR="005036F5" w:rsidRPr="00FC4852" w:rsidRDefault="005036F5" w:rsidP="0079092F">
            <w:pPr>
              <w:rPr>
                <w:rFonts w:ascii="Trebuchet MS" w:hAnsi="Trebuchet MS" w:cs="Arial"/>
                <w:color w:val="FF0000"/>
                <w:lang w:val="en-US"/>
              </w:rPr>
            </w:pPr>
          </w:p>
        </w:tc>
        <w:tc>
          <w:tcPr>
            <w:tcW w:w="1694" w:type="dxa"/>
            <w:tcBorders>
              <w:top w:val="nil"/>
              <w:left w:val="nil"/>
              <w:bottom w:val="nil"/>
              <w:right w:val="nil"/>
            </w:tcBorders>
            <w:shd w:val="clear" w:color="auto" w:fill="auto"/>
            <w:noWrap/>
            <w:vAlign w:val="bottom"/>
            <w:hideMark/>
          </w:tcPr>
          <w:p w14:paraId="70F611A4" w14:textId="77777777" w:rsidR="005036F5" w:rsidRPr="00FC4852" w:rsidRDefault="005036F5" w:rsidP="0079092F">
            <w:pPr>
              <w:rPr>
                <w:rFonts w:ascii="Trebuchet MS" w:hAnsi="Trebuchet MS" w:cs="Arial"/>
                <w:color w:val="FF0000"/>
                <w:lang w:val="en-US"/>
              </w:rPr>
            </w:pPr>
          </w:p>
        </w:tc>
      </w:tr>
      <w:tr w:rsidR="005036F5" w:rsidRPr="00FC4852" w14:paraId="0F611B43" w14:textId="77777777" w:rsidTr="000349F8">
        <w:trPr>
          <w:trHeight w:val="292"/>
        </w:trPr>
        <w:tc>
          <w:tcPr>
            <w:tcW w:w="1225" w:type="dxa"/>
            <w:tcBorders>
              <w:top w:val="nil"/>
              <w:left w:val="nil"/>
              <w:bottom w:val="nil"/>
              <w:right w:val="nil"/>
            </w:tcBorders>
            <w:shd w:val="clear" w:color="auto" w:fill="auto"/>
            <w:noWrap/>
            <w:vAlign w:val="bottom"/>
            <w:hideMark/>
          </w:tcPr>
          <w:p w14:paraId="15EDAFC8" w14:textId="77777777" w:rsidR="005036F5" w:rsidRPr="00FC4852" w:rsidRDefault="005036F5" w:rsidP="0079092F">
            <w:pPr>
              <w:rPr>
                <w:rFonts w:ascii="Trebuchet MS" w:hAnsi="Trebuchet MS" w:cs="Arial"/>
                <w:color w:val="FF0000"/>
                <w:lang w:val="en-US"/>
              </w:rPr>
            </w:pPr>
          </w:p>
        </w:tc>
        <w:tc>
          <w:tcPr>
            <w:tcW w:w="4446" w:type="dxa"/>
            <w:tcBorders>
              <w:top w:val="nil"/>
              <w:left w:val="nil"/>
              <w:bottom w:val="nil"/>
              <w:right w:val="nil"/>
            </w:tcBorders>
            <w:shd w:val="clear" w:color="auto" w:fill="auto"/>
            <w:noWrap/>
            <w:vAlign w:val="bottom"/>
            <w:hideMark/>
          </w:tcPr>
          <w:p w14:paraId="5A7D5C21" w14:textId="77777777" w:rsidR="005036F5" w:rsidRPr="00FC4852" w:rsidRDefault="005036F5" w:rsidP="0079092F">
            <w:pPr>
              <w:rPr>
                <w:rFonts w:ascii="Trebuchet MS" w:hAnsi="Trebuchet MS" w:cs="Arial"/>
                <w:color w:val="FF0000"/>
                <w:lang w:val="en-US"/>
              </w:rPr>
            </w:pPr>
          </w:p>
        </w:tc>
        <w:tc>
          <w:tcPr>
            <w:tcW w:w="1885" w:type="dxa"/>
            <w:tcBorders>
              <w:top w:val="nil"/>
              <w:left w:val="nil"/>
              <w:bottom w:val="nil"/>
              <w:right w:val="nil"/>
            </w:tcBorders>
            <w:shd w:val="clear" w:color="auto" w:fill="auto"/>
            <w:noWrap/>
            <w:vAlign w:val="bottom"/>
            <w:hideMark/>
          </w:tcPr>
          <w:p w14:paraId="16443AFA" w14:textId="77777777" w:rsidR="005036F5" w:rsidRPr="00FC4852" w:rsidRDefault="005036F5" w:rsidP="0079092F">
            <w:pPr>
              <w:rPr>
                <w:rFonts w:ascii="Trebuchet MS" w:hAnsi="Trebuchet MS" w:cs="Arial"/>
                <w:color w:val="FF0000"/>
                <w:lang w:val="en-US"/>
              </w:rPr>
            </w:pPr>
          </w:p>
        </w:tc>
        <w:tc>
          <w:tcPr>
            <w:tcW w:w="1382" w:type="dxa"/>
            <w:tcBorders>
              <w:top w:val="nil"/>
              <w:left w:val="nil"/>
              <w:bottom w:val="nil"/>
              <w:right w:val="nil"/>
            </w:tcBorders>
            <w:shd w:val="clear" w:color="auto" w:fill="auto"/>
            <w:noWrap/>
            <w:vAlign w:val="bottom"/>
            <w:hideMark/>
          </w:tcPr>
          <w:p w14:paraId="52974C41" w14:textId="77777777" w:rsidR="005036F5" w:rsidRPr="00FC4852" w:rsidRDefault="005036F5" w:rsidP="0079092F">
            <w:pPr>
              <w:jc w:val="center"/>
              <w:rPr>
                <w:rFonts w:ascii="Trebuchet MS" w:hAnsi="Trebuchet MS" w:cs="Arial"/>
                <w:color w:val="FF0000"/>
                <w:lang w:val="en-US"/>
              </w:rPr>
            </w:pPr>
          </w:p>
        </w:tc>
        <w:tc>
          <w:tcPr>
            <w:tcW w:w="1694" w:type="dxa"/>
            <w:tcBorders>
              <w:top w:val="nil"/>
              <w:left w:val="nil"/>
              <w:bottom w:val="nil"/>
              <w:right w:val="nil"/>
            </w:tcBorders>
            <w:shd w:val="clear" w:color="auto" w:fill="auto"/>
            <w:noWrap/>
            <w:vAlign w:val="bottom"/>
            <w:hideMark/>
          </w:tcPr>
          <w:p w14:paraId="115545BD" w14:textId="77777777" w:rsidR="005036F5" w:rsidRPr="00FC4852" w:rsidRDefault="005036F5" w:rsidP="0079092F">
            <w:pPr>
              <w:jc w:val="center"/>
              <w:rPr>
                <w:rFonts w:ascii="Trebuchet MS" w:hAnsi="Trebuchet MS" w:cs="Arial"/>
                <w:color w:val="FF0000"/>
                <w:lang w:val="en-US"/>
              </w:rPr>
            </w:pPr>
          </w:p>
        </w:tc>
      </w:tr>
      <w:tr w:rsidR="005036F5" w:rsidRPr="00FC4852" w14:paraId="69BF0328" w14:textId="77777777" w:rsidTr="000349F8">
        <w:trPr>
          <w:trHeight w:val="292"/>
        </w:trPr>
        <w:tc>
          <w:tcPr>
            <w:tcW w:w="1225" w:type="dxa"/>
            <w:tcBorders>
              <w:top w:val="nil"/>
              <w:left w:val="nil"/>
              <w:bottom w:val="nil"/>
              <w:right w:val="nil"/>
            </w:tcBorders>
            <w:shd w:val="clear" w:color="auto" w:fill="auto"/>
            <w:noWrap/>
            <w:vAlign w:val="bottom"/>
            <w:hideMark/>
          </w:tcPr>
          <w:p w14:paraId="1B5F8447" w14:textId="77777777" w:rsidR="005036F5" w:rsidRPr="00FC4852" w:rsidRDefault="005036F5" w:rsidP="0079092F">
            <w:pPr>
              <w:rPr>
                <w:rFonts w:ascii="Trebuchet MS" w:hAnsi="Trebuchet MS" w:cs="Arial"/>
                <w:lang w:val="en-US"/>
              </w:rPr>
            </w:pPr>
          </w:p>
        </w:tc>
        <w:tc>
          <w:tcPr>
            <w:tcW w:w="4446" w:type="dxa"/>
            <w:tcBorders>
              <w:top w:val="nil"/>
              <w:left w:val="nil"/>
              <w:bottom w:val="nil"/>
              <w:right w:val="nil"/>
            </w:tcBorders>
            <w:shd w:val="clear" w:color="auto" w:fill="auto"/>
            <w:noWrap/>
            <w:vAlign w:val="bottom"/>
            <w:hideMark/>
          </w:tcPr>
          <w:p w14:paraId="3A624E57" w14:textId="77777777" w:rsidR="005036F5" w:rsidRPr="00FC4852" w:rsidRDefault="005036F5" w:rsidP="0079092F">
            <w:pPr>
              <w:rPr>
                <w:rFonts w:ascii="Trebuchet MS" w:hAnsi="Trebuchet MS" w:cs="Arial"/>
                <w:lang w:val="en-US"/>
              </w:rPr>
            </w:pPr>
            <w:proofErr w:type="spellStart"/>
            <w:r w:rsidRPr="00FC4852">
              <w:rPr>
                <w:rFonts w:ascii="Trebuchet MS" w:hAnsi="Trebuchet MS" w:cs="Arial"/>
                <w:sz w:val="22"/>
                <w:szCs w:val="22"/>
                <w:lang w:val="en-US"/>
              </w:rPr>
              <w:t>Întocmit</w:t>
            </w:r>
            <w:proofErr w:type="spellEnd"/>
            <w:r w:rsidRPr="00FC4852">
              <w:rPr>
                <w:rFonts w:ascii="Trebuchet MS" w:hAnsi="Trebuchet MS" w:cs="Arial"/>
                <w:sz w:val="22"/>
                <w:szCs w:val="22"/>
                <w:lang w:val="en-US"/>
              </w:rPr>
              <w:t>,</w:t>
            </w:r>
          </w:p>
        </w:tc>
        <w:tc>
          <w:tcPr>
            <w:tcW w:w="1885" w:type="dxa"/>
            <w:tcBorders>
              <w:top w:val="nil"/>
              <w:left w:val="nil"/>
              <w:bottom w:val="nil"/>
              <w:right w:val="nil"/>
            </w:tcBorders>
            <w:shd w:val="clear" w:color="auto" w:fill="auto"/>
            <w:noWrap/>
            <w:vAlign w:val="bottom"/>
            <w:hideMark/>
          </w:tcPr>
          <w:p w14:paraId="6864426F" w14:textId="77777777" w:rsidR="005036F5" w:rsidRPr="00FC4852" w:rsidRDefault="005036F5" w:rsidP="0079092F">
            <w:pPr>
              <w:rPr>
                <w:rFonts w:ascii="Trebuchet MS" w:hAnsi="Trebuchet MS" w:cs="Arial"/>
                <w:lang w:val="en-US"/>
              </w:rPr>
            </w:pPr>
          </w:p>
        </w:tc>
        <w:tc>
          <w:tcPr>
            <w:tcW w:w="1382" w:type="dxa"/>
            <w:tcBorders>
              <w:top w:val="nil"/>
              <w:left w:val="nil"/>
              <w:bottom w:val="nil"/>
              <w:right w:val="nil"/>
            </w:tcBorders>
            <w:shd w:val="clear" w:color="auto" w:fill="auto"/>
            <w:noWrap/>
            <w:vAlign w:val="bottom"/>
            <w:hideMark/>
          </w:tcPr>
          <w:p w14:paraId="69558C91" w14:textId="77777777" w:rsidR="005036F5" w:rsidRPr="00FC4852" w:rsidRDefault="005036F5" w:rsidP="0079092F">
            <w:pPr>
              <w:jc w:val="center"/>
              <w:rPr>
                <w:rFonts w:ascii="Trebuchet MS" w:hAnsi="Trebuchet MS" w:cs="Arial"/>
                <w:lang w:val="en-US"/>
              </w:rPr>
            </w:pPr>
          </w:p>
        </w:tc>
        <w:tc>
          <w:tcPr>
            <w:tcW w:w="1694" w:type="dxa"/>
            <w:tcBorders>
              <w:top w:val="nil"/>
              <w:left w:val="nil"/>
              <w:bottom w:val="nil"/>
              <w:right w:val="nil"/>
            </w:tcBorders>
            <w:shd w:val="clear" w:color="auto" w:fill="auto"/>
            <w:noWrap/>
            <w:vAlign w:val="bottom"/>
            <w:hideMark/>
          </w:tcPr>
          <w:p w14:paraId="11FE7444" w14:textId="77777777" w:rsidR="005036F5" w:rsidRPr="00FC4852" w:rsidRDefault="005036F5" w:rsidP="0079092F">
            <w:pPr>
              <w:jc w:val="center"/>
              <w:rPr>
                <w:rFonts w:ascii="Trebuchet MS" w:hAnsi="Trebuchet MS" w:cs="Arial"/>
                <w:lang w:val="en-US"/>
              </w:rPr>
            </w:pPr>
          </w:p>
        </w:tc>
      </w:tr>
      <w:tr w:rsidR="005036F5" w:rsidRPr="00FC4852" w14:paraId="6797EA64" w14:textId="77777777" w:rsidTr="000349F8">
        <w:trPr>
          <w:trHeight w:val="292"/>
        </w:trPr>
        <w:tc>
          <w:tcPr>
            <w:tcW w:w="1225" w:type="dxa"/>
            <w:tcBorders>
              <w:top w:val="nil"/>
              <w:left w:val="nil"/>
              <w:bottom w:val="nil"/>
              <w:right w:val="nil"/>
            </w:tcBorders>
            <w:shd w:val="clear" w:color="auto" w:fill="auto"/>
            <w:noWrap/>
            <w:vAlign w:val="bottom"/>
            <w:hideMark/>
          </w:tcPr>
          <w:p w14:paraId="5FE9070C" w14:textId="77777777" w:rsidR="005036F5" w:rsidRPr="00FC4852" w:rsidRDefault="005036F5" w:rsidP="0079092F">
            <w:pPr>
              <w:rPr>
                <w:rFonts w:ascii="Trebuchet MS" w:hAnsi="Trebuchet MS" w:cs="Arial"/>
                <w:lang w:val="en-US"/>
              </w:rPr>
            </w:pPr>
          </w:p>
        </w:tc>
        <w:tc>
          <w:tcPr>
            <w:tcW w:w="4446" w:type="dxa"/>
            <w:tcBorders>
              <w:top w:val="nil"/>
              <w:left w:val="nil"/>
              <w:bottom w:val="nil"/>
              <w:right w:val="nil"/>
            </w:tcBorders>
            <w:shd w:val="clear" w:color="auto" w:fill="auto"/>
            <w:noWrap/>
            <w:vAlign w:val="bottom"/>
            <w:hideMark/>
          </w:tcPr>
          <w:p w14:paraId="09C03852" w14:textId="77777777" w:rsidR="005036F5" w:rsidRPr="00FC4852" w:rsidRDefault="005036F5" w:rsidP="0079092F">
            <w:pPr>
              <w:rPr>
                <w:rFonts w:ascii="Trebuchet MS" w:hAnsi="Trebuchet MS" w:cs="Arial"/>
                <w:lang w:val="en-US"/>
              </w:rPr>
            </w:pPr>
            <w:r w:rsidRPr="00FC4852">
              <w:rPr>
                <w:rFonts w:ascii="Trebuchet MS" w:hAnsi="Trebuchet MS" w:cs="Arial"/>
                <w:sz w:val="22"/>
                <w:szCs w:val="22"/>
                <w:lang w:val="en-US"/>
              </w:rPr>
              <w:t xml:space="preserve">Ing. Mihai Nicolae </w:t>
            </w:r>
            <w:proofErr w:type="spellStart"/>
            <w:r w:rsidRPr="00FC4852">
              <w:rPr>
                <w:rFonts w:ascii="Trebuchet MS" w:hAnsi="Trebuchet MS" w:cs="Arial"/>
                <w:sz w:val="22"/>
                <w:szCs w:val="22"/>
                <w:lang w:val="en-US"/>
              </w:rPr>
              <w:t>Tănăsescu</w:t>
            </w:r>
            <w:proofErr w:type="spellEnd"/>
          </w:p>
        </w:tc>
        <w:tc>
          <w:tcPr>
            <w:tcW w:w="1885" w:type="dxa"/>
            <w:tcBorders>
              <w:top w:val="nil"/>
              <w:left w:val="nil"/>
              <w:bottom w:val="nil"/>
              <w:right w:val="nil"/>
            </w:tcBorders>
            <w:shd w:val="clear" w:color="auto" w:fill="auto"/>
            <w:noWrap/>
            <w:vAlign w:val="bottom"/>
            <w:hideMark/>
          </w:tcPr>
          <w:p w14:paraId="2E3D56EA" w14:textId="77777777" w:rsidR="005036F5" w:rsidRPr="00FC4852" w:rsidRDefault="005036F5" w:rsidP="0079092F">
            <w:pPr>
              <w:rPr>
                <w:rFonts w:ascii="Trebuchet MS" w:hAnsi="Trebuchet MS" w:cs="Arial"/>
                <w:lang w:val="en-US"/>
              </w:rPr>
            </w:pPr>
          </w:p>
        </w:tc>
        <w:tc>
          <w:tcPr>
            <w:tcW w:w="1382" w:type="dxa"/>
            <w:tcBorders>
              <w:top w:val="nil"/>
              <w:left w:val="nil"/>
              <w:bottom w:val="nil"/>
              <w:right w:val="nil"/>
            </w:tcBorders>
            <w:shd w:val="clear" w:color="auto" w:fill="auto"/>
            <w:noWrap/>
            <w:vAlign w:val="bottom"/>
            <w:hideMark/>
          </w:tcPr>
          <w:p w14:paraId="023C2089" w14:textId="77777777" w:rsidR="005036F5" w:rsidRPr="00FC4852" w:rsidRDefault="005036F5" w:rsidP="0079092F">
            <w:pPr>
              <w:rPr>
                <w:rFonts w:ascii="Trebuchet MS" w:hAnsi="Trebuchet MS" w:cs="Arial"/>
                <w:lang w:val="en-US"/>
              </w:rPr>
            </w:pPr>
          </w:p>
        </w:tc>
        <w:tc>
          <w:tcPr>
            <w:tcW w:w="1694" w:type="dxa"/>
            <w:tcBorders>
              <w:top w:val="nil"/>
              <w:left w:val="nil"/>
              <w:bottom w:val="nil"/>
              <w:right w:val="nil"/>
            </w:tcBorders>
            <w:shd w:val="clear" w:color="auto" w:fill="auto"/>
            <w:noWrap/>
            <w:vAlign w:val="bottom"/>
            <w:hideMark/>
          </w:tcPr>
          <w:p w14:paraId="57B8CCDC" w14:textId="77777777" w:rsidR="005036F5" w:rsidRPr="00FC4852" w:rsidRDefault="005036F5" w:rsidP="0079092F">
            <w:pPr>
              <w:rPr>
                <w:rFonts w:ascii="Trebuchet MS" w:hAnsi="Trebuchet MS" w:cs="Arial"/>
                <w:lang w:val="en-US"/>
              </w:rPr>
            </w:pPr>
          </w:p>
        </w:tc>
      </w:tr>
    </w:tbl>
    <w:p w14:paraId="4A07E056" w14:textId="77777777" w:rsidR="005036F5" w:rsidRPr="00FC4852" w:rsidRDefault="005036F5" w:rsidP="00223902">
      <w:pPr>
        <w:jc w:val="both"/>
        <w:rPr>
          <w:b/>
          <w:bCs/>
          <w:sz w:val="28"/>
          <w:szCs w:val="28"/>
        </w:rPr>
      </w:pPr>
    </w:p>
    <w:p w14:paraId="2B360D33" w14:textId="77777777" w:rsidR="005036F5" w:rsidRPr="00FC4852" w:rsidRDefault="005036F5">
      <w:pPr>
        <w:spacing w:after="160" w:line="259" w:lineRule="auto"/>
        <w:rPr>
          <w:b/>
          <w:bCs/>
          <w:sz w:val="28"/>
          <w:szCs w:val="28"/>
        </w:rPr>
      </w:pPr>
      <w:r w:rsidRPr="00FC4852">
        <w:rPr>
          <w:b/>
          <w:bCs/>
          <w:sz w:val="28"/>
          <w:szCs w:val="28"/>
        </w:rPr>
        <w:br w:type="page"/>
      </w:r>
    </w:p>
    <w:p w14:paraId="53A51BB8" w14:textId="77777777" w:rsidR="005036F5" w:rsidRPr="00FC4852" w:rsidRDefault="005036F5" w:rsidP="005036F5">
      <w:pPr>
        <w:jc w:val="both"/>
        <w:rPr>
          <w:b/>
        </w:rPr>
      </w:pPr>
      <w:r w:rsidRPr="00FC4852">
        <w:rPr>
          <w:b/>
        </w:rPr>
        <w:lastRenderedPageBreak/>
        <w:t>S.C. SIRIUS PROIECTARE</w:t>
      </w:r>
      <w:r w:rsidRPr="00FC4852">
        <w:rPr>
          <w:b/>
        </w:rPr>
        <w:tab/>
      </w:r>
      <w:r w:rsidRPr="00FC4852">
        <w:rPr>
          <w:b/>
        </w:rPr>
        <w:tab/>
        <w:t xml:space="preserve">                      PROIECT NR. 992 S/2022</w:t>
      </w:r>
    </w:p>
    <w:p w14:paraId="0025328C" w14:textId="77777777" w:rsidR="005036F5" w:rsidRPr="00FC4852" w:rsidRDefault="005036F5" w:rsidP="005036F5">
      <w:pPr>
        <w:ind w:left="5529" w:hanging="4820"/>
        <w:jc w:val="both"/>
        <w:rPr>
          <w:b/>
        </w:rPr>
      </w:pPr>
      <w:r w:rsidRPr="00FC4852">
        <w:rPr>
          <w:b/>
        </w:rPr>
        <w:t>STUDII S.R.L.</w:t>
      </w:r>
      <w:r w:rsidRPr="00FC4852">
        <w:rPr>
          <w:b/>
        </w:rPr>
        <w:tab/>
        <w:t xml:space="preserve">MODERNIZAREA  ȘI  REPARAREA INFRASTRUCTURII  URBANE  DIN SECTORUL 1  AL  MUNICIPIULUI  BUCUREȘTI </w:t>
      </w:r>
      <w:r w:rsidRPr="00FC4852">
        <w:rPr>
          <w:b/>
          <w:color w:val="0070C0"/>
        </w:rPr>
        <w:t>- STRADA HRISTACHE PITARUL</w:t>
      </w:r>
    </w:p>
    <w:p w14:paraId="2E10CA06" w14:textId="77777777" w:rsidR="005036F5" w:rsidRPr="00FC4852" w:rsidRDefault="005036F5" w:rsidP="005036F5">
      <w:pPr>
        <w:ind w:right="-472" w:firstLine="5529"/>
        <w:jc w:val="both"/>
        <w:rPr>
          <w:rStyle w:val="l5def507"/>
          <w:rFonts w:ascii="Times New Roman" w:hAnsi="Times New Roman" w:cs="Times New Roman"/>
          <w:b/>
          <w:sz w:val="24"/>
          <w:szCs w:val="24"/>
        </w:rPr>
      </w:pPr>
      <w:r w:rsidRPr="00FC4852">
        <w:rPr>
          <w:rStyle w:val="l5def507"/>
          <w:rFonts w:ascii="Times New Roman" w:hAnsi="Times New Roman" w:cs="Times New Roman"/>
          <w:b/>
          <w:sz w:val="24"/>
          <w:szCs w:val="24"/>
        </w:rPr>
        <w:t>D.A.L.I.</w:t>
      </w:r>
    </w:p>
    <w:p w14:paraId="5523259E" w14:textId="77777777" w:rsidR="00223902" w:rsidRPr="00FC4852" w:rsidRDefault="00223902" w:rsidP="00223902">
      <w:pPr>
        <w:jc w:val="both"/>
        <w:rPr>
          <w:b/>
          <w:bCs/>
          <w:sz w:val="28"/>
          <w:szCs w:val="28"/>
        </w:rPr>
      </w:pPr>
    </w:p>
    <w:p w14:paraId="4066F3AB" w14:textId="4AE1FD1A" w:rsidR="00223902" w:rsidRDefault="00223902" w:rsidP="00223902">
      <w:pPr>
        <w:jc w:val="both"/>
        <w:rPr>
          <w:b/>
          <w:bCs/>
          <w:sz w:val="28"/>
          <w:szCs w:val="28"/>
        </w:rPr>
      </w:pPr>
      <w:r w:rsidRPr="00FC4852">
        <w:rPr>
          <w:b/>
          <w:bCs/>
          <w:sz w:val="28"/>
          <w:szCs w:val="28"/>
        </w:rPr>
        <w:t>Anexa 1 - Grafic estimativ de realizare a investiției</w:t>
      </w:r>
    </w:p>
    <w:p w14:paraId="5AB7AE34" w14:textId="77777777" w:rsidR="00FF4BA9" w:rsidRPr="00FC4852" w:rsidRDefault="00FF4BA9" w:rsidP="00223902">
      <w:pPr>
        <w:jc w:val="both"/>
        <w:rPr>
          <w:b/>
          <w:bCs/>
          <w:sz w:val="28"/>
          <w:szCs w:val="28"/>
        </w:rPr>
      </w:pPr>
    </w:p>
    <w:tbl>
      <w:tblPr>
        <w:tblW w:w="9100" w:type="dxa"/>
        <w:tblLook w:val="04A0" w:firstRow="1" w:lastRow="0" w:firstColumn="1" w:lastColumn="0" w:noHBand="0" w:noVBand="1"/>
      </w:tblPr>
      <w:tblGrid>
        <w:gridCol w:w="3660"/>
        <w:gridCol w:w="500"/>
        <w:gridCol w:w="560"/>
        <w:gridCol w:w="460"/>
        <w:gridCol w:w="460"/>
        <w:gridCol w:w="460"/>
        <w:gridCol w:w="460"/>
        <w:gridCol w:w="460"/>
        <w:gridCol w:w="460"/>
        <w:gridCol w:w="420"/>
        <w:gridCol w:w="420"/>
        <w:gridCol w:w="420"/>
        <w:gridCol w:w="360"/>
      </w:tblGrid>
      <w:tr w:rsidR="00FF4BA9" w14:paraId="5A0A65A0" w14:textId="77777777" w:rsidTr="00FF4BA9">
        <w:trPr>
          <w:trHeight w:val="285"/>
        </w:trPr>
        <w:tc>
          <w:tcPr>
            <w:tcW w:w="36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C6ECFDD" w14:textId="77777777" w:rsidR="00FF4BA9" w:rsidRDefault="00FF4BA9">
            <w:pPr>
              <w:jc w:val="center"/>
              <w:rPr>
                <w:b/>
                <w:bCs/>
                <w:sz w:val="22"/>
                <w:szCs w:val="22"/>
              </w:rPr>
            </w:pPr>
            <w:r>
              <w:rPr>
                <w:b/>
                <w:bCs/>
                <w:sz w:val="22"/>
                <w:szCs w:val="22"/>
              </w:rPr>
              <w:t>Activitate</w:t>
            </w:r>
          </w:p>
        </w:tc>
        <w:tc>
          <w:tcPr>
            <w:tcW w:w="5440" w:type="dxa"/>
            <w:gridSpan w:val="12"/>
            <w:tcBorders>
              <w:top w:val="single" w:sz="4" w:space="0" w:color="auto"/>
              <w:left w:val="nil"/>
              <w:bottom w:val="single" w:sz="4" w:space="0" w:color="auto"/>
              <w:right w:val="single" w:sz="4" w:space="0" w:color="auto"/>
            </w:tcBorders>
            <w:shd w:val="clear" w:color="auto" w:fill="auto"/>
            <w:hideMark/>
          </w:tcPr>
          <w:p w14:paraId="622900A3" w14:textId="77777777" w:rsidR="00FF4BA9" w:rsidRDefault="00FF4BA9">
            <w:pPr>
              <w:jc w:val="center"/>
              <w:rPr>
                <w:b/>
                <w:bCs/>
                <w:sz w:val="22"/>
                <w:szCs w:val="22"/>
              </w:rPr>
            </w:pPr>
            <w:r>
              <w:rPr>
                <w:b/>
                <w:bCs/>
                <w:sz w:val="22"/>
                <w:szCs w:val="22"/>
              </w:rPr>
              <w:t>Perioada de implementare (luni)</w:t>
            </w:r>
          </w:p>
        </w:tc>
      </w:tr>
      <w:tr w:rsidR="00FF4BA9" w14:paraId="0E6631AE" w14:textId="77777777" w:rsidTr="00FF4BA9">
        <w:trPr>
          <w:trHeight w:val="300"/>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5BE980FE" w14:textId="77777777" w:rsidR="00FF4BA9" w:rsidRDefault="00FF4BA9">
            <w:pPr>
              <w:rPr>
                <w:b/>
                <w:bCs/>
                <w:sz w:val="22"/>
                <w:szCs w:val="22"/>
              </w:rPr>
            </w:pPr>
          </w:p>
        </w:tc>
        <w:tc>
          <w:tcPr>
            <w:tcW w:w="3820" w:type="dxa"/>
            <w:gridSpan w:val="8"/>
            <w:tcBorders>
              <w:top w:val="single" w:sz="4" w:space="0" w:color="auto"/>
              <w:left w:val="nil"/>
              <w:bottom w:val="single" w:sz="4" w:space="0" w:color="auto"/>
              <w:right w:val="nil"/>
            </w:tcBorders>
            <w:shd w:val="clear" w:color="auto" w:fill="auto"/>
            <w:hideMark/>
          </w:tcPr>
          <w:p w14:paraId="28067042" w14:textId="77777777" w:rsidR="00FF4BA9" w:rsidRDefault="00FF4BA9">
            <w:pPr>
              <w:jc w:val="center"/>
              <w:rPr>
                <w:b/>
                <w:bCs/>
                <w:sz w:val="22"/>
                <w:szCs w:val="22"/>
              </w:rPr>
            </w:pPr>
            <w:r>
              <w:rPr>
                <w:b/>
                <w:bCs/>
                <w:sz w:val="22"/>
                <w:szCs w:val="22"/>
              </w:rPr>
              <w:t>ETAPA I - luni</w:t>
            </w:r>
          </w:p>
        </w:tc>
        <w:tc>
          <w:tcPr>
            <w:tcW w:w="1620" w:type="dxa"/>
            <w:gridSpan w:val="4"/>
            <w:tcBorders>
              <w:top w:val="single" w:sz="4" w:space="0" w:color="auto"/>
              <w:left w:val="single" w:sz="4" w:space="0" w:color="auto"/>
              <w:bottom w:val="single" w:sz="4" w:space="0" w:color="auto"/>
              <w:right w:val="nil"/>
            </w:tcBorders>
            <w:shd w:val="clear" w:color="auto" w:fill="auto"/>
            <w:hideMark/>
          </w:tcPr>
          <w:p w14:paraId="1A0D619B" w14:textId="77777777" w:rsidR="00FF4BA9" w:rsidRDefault="00FF4BA9">
            <w:pPr>
              <w:jc w:val="center"/>
              <w:rPr>
                <w:b/>
                <w:bCs/>
                <w:sz w:val="22"/>
                <w:szCs w:val="22"/>
              </w:rPr>
            </w:pPr>
            <w:r>
              <w:rPr>
                <w:b/>
                <w:bCs/>
                <w:sz w:val="22"/>
                <w:szCs w:val="22"/>
              </w:rPr>
              <w:t>ETAPA II - luni</w:t>
            </w:r>
          </w:p>
        </w:tc>
      </w:tr>
      <w:tr w:rsidR="00FF4BA9" w14:paraId="65DD5688" w14:textId="77777777" w:rsidTr="00FF4BA9">
        <w:trPr>
          <w:trHeight w:val="330"/>
        </w:trPr>
        <w:tc>
          <w:tcPr>
            <w:tcW w:w="3660" w:type="dxa"/>
            <w:vMerge/>
            <w:tcBorders>
              <w:top w:val="single" w:sz="4" w:space="0" w:color="auto"/>
              <w:left w:val="single" w:sz="4" w:space="0" w:color="auto"/>
              <w:bottom w:val="single" w:sz="4" w:space="0" w:color="auto"/>
              <w:right w:val="single" w:sz="4" w:space="0" w:color="auto"/>
            </w:tcBorders>
            <w:vAlign w:val="center"/>
            <w:hideMark/>
          </w:tcPr>
          <w:p w14:paraId="018CA6CC" w14:textId="77777777" w:rsidR="00FF4BA9" w:rsidRDefault="00FF4BA9">
            <w:pPr>
              <w:rPr>
                <w:b/>
                <w:bCs/>
                <w:sz w:val="22"/>
                <w:szCs w:val="22"/>
              </w:rPr>
            </w:pPr>
          </w:p>
        </w:tc>
        <w:tc>
          <w:tcPr>
            <w:tcW w:w="500" w:type="dxa"/>
            <w:tcBorders>
              <w:top w:val="nil"/>
              <w:left w:val="nil"/>
              <w:bottom w:val="single" w:sz="4" w:space="0" w:color="auto"/>
              <w:right w:val="single" w:sz="4" w:space="0" w:color="auto"/>
            </w:tcBorders>
            <w:shd w:val="clear" w:color="auto" w:fill="auto"/>
            <w:vAlign w:val="center"/>
            <w:hideMark/>
          </w:tcPr>
          <w:p w14:paraId="0BE797A2" w14:textId="77777777" w:rsidR="00FF4BA9" w:rsidRDefault="00FF4BA9">
            <w:pPr>
              <w:jc w:val="center"/>
              <w:rPr>
                <w:b/>
                <w:bCs/>
                <w:sz w:val="18"/>
                <w:szCs w:val="18"/>
              </w:rPr>
            </w:pPr>
            <w:r>
              <w:rPr>
                <w:b/>
                <w:bCs/>
                <w:sz w:val="18"/>
                <w:szCs w:val="18"/>
              </w:rPr>
              <w:t>1</w:t>
            </w:r>
          </w:p>
        </w:tc>
        <w:tc>
          <w:tcPr>
            <w:tcW w:w="560" w:type="dxa"/>
            <w:tcBorders>
              <w:top w:val="nil"/>
              <w:left w:val="nil"/>
              <w:bottom w:val="single" w:sz="4" w:space="0" w:color="auto"/>
              <w:right w:val="single" w:sz="4" w:space="0" w:color="auto"/>
            </w:tcBorders>
            <w:shd w:val="clear" w:color="auto" w:fill="auto"/>
            <w:vAlign w:val="center"/>
            <w:hideMark/>
          </w:tcPr>
          <w:p w14:paraId="4EB0EC2E" w14:textId="77777777" w:rsidR="00FF4BA9" w:rsidRDefault="00FF4BA9">
            <w:pPr>
              <w:jc w:val="center"/>
              <w:rPr>
                <w:b/>
                <w:bCs/>
                <w:sz w:val="18"/>
                <w:szCs w:val="18"/>
              </w:rPr>
            </w:pPr>
            <w:r>
              <w:rPr>
                <w:b/>
                <w:bCs/>
                <w:sz w:val="18"/>
                <w:szCs w:val="18"/>
              </w:rPr>
              <w:t>2</w:t>
            </w:r>
          </w:p>
        </w:tc>
        <w:tc>
          <w:tcPr>
            <w:tcW w:w="460" w:type="dxa"/>
            <w:tcBorders>
              <w:top w:val="nil"/>
              <w:left w:val="nil"/>
              <w:bottom w:val="single" w:sz="4" w:space="0" w:color="auto"/>
              <w:right w:val="single" w:sz="4" w:space="0" w:color="auto"/>
            </w:tcBorders>
            <w:shd w:val="clear" w:color="auto" w:fill="auto"/>
            <w:vAlign w:val="center"/>
            <w:hideMark/>
          </w:tcPr>
          <w:p w14:paraId="74618D3E" w14:textId="77777777" w:rsidR="00FF4BA9" w:rsidRDefault="00FF4BA9">
            <w:pPr>
              <w:jc w:val="center"/>
              <w:rPr>
                <w:b/>
                <w:bCs/>
                <w:sz w:val="18"/>
                <w:szCs w:val="18"/>
              </w:rPr>
            </w:pPr>
            <w:r>
              <w:rPr>
                <w:b/>
                <w:bCs/>
                <w:sz w:val="18"/>
                <w:szCs w:val="18"/>
              </w:rPr>
              <w:t>3</w:t>
            </w:r>
          </w:p>
        </w:tc>
        <w:tc>
          <w:tcPr>
            <w:tcW w:w="460" w:type="dxa"/>
            <w:tcBorders>
              <w:top w:val="nil"/>
              <w:left w:val="nil"/>
              <w:bottom w:val="single" w:sz="4" w:space="0" w:color="auto"/>
              <w:right w:val="single" w:sz="4" w:space="0" w:color="auto"/>
            </w:tcBorders>
            <w:shd w:val="clear" w:color="auto" w:fill="auto"/>
            <w:vAlign w:val="center"/>
            <w:hideMark/>
          </w:tcPr>
          <w:p w14:paraId="5D7474AA" w14:textId="77777777" w:rsidR="00FF4BA9" w:rsidRDefault="00FF4BA9">
            <w:pPr>
              <w:jc w:val="center"/>
              <w:rPr>
                <w:b/>
                <w:bCs/>
                <w:sz w:val="18"/>
                <w:szCs w:val="18"/>
              </w:rPr>
            </w:pPr>
            <w:r>
              <w:rPr>
                <w:b/>
                <w:bCs/>
                <w:sz w:val="18"/>
                <w:szCs w:val="18"/>
              </w:rPr>
              <w:t>4</w:t>
            </w:r>
          </w:p>
        </w:tc>
        <w:tc>
          <w:tcPr>
            <w:tcW w:w="460" w:type="dxa"/>
            <w:tcBorders>
              <w:top w:val="nil"/>
              <w:left w:val="nil"/>
              <w:bottom w:val="single" w:sz="4" w:space="0" w:color="auto"/>
              <w:right w:val="single" w:sz="4" w:space="0" w:color="auto"/>
            </w:tcBorders>
            <w:shd w:val="clear" w:color="auto" w:fill="auto"/>
            <w:vAlign w:val="center"/>
            <w:hideMark/>
          </w:tcPr>
          <w:p w14:paraId="57AC8263" w14:textId="77777777" w:rsidR="00FF4BA9" w:rsidRDefault="00FF4BA9">
            <w:pPr>
              <w:jc w:val="center"/>
              <w:rPr>
                <w:b/>
                <w:bCs/>
                <w:sz w:val="18"/>
                <w:szCs w:val="18"/>
              </w:rPr>
            </w:pPr>
            <w:r>
              <w:rPr>
                <w:b/>
                <w:bCs/>
                <w:sz w:val="18"/>
                <w:szCs w:val="18"/>
              </w:rPr>
              <w:t>5</w:t>
            </w:r>
          </w:p>
        </w:tc>
        <w:tc>
          <w:tcPr>
            <w:tcW w:w="460" w:type="dxa"/>
            <w:tcBorders>
              <w:top w:val="nil"/>
              <w:left w:val="nil"/>
              <w:bottom w:val="single" w:sz="4" w:space="0" w:color="auto"/>
              <w:right w:val="single" w:sz="4" w:space="0" w:color="auto"/>
            </w:tcBorders>
            <w:shd w:val="clear" w:color="auto" w:fill="auto"/>
            <w:vAlign w:val="center"/>
            <w:hideMark/>
          </w:tcPr>
          <w:p w14:paraId="1012E7A2" w14:textId="77777777" w:rsidR="00FF4BA9" w:rsidRDefault="00FF4BA9">
            <w:pPr>
              <w:jc w:val="center"/>
              <w:rPr>
                <w:b/>
                <w:bCs/>
                <w:sz w:val="18"/>
                <w:szCs w:val="18"/>
              </w:rPr>
            </w:pPr>
            <w:r>
              <w:rPr>
                <w:b/>
                <w:bCs/>
                <w:sz w:val="18"/>
                <w:szCs w:val="18"/>
              </w:rPr>
              <w:t>6</w:t>
            </w:r>
          </w:p>
        </w:tc>
        <w:tc>
          <w:tcPr>
            <w:tcW w:w="460" w:type="dxa"/>
            <w:tcBorders>
              <w:top w:val="nil"/>
              <w:left w:val="nil"/>
              <w:bottom w:val="single" w:sz="4" w:space="0" w:color="auto"/>
              <w:right w:val="single" w:sz="4" w:space="0" w:color="auto"/>
            </w:tcBorders>
            <w:shd w:val="clear" w:color="auto" w:fill="auto"/>
            <w:vAlign w:val="center"/>
            <w:hideMark/>
          </w:tcPr>
          <w:p w14:paraId="404CF942" w14:textId="77777777" w:rsidR="00FF4BA9" w:rsidRDefault="00FF4BA9">
            <w:pPr>
              <w:jc w:val="center"/>
              <w:rPr>
                <w:b/>
                <w:bCs/>
                <w:sz w:val="18"/>
                <w:szCs w:val="18"/>
              </w:rPr>
            </w:pPr>
            <w:r>
              <w:rPr>
                <w:b/>
                <w:bCs/>
                <w:sz w:val="18"/>
                <w:szCs w:val="18"/>
              </w:rPr>
              <w:t>7</w:t>
            </w:r>
          </w:p>
        </w:tc>
        <w:tc>
          <w:tcPr>
            <w:tcW w:w="460" w:type="dxa"/>
            <w:tcBorders>
              <w:top w:val="nil"/>
              <w:left w:val="nil"/>
              <w:bottom w:val="single" w:sz="4" w:space="0" w:color="auto"/>
              <w:right w:val="single" w:sz="4" w:space="0" w:color="auto"/>
            </w:tcBorders>
            <w:shd w:val="clear" w:color="auto" w:fill="auto"/>
            <w:vAlign w:val="center"/>
            <w:hideMark/>
          </w:tcPr>
          <w:p w14:paraId="640336C9" w14:textId="77777777" w:rsidR="00FF4BA9" w:rsidRDefault="00FF4BA9">
            <w:pPr>
              <w:jc w:val="center"/>
              <w:rPr>
                <w:b/>
                <w:bCs/>
                <w:sz w:val="18"/>
                <w:szCs w:val="18"/>
              </w:rPr>
            </w:pPr>
            <w:r>
              <w:rPr>
                <w:b/>
                <w:bCs/>
                <w:sz w:val="18"/>
                <w:szCs w:val="18"/>
              </w:rPr>
              <w:t>8</w:t>
            </w:r>
          </w:p>
        </w:tc>
        <w:tc>
          <w:tcPr>
            <w:tcW w:w="420" w:type="dxa"/>
            <w:tcBorders>
              <w:top w:val="nil"/>
              <w:left w:val="nil"/>
              <w:bottom w:val="single" w:sz="4" w:space="0" w:color="auto"/>
              <w:right w:val="single" w:sz="4" w:space="0" w:color="auto"/>
            </w:tcBorders>
            <w:shd w:val="clear" w:color="auto" w:fill="auto"/>
            <w:vAlign w:val="center"/>
            <w:hideMark/>
          </w:tcPr>
          <w:p w14:paraId="6A59A6BE" w14:textId="77777777" w:rsidR="00FF4BA9" w:rsidRDefault="00FF4BA9">
            <w:pPr>
              <w:jc w:val="center"/>
              <w:rPr>
                <w:b/>
                <w:bCs/>
                <w:sz w:val="18"/>
                <w:szCs w:val="18"/>
              </w:rPr>
            </w:pPr>
            <w:r>
              <w:rPr>
                <w:b/>
                <w:bCs/>
                <w:sz w:val="18"/>
                <w:szCs w:val="18"/>
              </w:rPr>
              <w:t>1</w:t>
            </w:r>
          </w:p>
        </w:tc>
        <w:tc>
          <w:tcPr>
            <w:tcW w:w="420" w:type="dxa"/>
            <w:tcBorders>
              <w:top w:val="nil"/>
              <w:left w:val="nil"/>
              <w:bottom w:val="single" w:sz="4" w:space="0" w:color="auto"/>
              <w:right w:val="single" w:sz="4" w:space="0" w:color="auto"/>
            </w:tcBorders>
            <w:shd w:val="clear" w:color="auto" w:fill="auto"/>
            <w:vAlign w:val="center"/>
            <w:hideMark/>
          </w:tcPr>
          <w:p w14:paraId="0C5EAC2E" w14:textId="77777777" w:rsidR="00FF4BA9" w:rsidRDefault="00FF4BA9">
            <w:pPr>
              <w:jc w:val="center"/>
              <w:rPr>
                <w:b/>
                <w:bCs/>
                <w:sz w:val="18"/>
                <w:szCs w:val="18"/>
              </w:rPr>
            </w:pPr>
            <w:r>
              <w:rPr>
                <w:b/>
                <w:bCs/>
                <w:sz w:val="18"/>
                <w:szCs w:val="18"/>
              </w:rPr>
              <w:t>2</w:t>
            </w:r>
          </w:p>
        </w:tc>
        <w:tc>
          <w:tcPr>
            <w:tcW w:w="420" w:type="dxa"/>
            <w:tcBorders>
              <w:top w:val="nil"/>
              <w:left w:val="nil"/>
              <w:bottom w:val="single" w:sz="4" w:space="0" w:color="auto"/>
              <w:right w:val="single" w:sz="4" w:space="0" w:color="auto"/>
            </w:tcBorders>
            <w:shd w:val="clear" w:color="auto" w:fill="auto"/>
            <w:vAlign w:val="center"/>
            <w:hideMark/>
          </w:tcPr>
          <w:p w14:paraId="27001C6E" w14:textId="77777777" w:rsidR="00FF4BA9" w:rsidRDefault="00FF4BA9">
            <w:pPr>
              <w:jc w:val="center"/>
              <w:rPr>
                <w:b/>
                <w:bCs/>
                <w:sz w:val="18"/>
                <w:szCs w:val="18"/>
              </w:rPr>
            </w:pPr>
            <w:r>
              <w:rPr>
                <w:b/>
                <w:bCs/>
                <w:sz w:val="18"/>
                <w:szCs w:val="18"/>
              </w:rPr>
              <w:t>3</w:t>
            </w:r>
          </w:p>
        </w:tc>
        <w:tc>
          <w:tcPr>
            <w:tcW w:w="360" w:type="dxa"/>
            <w:tcBorders>
              <w:top w:val="nil"/>
              <w:left w:val="nil"/>
              <w:bottom w:val="single" w:sz="4" w:space="0" w:color="auto"/>
              <w:right w:val="single" w:sz="4" w:space="0" w:color="auto"/>
            </w:tcBorders>
            <w:shd w:val="clear" w:color="auto" w:fill="auto"/>
            <w:vAlign w:val="center"/>
            <w:hideMark/>
          </w:tcPr>
          <w:p w14:paraId="4A4F78E2" w14:textId="77777777" w:rsidR="00FF4BA9" w:rsidRDefault="00FF4BA9">
            <w:pPr>
              <w:jc w:val="center"/>
              <w:rPr>
                <w:b/>
                <w:bCs/>
                <w:sz w:val="18"/>
                <w:szCs w:val="18"/>
              </w:rPr>
            </w:pPr>
            <w:r>
              <w:rPr>
                <w:b/>
                <w:bCs/>
                <w:sz w:val="18"/>
                <w:szCs w:val="18"/>
              </w:rPr>
              <w:t>4</w:t>
            </w:r>
          </w:p>
        </w:tc>
      </w:tr>
      <w:tr w:rsidR="00FF4BA9" w14:paraId="271E8FA2"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774D96D7" w14:textId="77777777" w:rsidR="00FF4BA9" w:rsidRDefault="00FF4BA9">
            <w:pPr>
              <w:jc w:val="both"/>
              <w:rPr>
                <w:sz w:val="22"/>
                <w:szCs w:val="22"/>
              </w:rPr>
            </w:pPr>
            <w:r>
              <w:rPr>
                <w:sz w:val="22"/>
                <w:szCs w:val="22"/>
              </w:rPr>
              <w:t>Studii de teren</w:t>
            </w:r>
          </w:p>
        </w:tc>
        <w:tc>
          <w:tcPr>
            <w:tcW w:w="1060" w:type="dxa"/>
            <w:gridSpan w:val="2"/>
            <w:tcBorders>
              <w:top w:val="single" w:sz="4" w:space="0" w:color="auto"/>
              <w:left w:val="nil"/>
              <w:bottom w:val="single" w:sz="4" w:space="0" w:color="auto"/>
              <w:right w:val="single" w:sz="4" w:space="0" w:color="auto"/>
            </w:tcBorders>
            <w:shd w:val="clear" w:color="000000" w:fill="E4DFEC"/>
            <w:vAlign w:val="center"/>
            <w:hideMark/>
          </w:tcPr>
          <w:p w14:paraId="76A0A479" w14:textId="77777777" w:rsidR="00FF4BA9" w:rsidRDefault="00FF4BA9">
            <w:pPr>
              <w:jc w:val="center"/>
              <w:rPr>
                <w:sz w:val="20"/>
                <w:szCs w:val="20"/>
              </w:rPr>
            </w:pPr>
            <w:r>
              <w:rPr>
                <w:sz w:val="20"/>
                <w:szCs w:val="20"/>
              </w:rPr>
              <w:t>545,87</w:t>
            </w:r>
          </w:p>
        </w:tc>
        <w:tc>
          <w:tcPr>
            <w:tcW w:w="460" w:type="dxa"/>
            <w:tcBorders>
              <w:top w:val="nil"/>
              <w:left w:val="nil"/>
              <w:bottom w:val="single" w:sz="4" w:space="0" w:color="auto"/>
              <w:right w:val="single" w:sz="4" w:space="0" w:color="auto"/>
            </w:tcBorders>
            <w:shd w:val="clear" w:color="auto" w:fill="auto"/>
            <w:vAlign w:val="center"/>
            <w:hideMark/>
          </w:tcPr>
          <w:p w14:paraId="0BD2A53B"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B1971DF"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0A323CA6"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44D6E77"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6993B3FA"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626C7B79" w14:textId="77777777" w:rsidR="00FF4BA9" w:rsidRDefault="00FF4BA9">
            <w:pPr>
              <w:jc w:val="both"/>
              <w:rPr>
                <w:sz w:val="22"/>
                <w:szCs w:val="22"/>
              </w:rPr>
            </w:pPr>
            <w:r>
              <w:rPr>
                <w:sz w:val="22"/>
                <w:szCs w:val="22"/>
              </w:rPr>
              <w:t> </w:t>
            </w:r>
          </w:p>
        </w:tc>
        <w:tc>
          <w:tcPr>
            <w:tcW w:w="420" w:type="dxa"/>
            <w:tcBorders>
              <w:top w:val="nil"/>
              <w:left w:val="nil"/>
              <w:bottom w:val="single" w:sz="4" w:space="0" w:color="auto"/>
              <w:right w:val="single" w:sz="4" w:space="0" w:color="auto"/>
            </w:tcBorders>
            <w:shd w:val="clear" w:color="auto" w:fill="auto"/>
            <w:vAlign w:val="center"/>
            <w:hideMark/>
          </w:tcPr>
          <w:p w14:paraId="76C9C23F"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352DDD4E"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hideMark/>
          </w:tcPr>
          <w:p w14:paraId="3B8FBAE6" w14:textId="77777777" w:rsidR="00FF4BA9" w:rsidRDefault="00FF4BA9">
            <w:pPr>
              <w:jc w:val="both"/>
              <w:rPr>
                <w:sz w:val="20"/>
                <w:szCs w:val="20"/>
              </w:rPr>
            </w:pPr>
            <w:r>
              <w:rPr>
                <w:sz w:val="20"/>
                <w:szCs w:val="20"/>
              </w:rPr>
              <w:t> </w:t>
            </w:r>
          </w:p>
        </w:tc>
        <w:tc>
          <w:tcPr>
            <w:tcW w:w="360" w:type="dxa"/>
            <w:tcBorders>
              <w:top w:val="nil"/>
              <w:left w:val="nil"/>
              <w:bottom w:val="single" w:sz="4" w:space="0" w:color="auto"/>
              <w:right w:val="single" w:sz="4" w:space="0" w:color="auto"/>
            </w:tcBorders>
            <w:shd w:val="clear" w:color="auto" w:fill="auto"/>
            <w:hideMark/>
          </w:tcPr>
          <w:p w14:paraId="1401E0ED" w14:textId="77777777" w:rsidR="00FF4BA9" w:rsidRDefault="00FF4BA9">
            <w:pPr>
              <w:jc w:val="both"/>
              <w:rPr>
                <w:sz w:val="20"/>
                <w:szCs w:val="20"/>
              </w:rPr>
            </w:pPr>
            <w:r>
              <w:rPr>
                <w:sz w:val="20"/>
                <w:szCs w:val="20"/>
              </w:rPr>
              <w:t> </w:t>
            </w:r>
          </w:p>
        </w:tc>
      </w:tr>
      <w:tr w:rsidR="00FF4BA9" w14:paraId="0DBDA960" w14:textId="77777777" w:rsidTr="00FF4BA9">
        <w:trPr>
          <w:trHeight w:val="283"/>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5A7901C8" w14:textId="77777777" w:rsidR="00FF4BA9" w:rsidRDefault="00FF4BA9">
            <w:pPr>
              <w:jc w:val="both"/>
              <w:rPr>
                <w:sz w:val="22"/>
                <w:szCs w:val="22"/>
              </w:rPr>
            </w:pPr>
            <w:r>
              <w:rPr>
                <w:sz w:val="22"/>
                <w:szCs w:val="22"/>
              </w:rPr>
              <w:t>Expertiza tehnica</w:t>
            </w:r>
          </w:p>
        </w:tc>
        <w:tc>
          <w:tcPr>
            <w:tcW w:w="1060" w:type="dxa"/>
            <w:gridSpan w:val="2"/>
            <w:tcBorders>
              <w:top w:val="single" w:sz="4" w:space="0" w:color="auto"/>
              <w:left w:val="nil"/>
              <w:bottom w:val="single" w:sz="4" w:space="0" w:color="auto"/>
              <w:right w:val="single" w:sz="4" w:space="0" w:color="auto"/>
            </w:tcBorders>
            <w:shd w:val="clear" w:color="000000" w:fill="E4DFEC"/>
            <w:vAlign w:val="center"/>
            <w:hideMark/>
          </w:tcPr>
          <w:p w14:paraId="6F463DE1" w14:textId="77777777" w:rsidR="00FF4BA9" w:rsidRDefault="00FF4BA9">
            <w:pPr>
              <w:jc w:val="center"/>
              <w:rPr>
                <w:sz w:val="20"/>
                <w:szCs w:val="20"/>
              </w:rPr>
            </w:pPr>
            <w:r>
              <w:rPr>
                <w:sz w:val="20"/>
                <w:szCs w:val="20"/>
              </w:rPr>
              <w:t>316,36</w:t>
            </w:r>
          </w:p>
        </w:tc>
        <w:tc>
          <w:tcPr>
            <w:tcW w:w="460" w:type="dxa"/>
            <w:tcBorders>
              <w:top w:val="nil"/>
              <w:left w:val="nil"/>
              <w:bottom w:val="single" w:sz="4" w:space="0" w:color="auto"/>
              <w:right w:val="single" w:sz="4" w:space="0" w:color="auto"/>
            </w:tcBorders>
            <w:shd w:val="clear" w:color="auto" w:fill="auto"/>
            <w:vAlign w:val="center"/>
            <w:hideMark/>
          </w:tcPr>
          <w:p w14:paraId="74C0D3FA"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49105BF"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6A9647D3"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24E68E2"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51A69EA"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15DF83E" w14:textId="77777777" w:rsidR="00FF4BA9" w:rsidRDefault="00FF4BA9">
            <w:pPr>
              <w:jc w:val="both"/>
              <w:rPr>
                <w:sz w:val="22"/>
                <w:szCs w:val="22"/>
              </w:rPr>
            </w:pPr>
            <w:r>
              <w:rPr>
                <w:sz w:val="22"/>
                <w:szCs w:val="22"/>
              </w:rPr>
              <w:t> </w:t>
            </w:r>
          </w:p>
        </w:tc>
        <w:tc>
          <w:tcPr>
            <w:tcW w:w="420" w:type="dxa"/>
            <w:tcBorders>
              <w:top w:val="nil"/>
              <w:left w:val="nil"/>
              <w:bottom w:val="single" w:sz="4" w:space="0" w:color="auto"/>
              <w:right w:val="single" w:sz="4" w:space="0" w:color="auto"/>
            </w:tcBorders>
            <w:shd w:val="clear" w:color="auto" w:fill="auto"/>
            <w:vAlign w:val="center"/>
            <w:hideMark/>
          </w:tcPr>
          <w:p w14:paraId="1D09523E"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09A4E7B3"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hideMark/>
          </w:tcPr>
          <w:p w14:paraId="165962F8" w14:textId="77777777" w:rsidR="00FF4BA9" w:rsidRDefault="00FF4BA9">
            <w:pPr>
              <w:jc w:val="both"/>
              <w:rPr>
                <w:sz w:val="20"/>
                <w:szCs w:val="20"/>
              </w:rPr>
            </w:pPr>
            <w:r>
              <w:rPr>
                <w:sz w:val="20"/>
                <w:szCs w:val="20"/>
              </w:rPr>
              <w:t> </w:t>
            </w:r>
          </w:p>
        </w:tc>
        <w:tc>
          <w:tcPr>
            <w:tcW w:w="360" w:type="dxa"/>
            <w:tcBorders>
              <w:top w:val="nil"/>
              <w:left w:val="nil"/>
              <w:bottom w:val="single" w:sz="4" w:space="0" w:color="auto"/>
              <w:right w:val="single" w:sz="4" w:space="0" w:color="auto"/>
            </w:tcBorders>
            <w:shd w:val="clear" w:color="auto" w:fill="auto"/>
            <w:hideMark/>
          </w:tcPr>
          <w:p w14:paraId="7E368C9F" w14:textId="77777777" w:rsidR="00FF4BA9" w:rsidRDefault="00FF4BA9">
            <w:pPr>
              <w:jc w:val="both"/>
              <w:rPr>
                <w:sz w:val="20"/>
                <w:szCs w:val="20"/>
              </w:rPr>
            </w:pPr>
            <w:r>
              <w:rPr>
                <w:sz w:val="20"/>
                <w:szCs w:val="20"/>
              </w:rPr>
              <w:t> </w:t>
            </w:r>
          </w:p>
        </w:tc>
      </w:tr>
      <w:tr w:rsidR="00FF4BA9" w14:paraId="3BFE2497" w14:textId="77777777" w:rsidTr="00FF4BA9">
        <w:trPr>
          <w:trHeight w:val="283"/>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401773DC" w14:textId="77777777" w:rsidR="00FF4BA9" w:rsidRDefault="00FF4BA9">
            <w:pPr>
              <w:jc w:val="both"/>
              <w:rPr>
                <w:sz w:val="22"/>
                <w:szCs w:val="22"/>
              </w:rPr>
            </w:pPr>
            <w:r>
              <w:rPr>
                <w:sz w:val="22"/>
                <w:szCs w:val="22"/>
              </w:rPr>
              <w:t>avizare și autorizare</w:t>
            </w:r>
          </w:p>
        </w:tc>
        <w:tc>
          <w:tcPr>
            <w:tcW w:w="3820" w:type="dxa"/>
            <w:gridSpan w:val="8"/>
            <w:tcBorders>
              <w:top w:val="single" w:sz="4" w:space="0" w:color="auto"/>
              <w:left w:val="nil"/>
              <w:bottom w:val="single" w:sz="4" w:space="0" w:color="auto"/>
              <w:right w:val="single" w:sz="4" w:space="0" w:color="000000"/>
            </w:tcBorders>
            <w:shd w:val="clear" w:color="000000" w:fill="E4DFEC"/>
            <w:vAlign w:val="center"/>
            <w:hideMark/>
          </w:tcPr>
          <w:p w14:paraId="5EC48A4C" w14:textId="77777777" w:rsidR="00FF4BA9" w:rsidRDefault="00FF4BA9">
            <w:pPr>
              <w:jc w:val="center"/>
              <w:rPr>
                <w:sz w:val="20"/>
                <w:szCs w:val="20"/>
              </w:rPr>
            </w:pPr>
            <w:r>
              <w:rPr>
                <w:sz w:val="20"/>
                <w:szCs w:val="20"/>
              </w:rPr>
              <w:t>6.203,12</w:t>
            </w:r>
          </w:p>
        </w:tc>
        <w:tc>
          <w:tcPr>
            <w:tcW w:w="420" w:type="dxa"/>
            <w:tcBorders>
              <w:top w:val="nil"/>
              <w:left w:val="nil"/>
              <w:bottom w:val="single" w:sz="4" w:space="0" w:color="auto"/>
              <w:right w:val="single" w:sz="4" w:space="0" w:color="auto"/>
            </w:tcBorders>
            <w:shd w:val="clear" w:color="auto" w:fill="auto"/>
            <w:vAlign w:val="center"/>
            <w:hideMark/>
          </w:tcPr>
          <w:p w14:paraId="34FA7B79"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085FA016"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hideMark/>
          </w:tcPr>
          <w:p w14:paraId="578D1846" w14:textId="77777777" w:rsidR="00FF4BA9" w:rsidRDefault="00FF4BA9">
            <w:pPr>
              <w:jc w:val="both"/>
              <w:rPr>
                <w:sz w:val="20"/>
                <w:szCs w:val="20"/>
              </w:rPr>
            </w:pPr>
            <w:r>
              <w:rPr>
                <w:sz w:val="20"/>
                <w:szCs w:val="20"/>
              </w:rPr>
              <w:t> </w:t>
            </w:r>
          </w:p>
        </w:tc>
        <w:tc>
          <w:tcPr>
            <w:tcW w:w="360" w:type="dxa"/>
            <w:tcBorders>
              <w:top w:val="nil"/>
              <w:left w:val="nil"/>
              <w:bottom w:val="single" w:sz="4" w:space="0" w:color="auto"/>
              <w:right w:val="single" w:sz="4" w:space="0" w:color="auto"/>
            </w:tcBorders>
            <w:shd w:val="clear" w:color="auto" w:fill="auto"/>
            <w:hideMark/>
          </w:tcPr>
          <w:p w14:paraId="5AE91CAE" w14:textId="77777777" w:rsidR="00FF4BA9" w:rsidRDefault="00FF4BA9">
            <w:pPr>
              <w:jc w:val="both"/>
              <w:rPr>
                <w:sz w:val="20"/>
                <w:szCs w:val="20"/>
              </w:rPr>
            </w:pPr>
            <w:r>
              <w:rPr>
                <w:sz w:val="20"/>
                <w:szCs w:val="20"/>
              </w:rPr>
              <w:t> </w:t>
            </w:r>
          </w:p>
        </w:tc>
      </w:tr>
      <w:tr w:rsidR="00FF4BA9" w14:paraId="02788731"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1FCE857B" w14:textId="77777777" w:rsidR="00FF4BA9" w:rsidRDefault="00FF4BA9">
            <w:pPr>
              <w:jc w:val="both"/>
              <w:rPr>
                <w:sz w:val="22"/>
                <w:szCs w:val="22"/>
              </w:rPr>
            </w:pPr>
            <w:r>
              <w:rPr>
                <w:sz w:val="22"/>
                <w:szCs w:val="22"/>
              </w:rPr>
              <w:t>Studiu de fezabilitate/DALI</w:t>
            </w:r>
          </w:p>
        </w:tc>
        <w:tc>
          <w:tcPr>
            <w:tcW w:w="500" w:type="dxa"/>
            <w:tcBorders>
              <w:top w:val="nil"/>
              <w:left w:val="nil"/>
              <w:bottom w:val="single" w:sz="4" w:space="0" w:color="auto"/>
              <w:right w:val="single" w:sz="4" w:space="0" w:color="auto"/>
            </w:tcBorders>
            <w:shd w:val="clear" w:color="auto" w:fill="auto"/>
            <w:vAlign w:val="center"/>
            <w:hideMark/>
          </w:tcPr>
          <w:p w14:paraId="50E3843E" w14:textId="77777777" w:rsidR="00FF4BA9" w:rsidRDefault="00FF4BA9">
            <w:pPr>
              <w:jc w:val="both"/>
              <w:rPr>
                <w:sz w:val="22"/>
                <w:szCs w:val="22"/>
              </w:rPr>
            </w:pPr>
            <w:r>
              <w:rPr>
                <w:sz w:val="22"/>
                <w:szCs w:val="22"/>
              </w:rPr>
              <w:t> </w:t>
            </w:r>
          </w:p>
        </w:tc>
        <w:tc>
          <w:tcPr>
            <w:tcW w:w="1020" w:type="dxa"/>
            <w:gridSpan w:val="2"/>
            <w:tcBorders>
              <w:top w:val="single" w:sz="4" w:space="0" w:color="auto"/>
              <w:left w:val="nil"/>
              <w:bottom w:val="single" w:sz="4" w:space="0" w:color="auto"/>
              <w:right w:val="single" w:sz="4" w:space="0" w:color="auto"/>
            </w:tcBorders>
            <w:shd w:val="clear" w:color="000000" w:fill="E4DFEC"/>
            <w:vAlign w:val="center"/>
            <w:hideMark/>
          </w:tcPr>
          <w:p w14:paraId="43552015" w14:textId="77777777" w:rsidR="00FF4BA9" w:rsidRDefault="00FF4BA9">
            <w:pPr>
              <w:jc w:val="center"/>
              <w:rPr>
                <w:sz w:val="20"/>
                <w:szCs w:val="20"/>
              </w:rPr>
            </w:pPr>
            <w:r>
              <w:rPr>
                <w:sz w:val="20"/>
                <w:szCs w:val="20"/>
              </w:rPr>
              <w:t>1.265</w:t>
            </w:r>
          </w:p>
        </w:tc>
        <w:tc>
          <w:tcPr>
            <w:tcW w:w="460" w:type="dxa"/>
            <w:tcBorders>
              <w:top w:val="nil"/>
              <w:left w:val="nil"/>
              <w:bottom w:val="single" w:sz="4" w:space="0" w:color="auto"/>
              <w:right w:val="single" w:sz="4" w:space="0" w:color="auto"/>
            </w:tcBorders>
            <w:shd w:val="clear" w:color="auto" w:fill="auto"/>
            <w:noWrap/>
            <w:vAlign w:val="bottom"/>
            <w:hideMark/>
          </w:tcPr>
          <w:p w14:paraId="33BC8C23" w14:textId="77777777" w:rsidR="00FF4BA9" w:rsidRDefault="00FF4BA9">
            <w:pPr>
              <w:rPr>
                <w:sz w:val="20"/>
                <w:szCs w:val="20"/>
              </w:rPr>
            </w:pPr>
            <w:r>
              <w:rPr>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14:paraId="6358F1A1" w14:textId="77777777" w:rsidR="00FF4BA9" w:rsidRDefault="00FF4BA9">
            <w:pPr>
              <w:rPr>
                <w:sz w:val="20"/>
                <w:szCs w:val="20"/>
              </w:rPr>
            </w:pPr>
            <w:r>
              <w:rPr>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14:paraId="663AA24D" w14:textId="77777777" w:rsidR="00FF4BA9" w:rsidRDefault="00FF4BA9">
            <w:pPr>
              <w:rPr>
                <w:sz w:val="20"/>
                <w:szCs w:val="20"/>
              </w:rPr>
            </w:pPr>
            <w:r>
              <w:rPr>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14:paraId="727144A1" w14:textId="77777777" w:rsidR="00FF4BA9" w:rsidRDefault="00FF4BA9">
            <w:pPr>
              <w:rPr>
                <w:sz w:val="20"/>
                <w:szCs w:val="20"/>
              </w:rPr>
            </w:pPr>
            <w:r>
              <w:rPr>
                <w:sz w:val="20"/>
                <w:szCs w:val="20"/>
              </w:rPr>
              <w:t> </w:t>
            </w:r>
          </w:p>
        </w:tc>
        <w:tc>
          <w:tcPr>
            <w:tcW w:w="460" w:type="dxa"/>
            <w:tcBorders>
              <w:top w:val="nil"/>
              <w:left w:val="nil"/>
              <w:bottom w:val="single" w:sz="4" w:space="0" w:color="auto"/>
              <w:right w:val="single" w:sz="4" w:space="0" w:color="auto"/>
            </w:tcBorders>
            <w:shd w:val="clear" w:color="auto" w:fill="auto"/>
            <w:noWrap/>
            <w:vAlign w:val="bottom"/>
            <w:hideMark/>
          </w:tcPr>
          <w:p w14:paraId="7E62BA76" w14:textId="77777777" w:rsidR="00FF4BA9" w:rsidRDefault="00FF4BA9">
            <w:pP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2C984950"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6941530F"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hideMark/>
          </w:tcPr>
          <w:p w14:paraId="0A1C4DDB" w14:textId="77777777" w:rsidR="00FF4BA9" w:rsidRDefault="00FF4BA9">
            <w:pPr>
              <w:jc w:val="both"/>
              <w:rPr>
                <w:sz w:val="20"/>
                <w:szCs w:val="20"/>
              </w:rPr>
            </w:pPr>
            <w:r>
              <w:rPr>
                <w:sz w:val="20"/>
                <w:szCs w:val="20"/>
              </w:rPr>
              <w:t> </w:t>
            </w:r>
          </w:p>
        </w:tc>
        <w:tc>
          <w:tcPr>
            <w:tcW w:w="360" w:type="dxa"/>
            <w:tcBorders>
              <w:top w:val="nil"/>
              <w:left w:val="nil"/>
              <w:bottom w:val="single" w:sz="4" w:space="0" w:color="auto"/>
              <w:right w:val="single" w:sz="4" w:space="0" w:color="auto"/>
            </w:tcBorders>
            <w:shd w:val="clear" w:color="auto" w:fill="auto"/>
            <w:hideMark/>
          </w:tcPr>
          <w:p w14:paraId="7AE37125" w14:textId="77777777" w:rsidR="00FF4BA9" w:rsidRDefault="00FF4BA9">
            <w:pPr>
              <w:jc w:val="both"/>
              <w:rPr>
                <w:sz w:val="20"/>
                <w:szCs w:val="20"/>
              </w:rPr>
            </w:pPr>
            <w:r>
              <w:rPr>
                <w:sz w:val="20"/>
                <w:szCs w:val="20"/>
              </w:rPr>
              <w:t> </w:t>
            </w:r>
          </w:p>
        </w:tc>
      </w:tr>
      <w:tr w:rsidR="00FF4BA9" w14:paraId="2C9008B6"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64E701E5" w14:textId="77777777" w:rsidR="00FF4BA9" w:rsidRDefault="00FF4BA9">
            <w:pPr>
              <w:rPr>
                <w:sz w:val="22"/>
                <w:szCs w:val="22"/>
              </w:rPr>
            </w:pPr>
            <w:r>
              <w:rPr>
                <w:sz w:val="22"/>
                <w:szCs w:val="22"/>
              </w:rPr>
              <w:t xml:space="preserve">Proiectare </w:t>
            </w:r>
          </w:p>
        </w:tc>
        <w:tc>
          <w:tcPr>
            <w:tcW w:w="500" w:type="dxa"/>
            <w:tcBorders>
              <w:top w:val="nil"/>
              <w:left w:val="nil"/>
              <w:bottom w:val="single" w:sz="4" w:space="0" w:color="auto"/>
              <w:right w:val="single" w:sz="4" w:space="0" w:color="auto"/>
            </w:tcBorders>
            <w:shd w:val="clear" w:color="auto" w:fill="auto"/>
            <w:vAlign w:val="center"/>
            <w:hideMark/>
          </w:tcPr>
          <w:p w14:paraId="0D4096A6" w14:textId="77777777" w:rsidR="00FF4BA9" w:rsidRDefault="00FF4BA9">
            <w:pPr>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01E00A5E" w14:textId="77777777" w:rsidR="00FF4BA9" w:rsidRDefault="00FF4BA9">
            <w:pPr>
              <w:rPr>
                <w:sz w:val="22"/>
                <w:szCs w:val="22"/>
              </w:rPr>
            </w:pPr>
            <w:r>
              <w:rPr>
                <w:sz w:val="22"/>
                <w:szCs w:val="22"/>
              </w:rPr>
              <w:t> </w:t>
            </w:r>
          </w:p>
        </w:tc>
        <w:tc>
          <w:tcPr>
            <w:tcW w:w="460" w:type="dxa"/>
            <w:tcBorders>
              <w:top w:val="nil"/>
              <w:left w:val="nil"/>
              <w:bottom w:val="nil"/>
              <w:right w:val="nil"/>
            </w:tcBorders>
            <w:shd w:val="clear" w:color="auto" w:fill="auto"/>
            <w:noWrap/>
            <w:vAlign w:val="bottom"/>
            <w:hideMark/>
          </w:tcPr>
          <w:p w14:paraId="0AFA6423" w14:textId="77777777" w:rsidR="00FF4BA9" w:rsidRDefault="00FF4BA9">
            <w:pPr>
              <w:rPr>
                <w:sz w:val="22"/>
                <w:szCs w:val="22"/>
              </w:rPr>
            </w:pPr>
          </w:p>
        </w:tc>
        <w:tc>
          <w:tcPr>
            <w:tcW w:w="2300" w:type="dxa"/>
            <w:gridSpan w:val="5"/>
            <w:tcBorders>
              <w:top w:val="single" w:sz="4" w:space="0" w:color="auto"/>
              <w:left w:val="single" w:sz="4" w:space="0" w:color="auto"/>
              <w:bottom w:val="single" w:sz="4" w:space="0" w:color="auto"/>
              <w:right w:val="single" w:sz="4" w:space="0" w:color="auto"/>
            </w:tcBorders>
            <w:shd w:val="clear" w:color="000000" w:fill="E4DFEC"/>
            <w:noWrap/>
            <w:vAlign w:val="center"/>
            <w:hideMark/>
          </w:tcPr>
          <w:p w14:paraId="42E037BB" w14:textId="77777777" w:rsidR="00FF4BA9" w:rsidRDefault="00FF4BA9">
            <w:pPr>
              <w:jc w:val="center"/>
              <w:rPr>
                <w:sz w:val="20"/>
                <w:szCs w:val="20"/>
              </w:rPr>
            </w:pPr>
            <w:r>
              <w:rPr>
                <w:sz w:val="20"/>
                <w:szCs w:val="20"/>
              </w:rPr>
              <w:t>11.953</w:t>
            </w:r>
          </w:p>
        </w:tc>
        <w:tc>
          <w:tcPr>
            <w:tcW w:w="420" w:type="dxa"/>
            <w:tcBorders>
              <w:top w:val="nil"/>
              <w:left w:val="nil"/>
              <w:bottom w:val="single" w:sz="4" w:space="0" w:color="auto"/>
              <w:right w:val="single" w:sz="4" w:space="0" w:color="auto"/>
            </w:tcBorders>
            <w:shd w:val="clear" w:color="auto" w:fill="auto"/>
            <w:vAlign w:val="center"/>
            <w:hideMark/>
          </w:tcPr>
          <w:p w14:paraId="2EC6E76D"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vAlign w:val="center"/>
            <w:hideMark/>
          </w:tcPr>
          <w:p w14:paraId="1FA91DBC" w14:textId="77777777" w:rsidR="00FF4BA9" w:rsidRDefault="00FF4BA9">
            <w:pPr>
              <w:jc w:val="center"/>
              <w:rPr>
                <w:sz w:val="20"/>
                <w:szCs w:val="20"/>
              </w:rPr>
            </w:pPr>
            <w:r>
              <w:rPr>
                <w:sz w:val="20"/>
                <w:szCs w:val="20"/>
              </w:rPr>
              <w:t> </w:t>
            </w:r>
          </w:p>
        </w:tc>
        <w:tc>
          <w:tcPr>
            <w:tcW w:w="420" w:type="dxa"/>
            <w:tcBorders>
              <w:top w:val="nil"/>
              <w:left w:val="nil"/>
              <w:bottom w:val="single" w:sz="4" w:space="0" w:color="auto"/>
              <w:right w:val="single" w:sz="4" w:space="0" w:color="auto"/>
            </w:tcBorders>
            <w:shd w:val="clear" w:color="auto" w:fill="auto"/>
            <w:hideMark/>
          </w:tcPr>
          <w:p w14:paraId="35E686AC" w14:textId="77777777" w:rsidR="00FF4BA9" w:rsidRDefault="00FF4BA9">
            <w:pPr>
              <w:jc w:val="both"/>
              <w:rPr>
                <w:sz w:val="20"/>
                <w:szCs w:val="20"/>
              </w:rPr>
            </w:pPr>
            <w:r>
              <w:rPr>
                <w:sz w:val="20"/>
                <w:szCs w:val="20"/>
              </w:rPr>
              <w:t> </w:t>
            </w:r>
          </w:p>
        </w:tc>
        <w:tc>
          <w:tcPr>
            <w:tcW w:w="360" w:type="dxa"/>
            <w:tcBorders>
              <w:top w:val="nil"/>
              <w:left w:val="nil"/>
              <w:bottom w:val="single" w:sz="4" w:space="0" w:color="auto"/>
              <w:right w:val="single" w:sz="4" w:space="0" w:color="auto"/>
            </w:tcBorders>
            <w:shd w:val="clear" w:color="auto" w:fill="auto"/>
            <w:hideMark/>
          </w:tcPr>
          <w:p w14:paraId="67C93200" w14:textId="77777777" w:rsidR="00FF4BA9" w:rsidRDefault="00FF4BA9">
            <w:pPr>
              <w:jc w:val="both"/>
              <w:rPr>
                <w:sz w:val="20"/>
                <w:szCs w:val="20"/>
              </w:rPr>
            </w:pPr>
            <w:r>
              <w:rPr>
                <w:sz w:val="20"/>
                <w:szCs w:val="20"/>
              </w:rPr>
              <w:t> </w:t>
            </w:r>
          </w:p>
        </w:tc>
      </w:tr>
      <w:tr w:rsidR="00FF4BA9" w14:paraId="4C92A3FB" w14:textId="77777777" w:rsidTr="00FF4BA9">
        <w:trPr>
          <w:trHeight w:val="459"/>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2CAAF85F" w14:textId="77777777" w:rsidR="00FF4BA9" w:rsidRDefault="00FF4BA9">
            <w:pPr>
              <w:jc w:val="both"/>
              <w:rPr>
                <w:sz w:val="22"/>
                <w:szCs w:val="22"/>
              </w:rPr>
            </w:pPr>
            <w:r>
              <w:rPr>
                <w:sz w:val="22"/>
                <w:szCs w:val="22"/>
              </w:rPr>
              <w:t>Consultanță</w:t>
            </w:r>
          </w:p>
        </w:tc>
        <w:tc>
          <w:tcPr>
            <w:tcW w:w="5440" w:type="dxa"/>
            <w:gridSpan w:val="12"/>
            <w:tcBorders>
              <w:top w:val="single" w:sz="4" w:space="0" w:color="auto"/>
              <w:left w:val="nil"/>
              <w:bottom w:val="single" w:sz="4" w:space="0" w:color="auto"/>
              <w:right w:val="single" w:sz="4" w:space="0" w:color="auto"/>
            </w:tcBorders>
            <w:shd w:val="clear" w:color="000000" w:fill="E4DFEC"/>
            <w:vAlign w:val="center"/>
            <w:hideMark/>
          </w:tcPr>
          <w:p w14:paraId="36072E94" w14:textId="77777777" w:rsidR="00FF4BA9" w:rsidRDefault="00FF4BA9">
            <w:pPr>
              <w:jc w:val="center"/>
              <w:rPr>
                <w:sz w:val="20"/>
                <w:szCs w:val="20"/>
              </w:rPr>
            </w:pPr>
            <w:r>
              <w:rPr>
                <w:sz w:val="20"/>
                <w:szCs w:val="20"/>
              </w:rPr>
              <w:t>3.721,87</w:t>
            </w:r>
          </w:p>
        </w:tc>
      </w:tr>
      <w:tr w:rsidR="00FF4BA9" w14:paraId="66CE4317"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30A9A136" w14:textId="77777777" w:rsidR="00FF4BA9" w:rsidRDefault="00FF4BA9">
            <w:pPr>
              <w:jc w:val="both"/>
              <w:rPr>
                <w:sz w:val="22"/>
                <w:szCs w:val="22"/>
              </w:rPr>
            </w:pPr>
            <w:r>
              <w:rPr>
                <w:sz w:val="22"/>
                <w:szCs w:val="22"/>
              </w:rPr>
              <w:t>Asistență tehnică proiectant</w:t>
            </w:r>
          </w:p>
        </w:tc>
        <w:tc>
          <w:tcPr>
            <w:tcW w:w="500" w:type="dxa"/>
            <w:tcBorders>
              <w:top w:val="nil"/>
              <w:left w:val="nil"/>
              <w:bottom w:val="single" w:sz="4" w:space="0" w:color="auto"/>
              <w:right w:val="single" w:sz="4" w:space="0" w:color="auto"/>
            </w:tcBorders>
            <w:shd w:val="clear" w:color="auto" w:fill="auto"/>
            <w:vAlign w:val="center"/>
            <w:hideMark/>
          </w:tcPr>
          <w:p w14:paraId="769A63F7" w14:textId="77777777" w:rsidR="00FF4BA9" w:rsidRDefault="00FF4BA9">
            <w:pPr>
              <w:jc w:val="both"/>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1BF9E249"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C6ABF31"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0635AF3E"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4909B57"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AA42CD3"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17587ACA"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86B4C95" w14:textId="77777777" w:rsidR="00FF4BA9" w:rsidRDefault="00FF4BA9">
            <w:pPr>
              <w:jc w:val="both"/>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000000"/>
            </w:tcBorders>
            <w:shd w:val="clear" w:color="000000" w:fill="EBF1DE"/>
            <w:vAlign w:val="center"/>
            <w:hideMark/>
          </w:tcPr>
          <w:p w14:paraId="0765C89F" w14:textId="77777777" w:rsidR="00FF4BA9" w:rsidRDefault="00FF4BA9">
            <w:pPr>
              <w:jc w:val="center"/>
              <w:rPr>
                <w:sz w:val="20"/>
                <w:szCs w:val="20"/>
              </w:rPr>
            </w:pPr>
            <w:r>
              <w:rPr>
                <w:sz w:val="20"/>
                <w:szCs w:val="20"/>
              </w:rPr>
              <w:t>186,09</w:t>
            </w:r>
          </w:p>
        </w:tc>
      </w:tr>
      <w:tr w:rsidR="00FF4BA9" w14:paraId="1D03A934"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11F0C690" w14:textId="77777777" w:rsidR="00FF4BA9" w:rsidRDefault="00FF4BA9">
            <w:pPr>
              <w:jc w:val="both"/>
              <w:rPr>
                <w:sz w:val="22"/>
                <w:szCs w:val="22"/>
              </w:rPr>
            </w:pPr>
            <w:r>
              <w:rPr>
                <w:sz w:val="22"/>
                <w:szCs w:val="22"/>
              </w:rPr>
              <w:t xml:space="preserve">Diriginte șantier </w:t>
            </w:r>
          </w:p>
        </w:tc>
        <w:tc>
          <w:tcPr>
            <w:tcW w:w="500" w:type="dxa"/>
            <w:tcBorders>
              <w:top w:val="nil"/>
              <w:left w:val="nil"/>
              <w:bottom w:val="single" w:sz="4" w:space="0" w:color="auto"/>
              <w:right w:val="single" w:sz="4" w:space="0" w:color="auto"/>
            </w:tcBorders>
            <w:shd w:val="clear" w:color="auto" w:fill="auto"/>
            <w:vAlign w:val="center"/>
            <w:hideMark/>
          </w:tcPr>
          <w:p w14:paraId="5CFE49CB" w14:textId="77777777" w:rsidR="00FF4BA9" w:rsidRDefault="00FF4BA9">
            <w:pPr>
              <w:jc w:val="both"/>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2261D587"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1E495B49"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7F3FBEAE"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B831E22"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0027E130"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14F691F5"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24A1B3A" w14:textId="77777777" w:rsidR="00FF4BA9" w:rsidRDefault="00FF4BA9">
            <w:pPr>
              <w:jc w:val="both"/>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000000"/>
            </w:tcBorders>
            <w:shd w:val="clear" w:color="000000" w:fill="F2DCDB"/>
            <w:vAlign w:val="center"/>
            <w:hideMark/>
          </w:tcPr>
          <w:p w14:paraId="00036343" w14:textId="77777777" w:rsidR="00FF4BA9" w:rsidRDefault="00FF4BA9">
            <w:pPr>
              <w:jc w:val="center"/>
              <w:rPr>
                <w:sz w:val="20"/>
                <w:szCs w:val="20"/>
              </w:rPr>
            </w:pPr>
            <w:r>
              <w:rPr>
                <w:sz w:val="20"/>
                <w:szCs w:val="20"/>
              </w:rPr>
              <w:t>13.026,54</w:t>
            </w:r>
          </w:p>
        </w:tc>
      </w:tr>
      <w:tr w:rsidR="00FF4BA9" w14:paraId="750328A3"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307EFBA5" w14:textId="77777777" w:rsidR="00FF4BA9" w:rsidRDefault="00FF4BA9">
            <w:pPr>
              <w:jc w:val="both"/>
              <w:rPr>
                <w:sz w:val="22"/>
                <w:szCs w:val="22"/>
              </w:rPr>
            </w:pPr>
            <w:r>
              <w:rPr>
                <w:sz w:val="22"/>
                <w:szCs w:val="22"/>
              </w:rPr>
              <w:t xml:space="preserve">Organizare </w:t>
            </w:r>
            <w:proofErr w:type="spellStart"/>
            <w:r>
              <w:rPr>
                <w:sz w:val="22"/>
                <w:szCs w:val="22"/>
              </w:rPr>
              <w:t>santier</w:t>
            </w:r>
            <w:proofErr w:type="spellEnd"/>
          </w:p>
        </w:tc>
        <w:tc>
          <w:tcPr>
            <w:tcW w:w="500" w:type="dxa"/>
            <w:tcBorders>
              <w:top w:val="nil"/>
              <w:left w:val="nil"/>
              <w:bottom w:val="single" w:sz="4" w:space="0" w:color="auto"/>
              <w:right w:val="single" w:sz="4" w:space="0" w:color="auto"/>
            </w:tcBorders>
            <w:shd w:val="clear" w:color="auto" w:fill="auto"/>
            <w:vAlign w:val="center"/>
            <w:hideMark/>
          </w:tcPr>
          <w:p w14:paraId="1288C2BF" w14:textId="77777777" w:rsidR="00FF4BA9" w:rsidRDefault="00FF4BA9">
            <w:pPr>
              <w:jc w:val="both"/>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23A3D465"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F17EEF5"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4372168"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2096042"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7CBE96C5"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6AAF8C1"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815E13F" w14:textId="77777777" w:rsidR="00FF4BA9" w:rsidRDefault="00FF4BA9">
            <w:pPr>
              <w:jc w:val="both"/>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auto"/>
            </w:tcBorders>
            <w:shd w:val="clear" w:color="000000" w:fill="F2DCDB"/>
            <w:hideMark/>
          </w:tcPr>
          <w:p w14:paraId="5A6F259F" w14:textId="77777777" w:rsidR="00FF4BA9" w:rsidRDefault="00FF4BA9">
            <w:pPr>
              <w:jc w:val="center"/>
              <w:rPr>
                <w:sz w:val="18"/>
                <w:szCs w:val="18"/>
              </w:rPr>
            </w:pPr>
            <w:r>
              <w:rPr>
                <w:sz w:val="18"/>
                <w:szCs w:val="18"/>
              </w:rPr>
              <w:t>0,00</w:t>
            </w:r>
          </w:p>
        </w:tc>
      </w:tr>
      <w:tr w:rsidR="00FF4BA9" w14:paraId="31581E33" w14:textId="77777777" w:rsidTr="00FF4BA9">
        <w:trPr>
          <w:trHeight w:val="849"/>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153AFA4A" w14:textId="77777777" w:rsidR="00FF4BA9" w:rsidRDefault="00FF4BA9">
            <w:pPr>
              <w:jc w:val="both"/>
              <w:rPr>
                <w:sz w:val="22"/>
                <w:szCs w:val="22"/>
              </w:rPr>
            </w:pPr>
            <w:r>
              <w:rPr>
                <w:sz w:val="22"/>
                <w:szCs w:val="22"/>
              </w:rPr>
              <w:t>Execuție lucrări, amenajare teren  amenajări protecția mediului și racord utilități</w:t>
            </w:r>
          </w:p>
        </w:tc>
        <w:tc>
          <w:tcPr>
            <w:tcW w:w="500" w:type="dxa"/>
            <w:tcBorders>
              <w:top w:val="nil"/>
              <w:left w:val="nil"/>
              <w:bottom w:val="single" w:sz="4" w:space="0" w:color="auto"/>
              <w:right w:val="single" w:sz="4" w:space="0" w:color="auto"/>
            </w:tcBorders>
            <w:shd w:val="clear" w:color="auto" w:fill="auto"/>
            <w:vAlign w:val="center"/>
            <w:hideMark/>
          </w:tcPr>
          <w:p w14:paraId="12A0B324" w14:textId="77777777" w:rsidR="00FF4BA9" w:rsidRDefault="00FF4BA9">
            <w:pPr>
              <w:jc w:val="both"/>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3A051FC8"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71A0FBDE"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7EB670A"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CDCB9FC"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AD7B9BC"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0FD3C30"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7DFABD93" w14:textId="77777777" w:rsidR="00FF4BA9" w:rsidRDefault="00FF4BA9">
            <w:pPr>
              <w:jc w:val="both"/>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000000"/>
            </w:tcBorders>
            <w:shd w:val="clear" w:color="000000" w:fill="F2DCDB"/>
            <w:vAlign w:val="center"/>
            <w:hideMark/>
          </w:tcPr>
          <w:p w14:paraId="17479CD4" w14:textId="77777777" w:rsidR="00FF4BA9" w:rsidRDefault="00FF4BA9">
            <w:pPr>
              <w:jc w:val="center"/>
              <w:rPr>
                <w:sz w:val="20"/>
                <w:szCs w:val="20"/>
              </w:rPr>
            </w:pPr>
            <w:r>
              <w:rPr>
                <w:sz w:val="20"/>
                <w:szCs w:val="20"/>
              </w:rPr>
              <w:t>620.311,57</w:t>
            </w:r>
          </w:p>
        </w:tc>
      </w:tr>
      <w:tr w:rsidR="00FF4BA9" w14:paraId="448DE4E9"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1C8B5250" w14:textId="77777777" w:rsidR="00FF4BA9" w:rsidRDefault="00FF4BA9">
            <w:pPr>
              <w:jc w:val="both"/>
              <w:rPr>
                <w:sz w:val="22"/>
                <w:szCs w:val="22"/>
              </w:rPr>
            </w:pPr>
            <w:r>
              <w:rPr>
                <w:sz w:val="22"/>
                <w:szCs w:val="22"/>
              </w:rPr>
              <w:t>Comisioane, Taxe</w:t>
            </w:r>
          </w:p>
        </w:tc>
        <w:tc>
          <w:tcPr>
            <w:tcW w:w="500" w:type="dxa"/>
            <w:tcBorders>
              <w:top w:val="nil"/>
              <w:left w:val="nil"/>
              <w:bottom w:val="single" w:sz="4" w:space="0" w:color="auto"/>
              <w:right w:val="single" w:sz="4" w:space="0" w:color="auto"/>
            </w:tcBorders>
            <w:shd w:val="clear" w:color="auto" w:fill="auto"/>
            <w:vAlign w:val="center"/>
            <w:hideMark/>
          </w:tcPr>
          <w:p w14:paraId="27E17AFD" w14:textId="77777777" w:rsidR="00FF4BA9" w:rsidRDefault="00FF4BA9">
            <w:pPr>
              <w:jc w:val="both"/>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10381108"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1F22092"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0D85183"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15BBEB94"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65495033"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4896A0A6" w14:textId="77777777" w:rsidR="00FF4BA9" w:rsidRDefault="00FF4BA9">
            <w:pPr>
              <w:jc w:val="both"/>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559DDE44" w14:textId="77777777" w:rsidR="00FF4BA9" w:rsidRDefault="00FF4BA9">
            <w:pPr>
              <w:jc w:val="both"/>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000000"/>
            </w:tcBorders>
            <w:shd w:val="clear" w:color="000000" w:fill="EBF1DE"/>
            <w:vAlign w:val="center"/>
            <w:hideMark/>
          </w:tcPr>
          <w:p w14:paraId="2464A801" w14:textId="77777777" w:rsidR="00FF4BA9" w:rsidRDefault="00FF4BA9">
            <w:pPr>
              <w:jc w:val="center"/>
              <w:rPr>
                <w:sz w:val="20"/>
                <w:szCs w:val="20"/>
              </w:rPr>
            </w:pPr>
            <w:r>
              <w:rPr>
                <w:sz w:val="20"/>
                <w:szCs w:val="20"/>
              </w:rPr>
              <w:t>13.026,54</w:t>
            </w:r>
          </w:p>
        </w:tc>
      </w:tr>
      <w:tr w:rsidR="00FF4BA9" w14:paraId="229C426F" w14:textId="77777777" w:rsidTr="00FF4BA9">
        <w:trPr>
          <w:trHeight w:val="435"/>
        </w:trPr>
        <w:tc>
          <w:tcPr>
            <w:tcW w:w="3660" w:type="dxa"/>
            <w:tcBorders>
              <w:top w:val="nil"/>
              <w:left w:val="single" w:sz="4" w:space="0" w:color="auto"/>
              <w:bottom w:val="single" w:sz="4" w:space="0" w:color="auto"/>
              <w:right w:val="single" w:sz="4" w:space="0" w:color="auto"/>
            </w:tcBorders>
            <w:shd w:val="clear" w:color="auto" w:fill="auto"/>
            <w:vAlign w:val="center"/>
            <w:hideMark/>
          </w:tcPr>
          <w:p w14:paraId="1293A17A" w14:textId="77777777" w:rsidR="00FF4BA9" w:rsidRDefault="00FF4BA9">
            <w:pPr>
              <w:rPr>
                <w:sz w:val="22"/>
                <w:szCs w:val="22"/>
              </w:rPr>
            </w:pPr>
            <w:r>
              <w:rPr>
                <w:sz w:val="22"/>
                <w:szCs w:val="22"/>
              </w:rPr>
              <w:t xml:space="preserve">Diverse </w:t>
            </w:r>
            <w:proofErr w:type="spellStart"/>
            <w:r>
              <w:rPr>
                <w:sz w:val="22"/>
                <w:szCs w:val="22"/>
              </w:rPr>
              <w:t>şi</w:t>
            </w:r>
            <w:proofErr w:type="spellEnd"/>
            <w:r>
              <w:rPr>
                <w:sz w:val="22"/>
                <w:szCs w:val="22"/>
              </w:rPr>
              <w:t xml:space="preserve"> neprevăzute</w:t>
            </w:r>
          </w:p>
        </w:tc>
        <w:tc>
          <w:tcPr>
            <w:tcW w:w="500" w:type="dxa"/>
            <w:tcBorders>
              <w:top w:val="nil"/>
              <w:left w:val="nil"/>
              <w:bottom w:val="single" w:sz="4" w:space="0" w:color="auto"/>
              <w:right w:val="single" w:sz="4" w:space="0" w:color="auto"/>
            </w:tcBorders>
            <w:shd w:val="clear" w:color="auto" w:fill="auto"/>
            <w:vAlign w:val="center"/>
            <w:hideMark/>
          </w:tcPr>
          <w:p w14:paraId="44A68F33" w14:textId="77777777" w:rsidR="00FF4BA9" w:rsidRDefault="00FF4BA9">
            <w:pPr>
              <w:rPr>
                <w:sz w:val="22"/>
                <w:szCs w:val="22"/>
              </w:rPr>
            </w:pPr>
            <w:r>
              <w:rPr>
                <w:sz w:val="22"/>
                <w:szCs w:val="22"/>
              </w:rPr>
              <w:t> </w:t>
            </w:r>
          </w:p>
        </w:tc>
        <w:tc>
          <w:tcPr>
            <w:tcW w:w="560" w:type="dxa"/>
            <w:tcBorders>
              <w:top w:val="nil"/>
              <w:left w:val="nil"/>
              <w:bottom w:val="single" w:sz="4" w:space="0" w:color="auto"/>
              <w:right w:val="single" w:sz="4" w:space="0" w:color="auto"/>
            </w:tcBorders>
            <w:shd w:val="clear" w:color="auto" w:fill="auto"/>
            <w:vAlign w:val="center"/>
            <w:hideMark/>
          </w:tcPr>
          <w:p w14:paraId="44D0751D"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0C29AE5C"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612A436"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04328C94"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2247BEE4"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3573025A" w14:textId="77777777" w:rsidR="00FF4BA9" w:rsidRDefault="00FF4BA9">
            <w:pPr>
              <w:rPr>
                <w:sz w:val="22"/>
                <w:szCs w:val="22"/>
              </w:rPr>
            </w:pPr>
            <w:r>
              <w:rPr>
                <w:sz w:val="22"/>
                <w:szCs w:val="22"/>
              </w:rPr>
              <w:t> </w:t>
            </w:r>
          </w:p>
        </w:tc>
        <w:tc>
          <w:tcPr>
            <w:tcW w:w="460" w:type="dxa"/>
            <w:tcBorders>
              <w:top w:val="nil"/>
              <w:left w:val="nil"/>
              <w:bottom w:val="single" w:sz="4" w:space="0" w:color="auto"/>
              <w:right w:val="single" w:sz="4" w:space="0" w:color="auto"/>
            </w:tcBorders>
            <w:shd w:val="clear" w:color="auto" w:fill="auto"/>
            <w:vAlign w:val="center"/>
            <w:hideMark/>
          </w:tcPr>
          <w:p w14:paraId="182E0227" w14:textId="77777777" w:rsidR="00FF4BA9" w:rsidRDefault="00FF4BA9">
            <w:pPr>
              <w:rPr>
                <w:sz w:val="22"/>
                <w:szCs w:val="22"/>
              </w:rPr>
            </w:pPr>
            <w:r>
              <w:rPr>
                <w:sz w:val="22"/>
                <w:szCs w:val="22"/>
              </w:rPr>
              <w:t> </w:t>
            </w:r>
          </w:p>
        </w:tc>
        <w:tc>
          <w:tcPr>
            <w:tcW w:w="1620" w:type="dxa"/>
            <w:gridSpan w:val="4"/>
            <w:tcBorders>
              <w:top w:val="single" w:sz="4" w:space="0" w:color="auto"/>
              <w:left w:val="nil"/>
              <w:bottom w:val="single" w:sz="4" w:space="0" w:color="auto"/>
              <w:right w:val="single" w:sz="4" w:space="0" w:color="000000"/>
            </w:tcBorders>
            <w:shd w:val="clear" w:color="000000" w:fill="F2DCDB"/>
            <w:vAlign w:val="center"/>
            <w:hideMark/>
          </w:tcPr>
          <w:p w14:paraId="38154246" w14:textId="77777777" w:rsidR="00FF4BA9" w:rsidRDefault="00FF4BA9">
            <w:pPr>
              <w:jc w:val="center"/>
              <w:rPr>
                <w:sz w:val="20"/>
                <w:szCs w:val="20"/>
              </w:rPr>
            </w:pPr>
            <w:r>
              <w:rPr>
                <w:sz w:val="20"/>
                <w:szCs w:val="20"/>
              </w:rPr>
              <w:t>64.674,30</w:t>
            </w:r>
          </w:p>
        </w:tc>
      </w:tr>
    </w:tbl>
    <w:p w14:paraId="489EB5B8" w14:textId="2E14DE7A" w:rsidR="00223902" w:rsidRDefault="00223902" w:rsidP="00223902">
      <w:pPr>
        <w:jc w:val="both"/>
        <w:rPr>
          <w:b/>
          <w:bCs/>
          <w:sz w:val="28"/>
          <w:szCs w:val="28"/>
        </w:rPr>
      </w:pPr>
    </w:p>
    <w:p w14:paraId="394A6757" w14:textId="77777777" w:rsidR="005036F5" w:rsidRPr="00FC4852" w:rsidRDefault="005036F5">
      <w:pPr>
        <w:spacing w:after="160" w:line="259" w:lineRule="auto"/>
        <w:rPr>
          <w:b/>
          <w:bCs/>
          <w:sz w:val="28"/>
          <w:szCs w:val="28"/>
        </w:rPr>
      </w:pPr>
    </w:p>
    <w:p w14:paraId="766B4035" w14:textId="77777777" w:rsidR="005036F5" w:rsidRPr="00FC4852" w:rsidRDefault="005036F5">
      <w:pPr>
        <w:spacing w:after="160" w:line="259" w:lineRule="auto"/>
        <w:rPr>
          <w:b/>
          <w:bCs/>
          <w:sz w:val="28"/>
          <w:szCs w:val="28"/>
        </w:rPr>
      </w:pPr>
    </w:p>
    <w:p w14:paraId="0B8B15A9" w14:textId="77777777" w:rsidR="005036F5" w:rsidRPr="00FC4852" w:rsidRDefault="005036F5">
      <w:pPr>
        <w:spacing w:after="160" w:line="259" w:lineRule="auto"/>
        <w:rPr>
          <w:b/>
          <w:bCs/>
          <w:sz w:val="28"/>
          <w:szCs w:val="28"/>
        </w:rPr>
      </w:pPr>
    </w:p>
    <w:p w14:paraId="71CAB727" w14:textId="77777777" w:rsidR="005036F5" w:rsidRPr="00FC4852" w:rsidRDefault="005036F5">
      <w:pPr>
        <w:spacing w:after="160" w:line="259" w:lineRule="auto"/>
        <w:rPr>
          <w:b/>
          <w:bCs/>
          <w:sz w:val="28"/>
          <w:szCs w:val="28"/>
        </w:rPr>
      </w:pPr>
    </w:p>
    <w:p w14:paraId="08E14D4E" w14:textId="77777777" w:rsidR="005036F5" w:rsidRPr="00FC4852" w:rsidRDefault="005036F5">
      <w:pPr>
        <w:spacing w:after="160" w:line="259" w:lineRule="auto"/>
        <w:rPr>
          <w:b/>
          <w:bCs/>
          <w:sz w:val="28"/>
          <w:szCs w:val="28"/>
        </w:rPr>
      </w:pPr>
    </w:p>
    <w:p w14:paraId="465F5FCF" w14:textId="77777777" w:rsidR="005036F5" w:rsidRPr="00FC4852" w:rsidRDefault="005036F5">
      <w:pPr>
        <w:spacing w:after="160" w:line="259" w:lineRule="auto"/>
        <w:rPr>
          <w:b/>
          <w:bCs/>
          <w:sz w:val="28"/>
          <w:szCs w:val="28"/>
        </w:rPr>
      </w:pPr>
    </w:p>
    <w:p w14:paraId="53EB640F" w14:textId="77777777" w:rsidR="005036F5" w:rsidRPr="00FC4852" w:rsidRDefault="005036F5">
      <w:pPr>
        <w:spacing w:after="160" w:line="259" w:lineRule="auto"/>
        <w:rPr>
          <w:b/>
          <w:bCs/>
          <w:sz w:val="28"/>
          <w:szCs w:val="28"/>
        </w:rPr>
      </w:pPr>
    </w:p>
    <w:p w14:paraId="086A87D1" w14:textId="77777777" w:rsidR="00223902" w:rsidRPr="00223902" w:rsidRDefault="00223902" w:rsidP="00223902">
      <w:pPr>
        <w:jc w:val="both"/>
        <w:rPr>
          <w:b/>
          <w:bCs/>
          <w:sz w:val="28"/>
          <w:szCs w:val="28"/>
        </w:rPr>
      </w:pPr>
      <w:r w:rsidRPr="00FC4852">
        <w:rPr>
          <w:b/>
          <w:bCs/>
          <w:noProof/>
          <w:sz w:val="28"/>
          <w:szCs w:val="28"/>
          <w:lang w:val="en-US"/>
        </w:rPr>
        <w:lastRenderedPageBreak/>
        <w:drawing>
          <wp:inline distT="0" distB="0" distL="0" distR="0" wp14:anchorId="5ABA453E" wp14:editId="36FF40E7">
            <wp:extent cx="6472362" cy="917462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afic Hristache Pitaru.pdf"/>
                    <pic:cNvPicPr/>
                  </pic:nvPicPr>
                  <pic:blipFill>
                    <a:blip r:embed="rId22" cstate="print">
                      <a:extLst>
                        <a:ext uri="{28A0092B-C50C-407E-A947-70E740481C1C}">
                          <a14:useLocalDpi xmlns:a14="http://schemas.microsoft.com/office/drawing/2010/main" val="0"/>
                        </a:ext>
                      </a:extLst>
                    </a:blip>
                    <a:stretch>
                      <a:fillRect/>
                    </a:stretch>
                  </pic:blipFill>
                  <pic:spPr>
                    <a:xfrm>
                      <a:off x="0" y="0"/>
                      <a:ext cx="6486067" cy="9194054"/>
                    </a:xfrm>
                    <a:prstGeom prst="rect">
                      <a:avLst/>
                    </a:prstGeom>
                  </pic:spPr>
                </pic:pic>
              </a:graphicData>
            </a:graphic>
          </wp:inline>
        </w:drawing>
      </w:r>
    </w:p>
    <w:sectPr w:rsidR="00223902" w:rsidRPr="00223902" w:rsidSect="00223902">
      <w:pgSz w:w="11906" w:h="16838" w:code="9"/>
      <w:pgMar w:top="851" w:right="851" w:bottom="851" w:left="141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D15197" w14:textId="77777777" w:rsidR="00FE3CF4" w:rsidRDefault="00FE3CF4">
      <w:r>
        <w:separator/>
      </w:r>
    </w:p>
  </w:endnote>
  <w:endnote w:type="continuationSeparator" w:id="0">
    <w:p w14:paraId="5FE61E8F" w14:textId="77777777" w:rsidR="00FE3CF4" w:rsidRDefault="00FE3C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imSun-ExtB">
    <w:charset w:val="86"/>
    <w:family w:val="modern"/>
    <w:pitch w:val="fixed"/>
    <w:sig w:usb0="00000003" w:usb1="0A0E0000" w:usb2="00000010" w:usb3="00000000" w:csb0="0004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00"/>
    <w:family w:val="swiss"/>
    <w:pitch w:val="variable"/>
    <w:sig w:usb0="A00006FF" w:usb1="4000205B" w:usb2="00000010" w:usb3="00000000" w:csb0="0000019F" w:csb1="00000000"/>
  </w:font>
  <w:font w:name="Copperplate Gothic Bold">
    <w:panose1 w:val="020E07050202060204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depagin"/>
      </w:rPr>
      <w:id w:val="1021892697"/>
      <w:docPartObj>
        <w:docPartGallery w:val="Page Numbers (Bottom of Page)"/>
        <w:docPartUnique/>
      </w:docPartObj>
    </w:sdtPr>
    <w:sdtEndPr>
      <w:rPr>
        <w:rStyle w:val="Numrdepagin"/>
      </w:rPr>
    </w:sdtEndPr>
    <w:sdtContent>
      <w:p w14:paraId="23775C75" w14:textId="77777777" w:rsidR="0079092F" w:rsidRDefault="00165812" w:rsidP="0079092F">
        <w:pPr>
          <w:pStyle w:val="Subsol"/>
          <w:framePr w:wrap="none" w:vAnchor="text" w:hAnchor="margin" w:xAlign="right" w:y="1"/>
          <w:rPr>
            <w:rStyle w:val="Numrdepagin"/>
          </w:rPr>
        </w:pPr>
        <w:r>
          <w:rPr>
            <w:rStyle w:val="Numrdepagin"/>
          </w:rPr>
          <w:fldChar w:fldCharType="begin"/>
        </w:r>
        <w:r w:rsidR="0079092F">
          <w:rPr>
            <w:rStyle w:val="Numrdepagin"/>
          </w:rPr>
          <w:instrText xml:space="preserve"> PAGE </w:instrText>
        </w:r>
        <w:r>
          <w:rPr>
            <w:rStyle w:val="Numrdepagin"/>
          </w:rPr>
          <w:fldChar w:fldCharType="separate"/>
        </w:r>
        <w:r w:rsidR="0079092F">
          <w:rPr>
            <w:rStyle w:val="Numrdepagin"/>
            <w:noProof/>
          </w:rPr>
          <w:t>4</w:t>
        </w:r>
        <w:r>
          <w:rPr>
            <w:rStyle w:val="Numrdepagin"/>
          </w:rPr>
          <w:fldChar w:fldCharType="end"/>
        </w:r>
      </w:p>
    </w:sdtContent>
  </w:sdt>
  <w:p w14:paraId="3522ACDA" w14:textId="77777777" w:rsidR="0079092F" w:rsidRDefault="0079092F" w:rsidP="0079092F">
    <w:pPr>
      <w:pStyle w:val="Subsol"/>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15340414"/>
      <w:docPartObj>
        <w:docPartGallery w:val="Page Numbers (Bottom of Page)"/>
        <w:docPartUnique/>
      </w:docPartObj>
    </w:sdtPr>
    <w:sdtEndPr/>
    <w:sdtContent>
      <w:p w14:paraId="5F34A2D7" w14:textId="77777777" w:rsidR="0079092F" w:rsidRDefault="00165812">
        <w:pPr>
          <w:pStyle w:val="Subsol"/>
          <w:jc w:val="right"/>
        </w:pPr>
        <w:r>
          <w:fldChar w:fldCharType="begin"/>
        </w:r>
        <w:r w:rsidR="0079092F">
          <w:instrText xml:space="preserve"> PAGE   \* MERGEFORMAT </w:instrText>
        </w:r>
        <w:r>
          <w:fldChar w:fldCharType="separate"/>
        </w:r>
        <w:r w:rsidR="00A45ADF">
          <w:rPr>
            <w:noProof/>
          </w:rPr>
          <w:t>21</w:t>
        </w:r>
        <w:r>
          <w:rPr>
            <w:noProof/>
          </w:rPr>
          <w:fldChar w:fldCharType="end"/>
        </w:r>
      </w:p>
    </w:sdtContent>
  </w:sdt>
  <w:p w14:paraId="0157F8B0" w14:textId="77777777" w:rsidR="0079092F" w:rsidRDefault="0079092F" w:rsidP="0079092F">
    <w:pPr>
      <w:pStyle w:val="Subsol"/>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20"/>
        <w:szCs w:val="20"/>
      </w:rPr>
      <w:id w:val="-655912240"/>
      <w:docPartObj>
        <w:docPartGallery w:val="Page Numbers (Bottom of Page)"/>
        <w:docPartUnique/>
      </w:docPartObj>
    </w:sdtPr>
    <w:sdtEndPr>
      <w:rPr>
        <w:noProof/>
      </w:rPr>
    </w:sdtEndPr>
    <w:sdtContent>
      <w:p w14:paraId="1C5B01EE" w14:textId="41D3EDF8" w:rsidR="005A7B13" w:rsidRPr="005A7B13" w:rsidRDefault="005A7B13">
        <w:pPr>
          <w:pStyle w:val="Subsol"/>
          <w:jc w:val="right"/>
          <w:rPr>
            <w:sz w:val="20"/>
            <w:szCs w:val="20"/>
          </w:rPr>
        </w:pPr>
        <w:r w:rsidRPr="005A7B13">
          <w:rPr>
            <w:sz w:val="20"/>
            <w:szCs w:val="20"/>
          </w:rPr>
          <w:fldChar w:fldCharType="begin"/>
        </w:r>
        <w:r w:rsidRPr="005A7B13">
          <w:rPr>
            <w:sz w:val="20"/>
            <w:szCs w:val="20"/>
          </w:rPr>
          <w:instrText xml:space="preserve"> PAGE   \* MERGEFORMAT </w:instrText>
        </w:r>
        <w:r w:rsidRPr="005A7B13">
          <w:rPr>
            <w:sz w:val="20"/>
            <w:szCs w:val="20"/>
          </w:rPr>
          <w:fldChar w:fldCharType="separate"/>
        </w:r>
        <w:r w:rsidRPr="005A7B13">
          <w:rPr>
            <w:noProof/>
            <w:sz w:val="20"/>
            <w:szCs w:val="20"/>
          </w:rPr>
          <w:t>2</w:t>
        </w:r>
        <w:r w:rsidRPr="005A7B13">
          <w:rPr>
            <w:noProof/>
            <w:sz w:val="20"/>
            <w:szCs w:val="20"/>
          </w:rPr>
          <w:fldChar w:fldCharType="end"/>
        </w:r>
      </w:p>
    </w:sdtContent>
  </w:sdt>
  <w:p w14:paraId="22B0A986" w14:textId="77777777" w:rsidR="005A7B13" w:rsidRDefault="005A7B13">
    <w:pPr>
      <w:pStyle w:val="Subsol"/>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depagin"/>
      </w:rPr>
      <w:id w:val="-1579587899"/>
      <w:docPartObj>
        <w:docPartGallery w:val="Page Numbers (Bottom of Page)"/>
        <w:docPartUnique/>
      </w:docPartObj>
    </w:sdtPr>
    <w:sdtEndPr>
      <w:rPr>
        <w:rStyle w:val="Numrdepagin"/>
      </w:rPr>
    </w:sdtEndPr>
    <w:sdtContent>
      <w:p w14:paraId="4B5EC94C" w14:textId="77777777" w:rsidR="0079092F" w:rsidRDefault="00165812" w:rsidP="00223902">
        <w:pPr>
          <w:pStyle w:val="Subsol"/>
          <w:framePr w:wrap="none" w:vAnchor="text" w:hAnchor="margin" w:xAlign="right" w:y="1"/>
          <w:rPr>
            <w:rStyle w:val="Numrdepagin"/>
          </w:rPr>
        </w:pPr>
        <w:r>
          <w:rPr>
            <w:rStyle w:val="Numrdepagin"/>
          </w:rPr>
          <w:fldChar w:fldCharType="begin"/>
        </w:r>
        <w:r w:rsidR="0079092F">
          <w:rPr>
            <w:rStyle w:val="Numrdepagin"/>
          </w:rPr>
          <w:instrText xml:space="preserve"> PAGE </w:instrText>
        </w:r>
        <w:r>
          <w:rPr>
            <w:rStyle w:val="Numrdepagin"/>
          </w:rPr>
          <w:fldChar w:fldCharType="separate"/>
        </w:r>
        <w:r w:rsidR="0079092F">
          <w:rPr>
            <w:rStyle w:val="Numrdepagin"/>
            <w:noProof/>
          </w:rPr>
          <w:t>1</w:t>
        </w:r>
        <w:r>
          <w:rPr>
            <w:rStyle w:val="Numrdepagin"/>
          </w:rPr>
          <w:fldChar w:fldCharType="end"/>
        </w:r>
      </w:p>
    </w:sdtContent>
  </w:sdt>
  <w:p w14:paraId="0E5D354D" w14:textId="77777777" w:rsidR="0079092F" w:rsidRDefault="0079092F" w:rsidP="00223902">
    <w:pPr>
      <w:pStyle w:val="Subsol"/>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Numrdepagin"/>
      </w:rPr>
      <w:id w:val="-1473208349"/>
      <w:docPartObj>
        <w:docPartGallery w:val="Page Numbers (Bottom of Page)"/>
        <w:docPartUnique/>
      </w:docPartObj>
    </w:sdtPr>
    <w:sdtEndPr>
      <w:rPr>
        <w:rStyle w:val="Numrdepagin"/>
      </w:rPr>
    </w:sdtEndPr>
    <w:sdtContent>
      <w:p w14:paraId="30A2986C" w14:textId="77777777" w:rsidR="0079092F" w:rsidRDefault="00165812" w:rsidP="00223902">
        <w:pPr>
          <w:pStyle w:val="Subsol"/>
          <w:framePr w:wrap="none" w:vAnchor="text" w:hAnchor="margin" w:xAlign="right" w:y="1"/>
          <w:rPr>
            <w:rStyle w:val="Numrdepagin"/>
          </w:rPr>
        </w:pPr>
        <w:r>
          <w:rPr>
            <w:rStyle w:val="Numrdepagin"/>
          </w:rPr>
          <w:fldChar w:fldCharType="begin"/>
        </w:r>
        <w:r w:rsidR="0079092F">
          <w:rPr>
            <w:rStyle w:val="Numrdepagin"/>
          </w:rPr>
          <w:instrText xml:space="preserve"> PAGE </w:instrText>
        </w:r>
        <w:r>
          <w:rPr>
            <w:rStyle w:val="Numrdepagin"/>
          </w:rPr>
          <w:fldChar w:fldCharType="separate"/>
        </w:r>
        <w:r w:rsidR="00A45ADF">
          <w:rPr>
            <w:rStyle w:val="Numrdepagin"/>
            <w:noProof/>
          </w:rPr>
          <w:t>27</w:t>
        </w:r>
        <w:r>
          <w:rPr>
            <w:rStyle w:val="Numrdepagin"/>
          </w:rPr>
          <w:fldChar w:fldCharType="end"/>
        </w:r>
      </w:p>
    </w:sdtContent>
  </w:sdt>
  <w:p w14:paraId="68BE2F50" w14:textId="77777777" w:rsidR="0079092F" w:rsidRDefault="0079092F" w:rsidP="00223902">
    <w:pPr>
      <w:pStyle w:val="Subsol"/>
      <w:ind w:right="360"/>
      <w:jc w:val="center"/>
    </w:pPr>
  </w:p>
  <w:p w14:paraId="632A0639" w14:textId="77777777" w:rsidR="0079092F" w:rsidRDefault="0079092F" w:rsidP="00223902">
    <w:pPr>
      <w:pStyle w:val="Subsol"/>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69AE8A" w14:textId="77777777" w:rsidR="00FE3CF4" w:rsidRDefault="00FE3CF4">
      <w:r>
        <w:separator/>
      </w:r>
    </w:p>
  </w:footnote>
  <w:footnote w:type="continuationSeparator" w:id="0">
    <w:p w14:paraId="1E692DB8" w14:textId="77777777" w:rsidR="00FE3CF4" w:rsidRDefault="00FE3C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D0BC5"/>
    <w:multiLevelType w:val="hybridMultilevel"/>
    <w:tmpl w:val="DB34EEB6"/>
    <w:lvl w:ilvl="0" w:tplc="FFFFFFFF">
      <w:start w:val="1"/>
      <w:numFmt w:val="lowerLetter"/>
      <w:lvlText w:val="%1)"/>
      <w:lvlJc w:val="left"/>
      <w:pPr>
        <w:tabs>
          <w:tab w:val="num" w:pos="2340"/>
        </w:tabs>
        <w:ind w:left="2340" w:hanging="360"/>
      </w:pPr>
      <w:rPr>
        <w:rFonts w:ascii="Times New Roman" w:hAnsi="Times New Roman" w:cs="Times New Roman" w:hint="default"/>
      </w:rPr>
    </w:lvl>
    <w:lvl w:ilvl="1" w:tplc="FFFFFFFF">
      <w:start w:val="1"/>
      <w:numFmt w:val="lowerLetter"/>
      <w:lvlText w:val="%2."/>
      <w:lvlJc w:val="left"/>
      <w:pPr>
        <w:tabs>
          <w:tab w:val="num" w:pos="2700"/>
        </w:tabs>
        <w:ind w:left="2700" w:hanging="360"/>
      </w:pPr>
      <w:rPr>
        <w:rFonts w:ascii="Times New Roman" w:hAnsi="Times New Roman" w:cs="Times New Roman"/>
      </w:rPr>
    </w:lvl>
    <w:lvl w:ilvl="2" w:tplc="FFFFFFFF">
      <w:start w:val="1"/>
      <w:numFmt w:val="lowerRoman"/>
      <w:lvlText w:val="%3."/>
      <w:lvlJc w:val="right"/>
      <w:pPr>
        <w:tabs>
          <w:tab w:val="num" w:pos="3420"/>
        </w:tabs>
        <w:ind w:left="3420" w:hanging="180"/>
      </w:pPr>
      <w:rPr>
        <w:rFonts w:ascii="Times New Roman" w:hAnsi="Times New Roman" w:cs="Times New Roman"/>
      </w:rPr>
    </w:lvl>
    <w:lvl w:ilvl="3" w:tplc="FFFFFFFF">
      <w:start w:val="1"/>
      <w:numFmt w:val="decimal"/>
      <w:lvlText w:val="%4."/>
      <w:lvlJc w:val="left"/>
      <w:pPr>
        <w:tabs>
          <w:tab w:val="num" w:pos="4140"/>
        </w:tabs>
        <w:ind w:left="4140" w:hanging="360"/>
      </w:pPr>
      <w:rPr>
        <w:rFonts w:ascii="Times New Roman" w:hAnsi="Times New Roman" w:cs="Times New Roman"/>
      </w:rPr>
    </w:lvl>
    <w:lvl w:ilvl="4" w:tplc="FFFFFFFF">
      <w:start w:val="1"/>
      <w:numFmt w:val="lowerLetter"/>
      <w:lvlText w:val="%5."/>
      <w:lvlJc w:val="left"/>
      <w:pPr>
        <w:tabs>
          <w:tab w:val="num" w:pos="4860"/>
        </w:tabs>
        <w:ind w:left="4860" w:hanging="360"/>
      </w:pPr>
      <w:rPr>
        <w:rFonts w:ascii="Times New Roman" w:hAnsi="Times New Roman" w:cs="Times New Roman"/>
      </w:rPr>
    </w:lvl>
    <w:lvl w:ilvl="5" w:tplc="FFFFFFFF">
      <w:start w:val="1"/>
      <w:numFmt w:val="lowerRoman"/>
      <w:lvlText w:val="%6."/>
      <w:lvlJc w:val="right"/>
      <w:pPr>
        <w:tabs>
          <w:tab w:val="num" w:pos="5580"/>
        </w:tabs>
        <w:ind w:left="5580" w:hanging="180"/>
      </w:pPr>
      <w:rPr>
        <w:rFonts w:ascii="Times New Roman" w:hAnsi="Times New Roman" w:cs="Times New Roman"/>
      </w:rPr>
    </w:lvl>
    <w:lvl w:ilvl="6" w:tplc="FFFFFFFF">
      <w:start w:val="1"/>
      <w:numFmt w:val="decimal"/>
      <w:lvlText w:val="%7."/>
      <w:lvlJc w:val="left"/>
      <w:pPr>
        <w:tabs>
          <w:tab w:val="num" w:pos="6300"/>
        </w:tabs>
        <w:ind w:left="6300" w:hanging="360"/>
      </w:pPr>
      <w:rPr>
        <w:rFonts w:ascii="Times New Roman" w:hAnsi="Times New Roman" w:cs="Times New Roman"/>
      </w:rPr>
    </w:lvl>
    <w:lvl w:ilvl="7" w:tplc="FFFFFFFF">
      <w:start w:val="1"/>
      <w:numFmt w:val="lowerLetter"/>
      <w:lvlText w:val="%8."/>
      <w:lvlJc w:val="left"/>
      <w:pPr>
        <w:tabs>
          <w:tab w:val="num" w:pos="7020"/>
        </w:tabs>
        <w:ind w:left="7020" w:hanging="360"/>
      </w:pPr>
      <w:rPr>
        <w:rFonts w:ascii="Times New Roman" w:hAnsi="Times New Roman" w:cs="Times New Roman"/>
      </w:rPr>
    </w:lvl>
    <w:lvl w:ilvl="8" w:tplc="FFFFFFFF">
      <w:start w:val="1"/>
      <w:numFmt w:val="lowerRoman"/>
      <w:lvlText w:val="%9."/>
      <w:lvlJc w:val="right"/>
      <w:pPr>
        <w:tabs>
          <w:tab w:val="num" w:pos="7740"/>
        </w:tabs>
        <w:ind w:left="7740" w:hanging="180"/>
      </w:pPr>
      <w:rPr>
        <w:rFonts w:ascii="Times New Roman" w:hAnsi="Times New Roman" w:cs="Times New Roman"/>
      </w:rPr>
    </w:lvl>
  </w:abstractNum>
  <w:abstractNum w:abstractNumId="1" w15:restartNumberingAfterBreak="0">
    <w:nsid w:val="00AC7564"/>
    <w:multiLevelType w:val="hybridMultilevel"/>
    <w:tmpl w:val="D6D692F4"/>
    <w:lvl w:ilvl="0" w:tplc="1E26165C">
      <w:start w:val="1"/>
      <w:numFmt w:val="decimal"/>
      <w:lvlText w:val="%1."/>
      <w:lvlJc w:val="left"/>
      <w:pPr>
        <w:tabs>
          <w:tab w:val="num" w:pos="360"/>
        </w:tabs>
        <w:ind w:left="360" w:hanging="360"/>
      </w:pPr>
      <w:rPr>
        <w:rFonts w:ascii="Times New Roman" w:hAnsi="Times New Roman" w:cs="Times New Roman" w:hint="default"/>
        <w:b/>
        <w:bCs/>
      </w:rPr>
    </w:lvl>
    <w:lvl w:ilvl="1" w:tplc="04180019">
      <w:start w:val="1"/>
      <w:numFmt w:val="lowerLetter"/>
      <w:lvlText w:val="%2."/>
      <w:lvlJc w:val="left"/>
      <w:pPr>
        <w:tabs>
          <w:tab w:val="num" w:pos="1080"/>
        </w:tabs>
        <w:ind w:left="1080" w:hanging="360"/>
      </w:pPr>
      <w:rPr>
        <w:rFonts w:ascii="Times New Roman" w:hAnsi="Times New Roman" w:cs="Times New Roman"/>
      </w:rPr>
    </w:lvl>
    <w:lvl w:ilvl="2" w:tplc="0418001B">
      <w:start w:val="1"/>
      <w:numFmt w:val="lowerRoman"/>
      <w:lvlText w:val="%3."/>
      <w:lvlJc w:val="right"/>
      <w:pPr>
        <w:tabs>
          <w:tab w:val="num" w:pos="1800"/>
        </w:tabs>
        <w:ind w:left="1800" w:hanging="180"/>
      </w:pPr>
      <w:rPr>
        <w:rFonts w:ascii="Times New Roman" w:hAnsi="Times New Roman" w:cs="Times New Roman"/>
      </w:rPr>
    </w:lvl>
    <w:lvl w:ilvl="3" w:tplc="0418000F">
      <w:start w:val="1"/>
      <w:numFmt w:val="decimal"/>
      <w:lvlText w:val="%4."/>
      <w:lvlJc w:val="left"/>
      <w:pPr>
        <w:tabs>
          <w:tab w:val="num" w:pos="2520"/>
        </w:tabs>
        <w:ind w:left="2520" w:hanging="360"/>
      </w:pPr>
      <w:rPr>
        <w:rFonts w:ascii="Times New Roman" w:hAnsi="Times New Roman" w:cs="Times New Roman"/>
      </w:rPr>
    </w:lvl>
    <w:lvl w:ilvl="4" w:tplc="04180019">
      <w:start w:val="1"/>
      <w:numFmt w:val="lowerLetter"/>
      <w:lvlText w:val="%5."/>
      <w:lvlJc w:val="left"/>
      <w:pPr>
        <w:tabs>
          <w:tab w:val="num" w:pos="3240"/>
        </w:tabs>
        <w:ind w:left="3240" w:hanging="360"/>
      </w:pPr>
      <w:rPr>
        <w:rFonts w:ascii="Times New Roman" w:hAnsi="Times New Roman" w:cs="Times New Roman"/>
      </w:rPr>
    </w:lvl>
    <w:lvl w:ilvl="5" w:tplc="0418001B">
      <w:start w:val="1"/>
      <w:numFmt w:val="lowerRoman"/>
      <w:lvlText w:val="%6."/>
      <w:lvlJc w:val="right"/>
      <w:pPr>
        <w:tabs>
          <w:tab w:val="num" w:pos="3960"/>
        </w:tabs>
        <w:ind w:left="3960" w:hanging="180"/>
      </w:pPr>
      <w:rPr>
        <w:rFonts w:ascii="Times New Roman" w:hAnsi="Times New Roman" w:cs="Times New Roman"/>
      </w:rPr>
    </w:lvl>
    <w:lvl w:ilvl="6" w:tplc="0418000F">
      <w:start w:val="1"/>
      <w:numFmt w:val="decimal"/>
      <w:lvlText w:val="%7."/>
      <w:lvlJc w:val="left"/>
      <w:pPr>
        <w:tabs>
          <w:tab w:val="num" w:pos="4680"/>
        </w:tabs>
        <w:ind w:left="4680" w:hanging="360"/>
      </w:pPr>
      <w:rPr>
        <w:rFonts w:ascii="Times New Roman" w:hAnsi="Times New Roman" w:cs="Times New Roman"/>
      </w:rPr>
    </w:lvl>
    <w:lvl w:ilvl="7" w:tplc="04180019">
      <w:start w:val="1"/>
      <w:numFmt w:val="lowerLetter"/>
      <w:lvlText w:val="%8."/>
      <w:lvlJc w:val="left"/>
      <w:pPr>
        <w:tabs>
          <w:tab w:val="num" w:pos="5400"/>
        </w:tabs>
        <w:ind w:left="5400" w:hanging="360"/>
      </w:pPr>
      <w:rPr>
        <w:rFonts w:ascii="Times New Roman" w:hAnsi="Times New Roman" w:cs="Times New Roman"/>
      </w:rPr>
    </w:lvl>
    <w:lvl w:ilvl="8" w:tplc="0418001B">
      <w:start w:val="1"/>
      <w:numFmt w:val="lowerRoman"/>
      <w:lvlText w:val="%9."/>
      <w:lvlJc w:val="right"/>
      <w:pPr>
        <w:tabs>
          <w:tab w:val="num" w:pos="6120"/>
        </w:tabs>
        <w:ind w:left="6120" w:hanging="180"/>
      </w:pPr>
      <w:rPr>
        <w:rFonts w:ascii="Times New Roman" w:hAnsi="Times New Roman" w:cs="Times New Roman"/>
      </w:rPr>
    </w:lvl>
  </w:abstractNum>
  <w:abstractNum w:abstractNumId="2" w15:restartNumberingAfterBreak="0">
    <w:nsid w:val="073774CB"/>
    <w:multiLevelType w:val="hybridMultilevel"/>
    <w:tmpl w:val="D01AF73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 w15:restartNumberingAfterBreak="0">
    <w:nsid w:val="0DE9641E"/>
    <w:multiLevelType w:val="hybridMultilevel"/>
    <w:tmpl w:val="80001D04"/>
    <w:lvl w:ilvl="0" w:tplc="91B4491C">
      <w:start w:val="1"/>
      <w:numFmt w:val="lowerLetter"/>
      <w:lvlText w:val="%1)"/>
      <w:lvlJc w:val="left"/>
      <w:pPr>
        <w:ind w:left="928" w:hanging="360"/>
      </w:pPr>
      <w:rPr>
        <w:i/>
        <w:iCs/>
      </w:rPr>
    </w:lvl>
    <w:lvl w:ilvl="1" w:tplc="FFFFFFFF" w:tentative="1">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4" w15:restartNumberingAfterBreak="0">
    <w:nsid w:val="100C5245"/>
    <w:multiLevelType w:val="hybridMultilevel"/>
    <w:tmpl w:val="DA603B14"/>
    <w:lvl w:ilvl="0" w:tplc="0C2AFF94">
      <w:start w:val="4"/>
      <w:numFmt w:val="bullet"/>
      <w:lvlText w:val="-"/>
      <w:lvlJc w:val="left"/>
      <w:pPr>
        <w:ind w:left="1260" w:hanging="360"/>
      </w:pPr>
      <w:rPr>
        <w:rFonts w:ascii="Calibri" w:eastAsia="Times New Roman" w:hAnsi="Calibri" w:cs="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14B0FA4"/>
    <w:multiLevelType w:val="multilevel"/>
    <w:tmpl w:val="99E8F84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b w:val="0"/>
        <w:bCs w:val="0"/>
      </w:rPr>
    </w:lvl>
    <w:lvl w:ilvl="2">
      <w:start w:val="1"/>
      <w:numFmt w:val="bullet"/>
      <w:lvlText w:val=""/>
      <w:lvlJc w:val="left"/>
      <w:pPr>
        <w:ind w:left="1080" w:hanging="360"/>
      </w:pPr>
      <w:rPr>
        <w:rFonts w:ascii="Wingdings" w:hAnsi="Wingdings"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6" w15:restartNumberingAfterBreak="0">
    <w:nsid w:val="138344C8"/>
    <w:multiLevelType w:val="hybridMultilevel"/>
    <w:tmpl w:val="EAB844E4"/>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144C6614"/>
    <w:multiLevelType w:val="hybridMultilevel"/>
    <w:tmpl w:val="5D0AAE40"/>
    <w:lvl w:ilvl="0" w:tplc="3B28F850">
      <w:start w:val="1"/>
      <w:numFmt w:val="decimal"/>
      <w:lvlText w:val="%1."/>
      <w:lvlJc w:val="left"/>
      <w:pPr>
        <w:tabs>
          <w:tab w:val="num" w:pos="360"/>
        </w:tabs>
        <w:ind w:left="360" w:hanging="360"/>
      </w:pPr>
      <w:rPr>
        <w:rFonts w:ascii="Times New Roman" w:hAnsi="Times New Roman" w:cs="Times New Roman" w:hint="default"/>
        <w:b/>
        <w:bCs/>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15:restartNumberingAfterBreak="0">
    <w:nsid w:val="161B4A6D"/>
    <w:multiLevelType w:val="hybridMultilevel"/>
    <w:tmpl w:val="0BECB346"/>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9" w15:restartNumberingAfterBreak="0">
    <w:nsid w:val="16C96532"/>
    <w:multiLevelType w:val="hybridMultilevel"/>
    <w:tmpl w:val="F3D86526"/>
    <w:lvl w:ilvl="0" w:tplc="A6F69C02">
      <w:start w:val="1"/>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cs="Courier New" w:hint="default"/>
      </w:rPr>
    </w:lvl>
    <w:lvl w:ilvl="2" w:tplc="6D0499C2">
      <w:start w:val="1"/>
      <w:numFmt w:val="decimal"/>
      <w:lvlText w:val="%3."/>
      <w:lvlJc w:val="left"/>
      <w:pPr>
        <w:tabs>
          <w:tab w:val="num" w:pos="2340"/>
        </w:tabs>
        <w:ind w:left="2340" w:hanging="360"/>
      </w:pPr>
      <w:rPr>
        <w:rFonts w:ascii="Times New Roman" w:hAnsi="Times New Roman" w:cs="Times New Roman" w:hint="default"/>
      </w:rPr>
    </w:lvl>
    <w:lvl w:ilvl="3" w:tplc="0418000F">
      <w:start w:val="1"/>
      <w:numFmt w:val="decimal"/>
      <w:lvlText w:val="%4."/>
      <w:lvlJc w:val="left"/>
      <w:pPr>
        <w:tabs>
          <w:tab w:val="num" w:pos="2880"/>
        </w:tabs>
        <w:ind w:left="2880" w:hanging="360"/>
      </w:pPr>
      <w:rPr>
        <w:rFonts w:ascii="Times New Roman" w:hAnsi="Times New Roman" w:cs="Times New Roman"/>
      </w:rPr>
    </w:lvl>
    <w:lvl w:ilvl="4" w:tplc="04180019">
      <w:start w:val="1"/>
      <w:numFmt w:val="lowerLetter"/>
      <w:lvlText w:val="%5."/>
      <w:lvlJc w:val="left"/>
      <w:pPr>
        <w:tabs>
          <w:tab w:val="num" w:pos="3600"/>
        </w:tabs>
        <w:ind w:left="3600" w:hanging="360"/>
      </w:pPr>
      <w:rPr>
        <w:rFonts w:ascii="Times New Roman" w:hAnsi="Times New Roman" w:cs="Times New Roman"/>
      </w:rPr>
    </w:lvl>
    <w:lvl w:ilvl="5" w:tplc="0418001B">
      <w:start w:val="1"/>
      <w:numFmt w:val="lowerRoman"/>
      <w:lvlText w:val="%6."/>
      <w:lvlJc w:val="right"/>
      <w:pPr>
        <w:tabs>
          <w:tab w:val="num" w:pos="4320"/>
        </w:tabs>
        <w:ind w:left="4320" w:hanging="180"/>
      </w:pPr>
      <w:rPr>
        <w:rFonts w:ascii="Times New Roman" w:hAnsi="Times New Roman" w:cs="Times New Roman"/>
      </w:rPr>
    </w:lvl>
    <w:lvl w:ilvl="6" w:tplc="0418000F">
      <w:start w:val="1"/>
      <w:numFmt w:val="decimal"/>
      <w:lvlText w:val="%7."/>
      <w:lvlJc w:val="left"/>
      <w:pPr>
        <w:tabs>
          <w:tab w:val="num" w:pos="5040"/>
        </w:tabs>
        <w:ind w:left="5040" w:hanging="360"/>
      </w:pPr>
      <w:rPr>
        <w:rFonts w:ascii="Times New Roman" w:hAnsi="Times New Roman" w:cs="Times New Roman"/>
      </w:rPr>
    </w:lvl>
    <w:lvl w:ilvl="7" w:tplc="04180019">
      <w:start w:val="1"/>
      <w:numFmt w:val="lowerLetter"/>
      <w:lvlText w:val="%8."/>
      <w:lvlJc w:val="left"/>
      <w:pPr>
        <w:tabs>
          <w:tab w:val="num" w:pos="5760"/>
        </w:tabs>
        <w:ind w:left="5760" w:hanging="360"/>
      </w:pPr>
      <w:rPr>
        <w:rFonts w:ascii="Times New Roman" w:hAnsi="Times New Roman" w:cs="Times New Roman"/>
      </w:rPr>
    </w:lvl>
    <w:lvl w:ilvl="8" w:tplc="0418001B">
      <w:start w:val="1"/>
      <w:numFmt w:val="lowerRoman"/>
      <w:lvlText w:val="%9."/>
      <w:lvlJc w:val="right"/>
      <w:pPr>
        <w:tabs>
          <w:tab w:val="num" w:pos="6480"/>
        </w:tabs>
        <w:ind w:left="6480" w:hanging="180"/>
      </w:pPr>
      <w:rPr>
        <w:rFonts w:ascii="Times New Roman" w:hAnsi="Times New Roman" w:cs="Times New Roman"/>
      </w:rPr>
    </w:lvl>
  </w:abstractNum>
  <w:abstractNum w:abstractNumId="10" w15:restartNumberingAfterBreak="0">
    <w:nsid w:val="18CE41DD"/>
    <w:multiLevelType w:val="hybridMultilevel"/>
    <w:tmpl w:val="D89EAC4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1" w15:restartNumberingAfterBreak="0">
    <w:nsid w:val="1A141DC1"/>
    <w:multiLevelType w:val="hybridMultilevel"/>
    <w:tmpl w:val="DB34EEB6"/>
    <w:lvl w:ilvl="0" w:tplc="FFFFFFFF">
      <w:start w:val="1"/>
      <w:numFmt w:val="lowerLetter"/>
      <w:lvlText w:val="%1)"/>
      <w:lvlJc w:val="left"/>
      <w:pPr>
        <w:tabs>
          <w:tab w:val="num" w:pos="2340"/>
        </w:tabs>
        <w:ind w:left="2340" w:hanging="360"/>
      </w:pPr>
      <w:rPr>
        <w:rFonts w:ascii="Times New Roman" w:hAnsi="Times New Roman" w:cs="Times New Roman" w:hint="default"/>
      </w:rPr>
    </w:lvl>
    <w:lvl w:ilvl="1" w:tplc="FFFFFFFF">
      <w:start w:val="1"/>
      <w:numFmt w:val="lowerLetter"/>
      <w:lvlText w:val="%2."/>
      <w:lvlJc w:val="left"/>
      <w:pPr>
        <w:tabs>
          <w:tab w:val="num" w:pos="2700"/>
        </w:tabs>
        <w:ind w:left="2700" w:hanging="360"/>
      </w:pPr>
      <w:rPr>
        <w:rFonts w:ascii="Times New Roman" w:hAnsi="Times New Roman" w:cs="Times New Roman"/>
      </w:rPr>
    </w:lvl>
    <w:lvl w:ilvl="2" w:tplc="FFFFFFFF">
      <w:start w:val="1"/>
      <w:numFmt w:val="lowerRoman"/>
      <w:lvlText w:val="%3."/>
      <w:lvlJc w:val="right"/>
      <w:pPr>
        <w:tabs>
          <w:tab w:val="num" w:pos="3420"/>
        </w:tabs>
        <w:ind w:left="3420" w:hanging="180"/>
      </w:pPr>
      <w:rPr>
        <w:rFonts w:ascii="Times New Roman" w:hAnsi="Times New Roman" w:cs="Times New Roman"/>
      </w:rPr>
    </w:lvl>
    <w:lvl w:ilvl="3" w:tplc="FFFFFFFF">
      <w:start w:val="1"/>
      <w:numFmt w:val="decimal"/>
      <w:lvlText w:val="%4."/>
      <w:lvlJc w:val="left"/>
      <w:pPr>
        <w:tabs>
          <w:tab w:val="num" w:pos="4140"/>
        </w:tabs>
        <w:ind w:left="4140" w:hanging="360"/>
      </w:pPr>
      <w:rPr>
        <w:rFonts w:ascii="Times New Roman" w:hAnsi="Times New Roman" w:cs="Times New Roman"/>
      </w:rPr>
    </w:lvl>
    <w:lvl w:ilvl="4" w:tplc="FFFFFFFF">
      <w:start w:val="1"/>
      <w:numFmt w:val="lowerLetter"/>
      <w:lvlText w:val="%5."/>
      <w:lvlJc w:val="left"/>
      <w:pPr>
        <w:tabs>
          <w:tab w:val="num" w:pos="4860"/>
        </w:tabs>
        <w:ind w:left="4860" w:hanging="360"/>
      </w:pPr>
      <w:rPr>
        <w:rFonts w:ascii="Times New Roman" w:hAnsi="Times New Roman" w:cs="Times New Roman"/>
      </w:rPr>
    </w:lvl>
    <w:lvl w:ilvl="5" w:tplc="FFFFFFFF">
      <w:start w:val="1"/>
      <w:numFmt w:val="lowerRoman"/>
      <w:lvlText w:val="%6."/>
      <w:lvlJc w:val="right"/>
      <w:pPr>
        <w:tabs>
          <w:tab w:val="num" w:pos="5580"/>
        </w:tabs>
        <w:ind w:left="5580" w:hanging="180"/>
      </w:pPr>
      <w:rPr>
        <w:rFonts w:ascii="Times New Roman" w:hAnsi="Times New Roman" w:cs="Times New Roman"/>
      </w:rPr>
    </w:lvl>
    <w:lvl w:ilvl="6" w:tplc="FFFFFFFF">
      <w:start w:val="1"/>
      <w:numFmt w:val="decimal"/>
      <w:lvlText w:val="%7."/>
      <w:lvlJc w:val="left"/>
      <w:pPr>
        <w:tabs>
          <w:tab w:val="num" w:pos="6300"/>
        </w:tabs>
        <w:ind w:left="6300" w:hanging="360"/>
      </w:pPr>
      <w:rPr>
        <w:rFonts w:ascii="Times New Roman" w:hAnsi="Times New Roman" w:cs="Times New Roman"/>
      </w:rPr>
    </w:lvl>
    <w:lvl w:ilvl="7" w:tplc="FFFFFFFF">
      <w:start w:val="1"/>
      <w:numFmt w:val="lowerLetter"/>
      <w:lvlText w:val="%8."/>
      <w:lvlJc w:val="left"/>
      <w:pPr>
        <w:tabs>
          <w:tab w:val="num" w:pos="7020"/>
        </w:tabs>
        <w:ind w:left="7020" w:hanging="360"/>
      </w:pPr>
      <w:rPr>
        <w:rFonts w:ascii="Times New Roman" w:hAnsi="Times New Roman" w:cs="Times New Roman"/>
      </w:rPr>
    </w:lvl>
    <w:lvl w:ilvl="8" w:tplc="FFFFFFFF">
      <w:start w:val="1"/>
      <w:numFmt w:val="lowerRoman"/>
      <w:lvlText w:val="%9."/>
      <w:lvlJc w:val="right"/>
      <w:pPr>
        <w:tabs>
          <w:tab w:val="num" w:pos="7740"/>
        </w:tabs>
        <w:ind w:left="7740" w:hanging="180"/>
      </w:pPr>
      <w:rPr>
        <w:rFonts w:ascii="Times New Roman" w:hAnsi="Times New Roman" w:cs="Times New Roman"/>
      </w:rPr>
    </w:lvl>
  </w:abstractNum>
  <w:abstractNum w:abstractNumId="12" w15:restartNumberingAfterBreak="0">
    <w:nsid w:val="1A1D74DF"/>
    <w:multiLevelType w:val="hybridMultilevel"/>
    <w:tmpl w:val="E01AD354"/>
    <w:lvl w:ilvl="0" w:tplc="73563770">
      <w:start w:val="1"/>
      <w:numFmt w:val="bullet"/>
      <w:lvlText w:val=""/>
      <w:lvlJc w:val="left"/>
      <w:pPr>
        <w:ind w:left="12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C90DB38"/>
    <w:multiLevelType w:val="multilevel"/>
    <w:tmpl w:val="7ACC203D"/>
    <w:lvl w:ilvl="0">
      <w:numFmt w:val="bullet"/>
      <w:lvlText w:val="§"/>
      <w:lvlJc w:val="left"/>
      <w:pPr>
        <w:tabs>
          <w:tab w:val="num" w:pos="720"/>
        </w:tabs>
        <w:ind w:left="720" w:hanging="360"/>
      </w:pPr>
      <w:rPr>
        <w:rFonts w:ascii="Wingdings" w:hAnsi="Wingdings" w:cs="Wingdings"/>
        <w:sz w:val="24"/>
        <w:szCs w:val="24"/>
      </w:rPr>
    </w:lvl>
    <w:lvl w:ilvl="1">
      <w:numFmt w:val="bullet"/>
      <w:lvlText w:val="o"/>
      <w:lvlJc w:val="left"/>
      <w:pPr>
        <w:tabs>
          <w:tab w:val="num" w:pos="1440"/>
        </w:tabs>
        <w:ind w:left="1440" w:hanging="360"/>
      </w:pPr>
      <w:rPr>
        <w:rFonts w:ascii="Courier New" w:hAnsi="Courier New" w:cs="Courier New"/>
        <w:sz w:val="24"/>
        <w:szCs w:val="24"/>
      </w:rPr>
    </w:lvl>
    <w:lvl w:ilvl="2">
      <w:numFmt w:val="bullet"/>
      <w:lvlText w:val="§"/>
      <w:lvlJc w:val="left"/>
      <w:pPr>
        <w:tabs>
          <w:tab w:val="num" w:pos="2160"/>
        </w:tabs>
        <w:ind w:left="2160" w:hanging="360"/>
      </w:pPr>
      <w:rPr>
        <w:rFonts w:ascii="Wingdings" w:hAnsi="Wingdings" w:cs="Wingdings"/>
        <w:sz w:val="24"/>
        <w:szCs w:val="24"/>
      </w:rPr>
    </w:lvl>
    <w:lvl w:ilvl="3">
      <w:numFmt w:val="bullet"/>
      <w:lvlText w:val="·"/>
      <w:lvlJc w:val="left"/>
      <w:pPr>
        <w:tabs>
          <w:tab w:val="num" w:pos="2880"/>
        </w:tabs>
        <w:ind w:left="2880" w:hanging="360"/>
      </w:pPr>
      <w:rPr>
        <w:rFonts w:ascii="Symbol" w:hAnsi="Symbol" w:cs="Symbol"/>
        <w:sz w:val="24"/>
        <w:szCs w:val="24"/>
      </w:rPr>
    </w:lvl>
    <w:lvl w:ilvl="4">
      <w:numFmt w:val="bullet"/>
      <w:lvlText w:val="o"/>
      <w:lvlJc w:val="left"/>
      <w:pPr>
        <w:tabs>
          <w:tab w:val="num" w:pos="3600"/>
        </w:tabs>
        <w:ind w:left="3600" w:hanging="360"/>
      </w:pPr>
      <w:rPr>
        <w:rFonts w:ascii="Courier New" w:hAnsi="Courier New" w:cs="Courier New"/>
        <w:sz w:val="24"/>
        <w:szCs w:val="24"/>
      </w:rPr>
    </w:lvl>
    <w:lvl w:ilvl="5">
      <w:numFmt w:val="bullet"/>
      <w:lvlText w:val="§"/>
      <w:lvlJc w:val="left"/>
      <w:pPr>
        <w:tabs>
          <w:tab w:val="num" w:pos="4320"/>
        </w:tabs>
        <w:ind w:left="4320" w:hanging="360"/>
      </w:pPr>
      <w:rPr>
        <w:rFonts w:ascii="Wingdings" w:hAnsi="Wingdings" w:cs="Wingdings"/>
        <w:sz w:val="24"/>
        <w:szCs w:val="24"/>
      </w:rPr>
    </w:lvl>
    <w:lvl w:ilvl="6">
      <w:numFmt w:val="bullet"/>
      <w:lvlText w:val="·"/>
      <w:lvlJc w:val="left"/>
      <w:pPr>
        <w:tabs>
          <w:tab w:val="num" w:pos="5040"/>
        </w:tabs>
        <w:ind w:left="5040" w:hanging="360"/>
      </w:pPr>
      <w:rPr>
        <w:rFonts w:ascii="Symbol" w:hAnsi="Symbol" w:cs="Symbol"/>
        <w:sz w:val="24"/>
        <w:szCs w:val="24"/>
      </w:rPr>
    </w:lvl>
    <w:lvl w:ilvl="7">
      <w:numFmt w:val="bullet"/>
      <w:lvlText w:val="o"/>
      <w:lvlJc w:val="left"/>
      <w:pPr>
        <w:tabs>
          <w:tab w:val="num" w:pos="5760"/>
        </w:tabs>
        <w:ind w:left="5760" w:hanging="360"/>
      </w:pPr>
      <w:rPr>
        <w:rFonts w:ascii="Courier New" w:hAnsi="Courier New" w:cs="Courier New"/>
        <w:sz w:val="24"/>
        <w:szCs w:val="24"/>
      </w:rPr>
    </w:lvl>
    <w:lvl w:ilvl="8">
      <w:numFmt w:val="bullet"/>
      <w:lvlText w:val="§"/>
      <w:lvlJc w:val="left"/>
      <w:pPr>
        <w:tabs>
          <w:tab w:val="num" w:pos="6480"/>
        </w:tabs>
        <w:ind w:left="6480" w:hanging="360"/>
      </w:pPr>
      <w:rPr>
        <w:rFonts w:ascii="Wingdings" w:hAnsi="Wingdings" w:cs="Wingdings"/>
        <w:sz w:val="24"/>
        <w:szCs w:val="24"/>
      </w:rPr>
    </w:lvl>
  </w:abstractNum>
  <w:abstractNum w:abstractNumId="14" w15:restartNumberingAfterBreak="0">
    <w:nsid w:val="20021AAD"/>
    <w:multiLevelType w:val="hybridMultilevel"/>
    <w:tmpl w:val="2CEEF684"/>
    <w:lvl w:ilvl="0" w:tplc="EA40448C">
      <w:numFmt w:val="bullet"/>
      <w:suff w:val="nothing"/>
      <w:lvlText w:val="-"/>
      <w:lvlJc w:val="left"/>
      <w:pPr>
        <w:ind w:left="1205" w:hanging="495"/>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86F51EF"/>
    <w:multiLevelType w:val="hybridMultilevel"/>
    <w:tmpl w:val="20108C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6" w15:restartNumberingAfterBreak="0">
    <w:nsid w:val="29460C71"/>
    <w:multiLevelType w:val="hybridMultilevel"/>
    <w:tmpl w:val="F072E3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A7349EC"/>
    <w:multiLevelType w:val="hybridMultilevel"/>
    <w:tmpl w:val="6A9436EA"/>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8" w15:restartNumberingAfterBreak="0">
    <w:nsid w:val="2D497ACE"/>
    <w:multiLevelType w:val="multilevel"/>
    <w:tmpl w:val="34CABB00"/>
    <w:lvl w:ilvl="0">
      <w:start w:val="1"/>
      <w:numFmt w:val="decimal"/>
      <w:lvlText w:val="%1."/>
      <w:lvlJc w:val="left"/>
      <w:pPr>
        <w:tabs>
          <w:tab w:val="num" w:pos="360"/>
        </w:tabs>
        <w:ind w:left="360" w:hanging="360"/>
      </w:pPr>
      <w:rPr>
        <w:rFonts w:ascii="Times New Roman" w:hAnsi="Times New Roman" w:cs="Times New Roman" w:hint="default"/>
      </w:rPr>
    </w:lvl>
    <w:lvl w:ilvl="1">
      <w:start w:val="1"/>
      <w:numFmt w:val="decimal"/>
      <w:lvlText w:val="%1.%2."/>
      <w:lvlJc w:val="left"/>
      <w:pPr>
        <w:tabs>
          <w:tab w:val="num" w:pos="792"/>
        </w:tabs>
        <w:ind w:left="792" w:hanging="432"/>
      </w:pPr>
      <w:rPr>
        <w:rFonts w:ascii="Times New Roman" w:hAnsi="Times New Roman" w:cs="Times New Roman" w:hint="default"/>
        <w:b w:val="0"/>
        <w:bCs w:val="0"/>
      </w:rPr>
    </w:lvl>
    <w:lvl w:ilvl="2">
      <w:start w:val="1"/>
      <w:numFmt w:val="bullet"/>
      <w:lvlText w:val=""/>
      <w:lvlJc w:val="left"/>
      <w:pPr>
        <w:ind w:left="1080" w:hanging="360"/>
      </w:pPr>
      <w:rPr>
        <w:rFonts w:ascii="Symbol" w:hAnsi="Symbol" w:hint="default"/>
      </w:rPr>
    </w:lvl>
    <w:lvl w:ilvl="3">
      <w:start w:val="1"/>
      <w:numFmt w:val="decimal"/>
      <w:lvlText w:val="%1.%2.%3.%4."/>
      <w:lvlJc w:val="left"/>
      <w:pPr>
        <w:tabs>
          <w:tab w:val="num" w:pos="1800"/>
        </w:tabs>
        <w:ind w:left="1728" w:hanging="648"/>
      </w:pPr>
      <w:rPr>
        <w:rFonts w:ascii="Times New Roman" w:hAnsi="Times New Roman" w:cs="Times New Roman" w:hint="default"/>
      </w:rPr>
    </w:lvl>
    <w:lvl w:ilvl="4">
      <w:start w:val="1"/>
      <w:numFmt w:val="decimal"/>
      <w:lvlText w:val="%1.%2.%3.%4.%5."/>
      <w:lvlJc w:val="left"/>
      <w:pPr>
        <w:tabs>
          <w:tab w:val="num" w:pos="2520"/>
        </w:tabs>
        <w:ind w:left="2232" w:hanging="792"/>
      </w:pPr>
      <w:rPr>
        <w:rFonts w:ascii="Times New Roman" w:hAnsi="Times New Roman" w:cs="Times New Roman" w:hint="default"/>
      </w:rPr>
    </w:lvl>
    <w:lvl w:ilvl="5">
      <w:start w:val="1"/>
      <w:numFmt w:val="decimal"/>
      <w:lvlText w:val="%1.%2.%3.%4.%5.%6."/>
      <w:lvlJc w:val="left"/>
      <w:pPr>
        <w:tabs>
          <w:tab w:val="num" w:pos="2880"/>
        </w:tabs>
        <w:ind w:left="2736" w:hanging="936"/>
      </w:pPr>
      <w:rPr>
        <w:rFonts w:ascii="Times New Roman" w:hAnsi="Times New Roman" w:cs="Times New Roman" w:hint="default"/>
      </w:rPr>
    </w:lvl>
    <w:lvl w:ilvl="6">
      <w:start w:val="1"/>
      <w:numFmt w:val="decimal"/>
      <w:lvlText w:val="%1.%2.%3.%4.%5.%6.%7."/>
      <w:lvlJc w:val="left"/>
      <w:pPr>
        <w:tabs>
          <w:tab w:val="num" w:pos="3600"/>
        </w:tabs>
        <w:ind w:left="3240" w:hanging="1080"/>
      </w:pPr>
      <w:rPr>
        <w:rFonts w:ascii="Times New Roman" w:hAnsi="Times New Roman" w:cs="Times New Roman" w:hint="default"/>
      </w:rPr>
    </w:lvl>
    <w:lvl w:ilvl="7">
      <w:start w:val="1"/>
      <w:numFmt w:val="decimal"/>
      <w:lvlText w:val="%1.%2.%3.%4.%5.%6.%7.%8."/>
      <w:lvlJc w:val="left"/>
      <w:pPr>
        <w:tabs>
          <w:tab w:val="num" w:pos="3960"/>
        </w:tabs>
        <w:ind w:left="3744" w:hanging="1224"/>
      </w:pPr>
      <w:rPr>
        <w:rFonts w:ascii="Times New Roman" w:hAnsi="Times New Roman" w:cs="Times New Roman" w:hint="default"/>
      </w:rPr>
    </w:lvl>
    <w:lvl w:ilvl="8">
      <w:start w:val="1"/>
      <w:numFmt w:val="decimal"/>
      <w:lvlText w:val="%1.%2.%3.%4.%5.%6.%7.%8.%9."/>
      <w:lvlJc w:val="left"/>
      <w:pPr>
        <w:tabs>
          <w:tab w:val="num" w:pos="4680"/>
        </w:tabs>
        <w:ind w:left="4320" w:hanging="1440"/>
      </w:pPr>
      <w:rPr>
        <w:rFonts w:ascii="Times New Roman" w:hAnsi="Times New Roman" w:cs="Times New Roman" w:hint="default"/>
      </w:rPr>
    </w:lvl>
  </w:abstractNum>
  <w:abstractNum w:abstractNumId="19" w15:restartNumberingAfterBreak="0">
    <w:nsid w:val="30921CEB"/>
    <w:multiLevelType w:val="hybridMultilevel"/>
    <w:tmpl w:val="FEC67D60"/>
    <w:lvl w:ilvl="0" w:tplc="52CE1098">
      <w:start w:val="1"/>
      <w:numFmt w:val="lowerLetter"/>
      <w:lvlText w:val="%1)"/>
      <w:lvlJc w:val="left"/>
      <w:pPr>
        <w:tabs>
          <w:tab w:val="num" w:pos="1080"/>
        </w:tabs>
        <w:ind w:left="1080" w:hanging="360"/>
      </w:pPr>
      <w:rPr>
        <w:rFonts w:ascii="Times New Roman" w:hAnsi="Times New Roman" w:cs="Times New Roman" w:hint="default"/>
      </w:rPr>
    </w:lvl>
    <w:lvl w:ilvl="1" w:tplc="04180019">
      <w:start w:val="1"/>
      <w:numFmt w:val="lowerLetter"/>
      <w:lvlText w:val="%2."/>
      <w:lvlJc w:val="left"/>
      <w:pPr>
        <w:tabs>
          <w:tab w:val="num" w:pos="1440"/>
        </w:tabs>
        <w:ind w:left="1440" w:hanging="360"/>
      </w:pPr>
      <w:rPr>
        <w:rFonts w:ascii="Times New Roman" w:hAnsi="Times New Roman" w:cs="Times New Roman"/>
      </w:rPr>
    </w:lvl>
    <w:lvl w:ilvl="2" w:tplc="0418001B">
      <w:start w:val="1"/>
      <w:numFmt w:val="lowerRoman"/>
      <w:lvlText w:val="%3."/>
      <w:lvlJc w:val="right"/>
      <w:pPr>
        <w:tabs>
          <w:tab w:val="num" w:pos="2160"/>
        </w:tabs>
        <w:ind w:left="2160" w:hanging="180"/>
      </w:pPr>
      <w:rPr>
        <w:rFonts w:ascii="Times New Roman" w:hAnsi="Times New Roman" w:cs="Times New Roman"/>
      </w:rPr>
    </w:lvl>
    <w:lvl w:ilvl="3" w:tplc="0418000F">
      <w:start w:val="1"/>
      <w:numFmt w:val="decimal"/>
      <w:lvlText w:val="%4."/>
      <w:lvlJc w:val="left"/>
      <w:pPr>
        <w:tabs>
          <w:tab w:val="num" w:pos="2880"/>
        </w:tabs>
        <w:ind w:left="2880" w:hanging="360"/>
      </w:pPr>
      <w:rPr>
        <w:rFonts w:ascii="Times New Roman" w:hAnsi="Times New Roman" w:cs="Times New Roman"/>
      </w:rPr>
    </w:lvl>
    <w:lvl w:ilvl="4" w:tplc="04180019">
      <w:start w:val="1"/>
      <w:numFmt w:val="lowerLetter"/>
      <w:lvlText w:val="%5."/>
      <w:lvlJc w:val="left"/>
      <w:pPr>
        <w:tabs>
          <w:tab w:val="num" w:pos="3600"/>
        </w:tabs>
        <w:ind w:left="3600" w:hanging="360"/>
      </w:pPr>
      <w:rPr>
        <w:rFonts w:ascii="Times New Roman" w:hAnsi="Times New Roman" w:cs="Times New Roman"/>
      </w:rPr>
    </w:lvl>
    <w:lvl w:ilvl="5" w:tplc="0418001B">
      <w:start w:val="1"/>
      <w:numFmt w:val="lowerRoman"/>
      <w:lvlText w:val="%6."/>
      <w:lvlJc w:val="right"/>
      <w:pPr>
        <w:tabs>
          <w:tab w:val="num" w:pos="4320"/>
        </w:tabs>
        <w:ind w:left="4320" w:hanging="180"/>
      </w:pPr>
      <w:rPr>
        <w:rFonts w:ascii="Times New Roman" w:hAnsi="Times New Roman" w:cs="Times New Roman"/>
      </w:rPr>
    </w:lvl>
    <w:lvl w:ilvl="6" w:tplc="0418000F">
      <w:start w:val="1"/>
      <w:numFmt w:val="decimal"/>
      <w:lvlText w:val="%7."/>
      <w:lvlJc w:val="left"/>
      <w:pPr>
        <w:tabs>
          <w:tab w:val="num" w:pos="5040"/>
        </w:tabs>
        <w:ind w:left="5040" w:hanging="360"/>
      </w:pPr>
      <w:rPr>
        <w:rFonts w:ascii="Times New Roman" w:hAnsi="Times New Roman" w:cs="Times New Roman"/>
      </w:rPr>
    </w:lvl>
    <w:lvl w:ilvl="7" w:tplc="04180019">
      <w:start w:val="1"/>
      <w:numFmt w:val="lowerLetter"/>
      <w:lvlText w:val="%8."/>
      <w:lvlJc w:val="left"/>
      <w:pPr>
        <w:tabs>
          <w:tab w:val="num" w:pos="5760"/>
        </w:tabs>
        <w:ind w:left="5760" w:hanging="360"/>
      </w:pPr>
      <w:rPr>
        <w:rFonts w:ascii="Times New Roman" w:hAnsi="Times New Roman" w:cs="Times New Roman"/>
      </w:rPr>
    </w:lvl>
    <w:lvl w:ilvl="8" w:tplc="0418001B">
      <w:start w:val="1"/>
      <w:numFmt w:val="lowerRoman"/>
      <w:lvlText w:val="%9."/>
      <w:lvlJc w:val="right"/>
      <w:pPr>
        <w:tabs>
          <w:tab w:val="num" w:pos="6480"/>
        </w:tabs>
        <w:ind w:left="6480" w:hanging="180"/>
      </w:pPr>
      <w:rPr>
        <w:rFonts w:ascii="Times New Roman" w:hAnsi="Times New Roman" w:cs="Times New Roman"/>
      </w:rPr>
    </w:lvl>
  </w:abstractNum>
  <w:abstractNum w:abstractNumId="20" w15:restartNumberingAfterBreak="0">
    <w:nsid w:val="30F72D58"/>
    <w:multiLevelType w:val="hybridMultilevel"/>
    <w:tmpl w:val="5A46B516"/>
    <w:lvl w:ilvl="0" w:tplc="8C04E84C">
      <w:numFmt w:val="bullet"/>
      <w:lvlText w:val="-"/>
      <w:lvlJc w:val="left"/>
      <w:pPr>
        <w:ind w:left="1069" w:hanging="360"/>
      </w:pPr>
      <w:rPr>
        <w:rFonts w:ascii="Times New Roman" w:eastAsia="Arial" w:hAnsi="Times New Roman" w:cs="Times New Roman" w:hint="default"/>
      </w:rPr>
    </w:lvl>
    <w:lvl w:ilvl="1" w:tplc="04180003" w:tentative="1">
      <w:start w:val="1"/>
      <w:numFmt w:val="bullet"/>
      <w:lvlText w:val="o"/>
      <w:lvlJc w:val="left"/>
      <w:pPr>
        <w:ind w:left="1789" w:hanging="360"/>
      </w:pPr>
      <w:rPr>
        <w:rFonts w:ascii="Courier New" w:hAnsi="Courier New" w:cs="Courier New" w:hint="default"/>
      </w:rPr>
    </w:lvl>
    <w:lvl w:ilvl="2" w:tplc="04180005" w:tentative="1">
      <w:start w:val="1"/>
      <w:numFmt w:val="bullet"/>
      <w:lvlText w:val=""/>
      <w:lvlJc w:val="left"/>
      <w:pPr>
        <w:ind w:left="2509" w:hanging="360"/>
      </w:pPr>
      <w:rPr>
        <w:rFonts w:ascii="Wingdings" w:hAnsi="Wingdings" w:hint="default"/>
      </w:rPr>
    </w:lvl>
    <w:lvl w:ilvl="3" w:tplc="04180001" w:tentative="1">
      <w:start w:val="1"/>
      <w:numFmt w:val="bullet"/>
      <w:lvlText w:val=""/>
      <w:lvlJc w:val="left"/>
      <w:pPr>
        <w:ind w:left="3229" w:hanging="360"/>
      </w:pPr>
      <w:rPr>
        <w:rFonts w:ascii="Symbol" w:hAnsi="Symbol" w:hint="default"/>
      </w:rPr>
    </w:lvl>
    <w:lvl w:ilvl="4" w:tplc="04180003" w:tentative="1">
      <w:start w:val="1"/>
      <w:numFmt w:val="bullet"/>
      <w:lvlText w:val="o"/>
      <w:lvlJc w:val="left"/>
      <w:pPr>
        <w:ind w:left="3949" w:hanging="360"/>
      </w:pPr>
      <w:rPr>
        <w:rFonts w:ascii="Courier New" w:hAnsi="Courier New" w:cs="Courier New" w:hint="default"/>
      </w:rPr>
    </w:lvl>
    <w:lvl w:ilvl="5" w:tplc="04180005" w:tentative="1">
      <w:start w:val="1"/>
      <w:numFmt w:val="bullet"/>
      <w:lvlText w:val=""/>
      <w:lvlJc w:val="left"/>
      <w:pPr>
        <w:ind w:left="4669" w:hanging="360"/>
      </w:pPr>
      <w:rPr>
        <w:rFonts w:ascii="Wingdings" w:hAnsi="Wingdings" w:hint="default"/>
      </w:rPr>
    </w:lvl>
    <w:lvl w:ilvl="6" w:tplc="04180001" w:tentative="1">
      <w:start w:val="1"/>
      <w:numFmt w:val="bullet"/>
      <w:lvlText w:val=""/>
      <w:lvlJc w:val="left"/>
      <w:pPr>
        <w:ind w:left="5389" w:hanging="360"/>
      </w:pPr>
      <w:rPr>
        <w:rFonts w:ascii="Symbol" w:hAnsi="Symbol" w:hint="default"/>
      </w:rPr>
    </w:lvl>
    <w:lvl w:ilvl="7" w:tplc="04180003" w:tentative="1">
      <w:start w:val="1"/>
      <w:numFmt w:val="bullet"/>
      <w:lvlText w:val="o"/>
      <w:lvlJc w:val="left"/>
      <w:pPr>
        <w:ind w:left="6109" w:hanging="360"/>
      </w:pPr>
      <w:rPr>
        <w:rFonts w:ascii="Courier New" w:hAnsi="Courier New" w:cs="Courier New" w:hint="default"/>
      </w:rPr>
    </w:lvl>
    <w:lvl w:ilvl="8" w:tplc="04180005" w:tentative="1">
      <w:start w:val="1"/>
      <w:numFmt w:val="bullet"/>
      <w:lvlText w:val=""/>
      <w:lvlJc w:val="left"/>
      <w:pPr>
        <w:ind w:left="6829" w:hanging="360"/>
      </w:pPr>
      <w:rPr>
        <w:rFonts w:ascii="Wingdings" w:hAnsi="Wingdings" w:hint="default"/>
      </w:rPr>
    </w:lvl>
  </w:abstractNum>
  <w:abstractNum w:abstractNumId="21" w15:restartNumberingAfterBreak="0">
    <w:nsid w:val="35041772"/>
    <w:multiLevelType w:val="hybridMultilevel"/>
    <w:tmpl w:val="3D94C230"/>
    <w:lvl w:ilvl="0" w:tplc="04180017">
      <w:start w:val="1"/>
      <w:numFmt w:val="lowerLetter"/>
      <w:lvlText w:val="%1)"/>
      <w:lvlJc w:val="left"/>
      <w:pPr>
        <w:ind w:left="1440" w:hanging="360"/>
      </w:pPr>
    </w:lvl>
    <w:lvl w:ilvl="1" w:tplc="04180019" w:tentative="1">
      <w:start w:val="1"/>
      <w:numFmt w:val="lowerLetter"/>
      <w:lvlText w:val="%2."/>
      <w:lvlJc w:val="left"/>
      <w:pPr>
        <w:ind w:left="2160" w:hanging="360"/>
      </w:pPr>
    </w:lvl>
    <w:lvl w:ilvl="2" w:tplc="0418001B" w:tentative="1">
      <w:start w:val="1"/>
      <w:numFmt w:val="lowerRoman"/>
      <w:lvlText w:val="%3."/>
      <w:lvlJc w:val="right"/>
      <w:pPr>
        <w:ind w:left="2880" w:hanging="180"/>
      </w:pPr>
    </w:lvl>
    <w:lvl w:ilvl="3" w:tplc="0418000F" w:tentative="1">
      <w:start w:val="1"/>
      <w:numFmt w:val="decimal"/>
      <w:lvlText w:val="%4."/>
      <w:lvlJc w:val="left"/>
      <w:pPr>
        <w:ind w:left="3600" w:hanging="360"/>
      </w:pPr>
    </w:lvl>
    <w:lvl w:ilvl="4" w:tplc="04180019" w:tentative="1">
      <w:start w:val="1"/>
      <w:numFmt w:val="lowerLetter"/>
      <w:lvlText w:val="%5."/>
      <w:lvlJc w:val="left"/>
      <w:pPr>
        <w:ind w:left="4320" w:hanging="360"/>
      </w:pPr>
    </w:lvl>
    <w:lvl w:ilvl="5" w:tplc="0418001B" w:tentative="1">
      <w:start w:val="1"/>
      <w:numFmt w:val="lowerRoman"/>
      <w:lvlText w:val="%6."/>
      <w:lvlJc w:val="right"/>
      <w:pPr>
        <w:ind w:left="5040" w:hanging="180"/>
      </w:pPr>
    </w:lvl>
    <w:lvl w:ilvl="6" w:tplc="0418000F" w:tentative="1">
      <w:start w:val="1"/>
      <w:numFmt w:val="decimal"/>
      <w:lvlText w:val="%7."/>
      <w:lvlJc w:val="left"/>
      <w:pPr>
        <w:ind w:left="5760" w:hanging="360"/>
      </w:pPr>
    </w:lvl>
    <w:lvl w:ilvl="7" w:tplc="04180019" w:tentative="1">
      <w:start w:val="1"/>
      <w:numFmt w:val="lowerLetter"/>
      <w:lvlText w:val="%8."/>
      <w:lvlJc w:val="left"/>
      <w:pPr>
        <w:ind w:left="6480" w:hanging="360"/>
      </w:pPr>
    </w:lvl>
    <w:lvl w:ilvl="8" w:tplc="0418001B" w:tentative="1">
      <w:start w:val="1"/>
      <w:numFmt w:val="lowerRoman"/>
      <w:lvlText w:val="%9."/>
      <w:lvlJc w:val="right"/>
      <w:pPr>
        <w:ind w:left="7200" w:hanging="180"/>
      </w:pPr>
    </w:lvl>
  </w:abstractNum>
  <w:abstractNum w:abstractNumId="22" w15:restartNumberingAfterBreak="0">
    <w:nsid w:val="3835762D"/>
    <w:multiLevelType w:val="hybridMultilevel"/>
    <w:tmpl w:val="B70E2E9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3AA8738E"/>
    <w:multiLevelType w:val="hybridMultilevel"/>
    <w:tmpl w:val="AD2E36EE"/>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15:restartNumberingAfterBreak="0">
    <w:nsid w:val="3D4B37AA"/>
    <w:multiLevelType w:val="hybridMultilevel"/>
    <w:tmpl w:val="80C220C8"/>
    <w:lvl w:ilvl="0" w:tplc="FFFFFFFF">
      <w:start w:val="1"/>
      <w:numFmt w:val="bullet"/>
      <w:lvlText w:val="-"/>
      <w:lvlJc w:val="left"/>
      <w:pPr>
        <w:ind w:left="1429" w:hanging="360"/>
      </w:pPr>
      <w:rPr>
        <w:rFonts w:ascii="Times New Roman" w:eastAsia="Times New Roman" w:hAnsi="Times New Roman"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5" w15:restartNumberingAfterBreak="0">
    <w:nsid w:val="3F34634C"/>
    <w:multiLevelType w:val="hybridMultilevel"/>
    <w:tmpl w:val="1610E5D6"/>
    <w:lvl w:ilvl="0" w:tplc="E29881AE">
      <w:start w:val="1"/>
      <w:numFmt w:val="lowerLetter"/>
      <w:lvlText w:val="%1)"/>
      <w:lvlJc w:val="left"/>
      <w:pPr>
        <w:tabs>
          <w:tab w:val="num" w:pos="2340"/>
        </w:tabs>
        <w:ind w:left="2340" w:hanging="360"/>
      </w:pPr>
      <w:rPr>
        <w:rFonts w:ascii="Trebuchet MS" w:hAnsi="Trebuchet MS" w:cs="Times New Roman" w:hint="default"/>
      </w:rPr>
    </w:lvl>
    <w:lvl w:ilvl="1" w:tplc="04180019">
      <w:start w:val="1"/>
      <w:numFmt w:val="lowerLetter"/>
      <w:lvlText w:val="%2."/>
      <w:lvlJc w:val="left"/>
      <w:pPr>
        <w:tabs>
          <w:tab w:val="num" w:pos="2700"/>
        </w:tabs>
        <w:ind w:left="2700" w:hanging="360"/>
      </w:pPr>
      <w:rPr>
        <w:rFonts w:ascii="Times New Roman" w:hAnsi="Times New Roman" w:cs="Times New Roman"/>
      </w:rPr>
    </w:lvl>
    <w:lvl w:ilvl="2" w:tplc="0418001B">
      <w:start w:val="1"/>
      <w:numFmt w:val="lowerRoman"/>
      <w:lvlText w:val="%3."/>
      <w:lvlJc w:val="right"/>
      <w:pPr>
        <w:tabs>
          <w:tab w:val="num" w:pos="3420"/>
        </w:tabs>
        <w:ind w:left="3420" w:hanging="180"/>
      </w:pPr>
      <w:rPr>
        <w:rFonts w:ascii="Times New Roman" w:hAnsi="Times New Roman" w:cs="Times New Roman"/>
      </w:rPr>
    </w:lvl>
    <w:lvl w:ilvl="3" w:tplc="0418000F">
      <w:start w:val="1"/>
      <w:numFmt w:val="decimal"/>
      <w:lvlText w:val="%4."/>
      <w:lvlJc w:val="left"/>
      <w:pPr>
        <w:tabs>
          <w:tab w:val="num" w:pos="4140"/>
        </w:tabs>
        <w:ind w:left="4140" w:hanging="360"/>
      </w:pPr>
      <w:rPr>
        <w:rFonts w:ascii="Times New Roman" w:hAnsi="Times New Roman" w:cs="Times New Roman"/>
      </w:rPr>
    </w:lvl>
    <w:lvl w:ilvl="4" w:tplc="04180019">
      <w:start w:val="1"/>
      <w:numFmt w:val="lowerLetter"/>
      <w:lvlText w:val="%5."/>
      <w:lvlJc w:val="left"/>
      <w:pPr>
        <w:tabs>
          <w:tab w:val="num" w:pos="4860"/>
        </w:tabs>
        <w:ind w:left="4860" w:hanging="360"/>
      </w:pPr>
      <w:rPr>
        <w:rFonts w:ascii="Times New Roman" w:hAnsi="Times New Roman" w:cs="Times New Roman"/>
      </w:rPr>
    </w:lvl>
    <w:lvl w:ilvl="5" w:tplc="0418001B">
      <w:start w:val="1"/>
      <w:numFmt w:val="lowerRoman"/>
      <w:lvlText w:val="%6."/>
      <w:lvlJc w:val="right"/>
      <w:pPr>
        <w:tabs>
          <w:tab w:val="num" w:pos="5580"/>
        </w:tabs>
        <w:ind w:left="5580" w:hanging="180"/>
      </w:pPr>
      <w:rPr>
        <w:rFonts w:ascii="Times New Roman" w:hAnsi="Times New Roman" w:cs="Times New Roman"/>
      </w:rPr>
    </w:lvl>
    <w:lvl w:ilvl="6" w:tplc="0418000F">
      <w:start w:val="1"/>
      <w:numFmt w:val="decimal"/>
      <w:lvlText w:val="%7."/>
      <w:lvlJc w:val="left"/>
      <w:pPr>
        <w:tabs>
          <w:tab w:val="num" w:pos="6300"/>
        </w:tabs>
        <w:ind w:left="6300" w:hanging="360"/>
      </w:pPr>
      <w:rPr>
        <w:rFonts w:ascii="Times New Roman" w:hAnsi="Times New Roman" w:cs="Times New Roman"/>
      </w:rPr>
    </w:lvl>
    <w:lvl w:ilvl="7" w:tplc="04180019">
      <w:start w:val="1"/>
      <w:numFmt w:val="lowerLetter"/>
      <w:lvlText w:val="%8."/>
      <w:lvlJc w:val="left"/>
      <w:pPr>
        <w:tabs>
          <w:tab w:val="num" w:pos="7020"/>
        </w:tabs>
        <w:ind w:left="7020" w:hanging="360"/>
      </w:pPr>
      <w:rPr>
        <w:rFonts w:ascii="Times New Roman" w:hAnsi="Times New Roman" w:cs="Times New Roman"/>
      </w:rPr>
    </w:lvl>
    <w:lvl w:ilvl="8" w:tplc="0418001B">
      <w:start w:val="1"/>
      <w:numFmt w:val="lowerRoman"/>
      <w:lvlText w:val="%9."/>
      <w:lvlJc w:val="right"/>
      <w:pPr>
        <w:tabs>
          <w:tab w:val="num" w:pos="7740"/>
        </w:tabs>
        <w:ind w:left="7740" w:hanging="180"/>
      </w:pPr>
      <w:rPr>
        <w:rFonts w:ascii="Times New Roman" w:hAnsi="Times New Roman" w:cs="Times New Roman"/>
      </w:rPr>
    </w:lvl>
  </w:abstractNum>
  <w:abstractNum w:abstractNumId="26" w15:restartNumberingAfterBreak="0">
    <w:nsid w:val="460320A0"/>
    <w:multiLevelType w:val="hybridMultilevel"/>
    <w:tmpl w:val="6BE4A854"/>
    <w:lvl w:ilvl="0" w:tplc="2DA6868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27" w15:restartNumberingAfterBreak="0">
    <w:nsid w:val="46B00D94"/>
    <w:multiLevelType w:val="hybridMultilevel"/>
    <w:tmpl w:val="3ECEDEB8"/>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28" w15:restartNumberingAfterBreak="0">
    <w:nsid w:val="4D237328"/>
    <w:multiLevelType w:val="hybridMultilevel"/>
    <w:tmpl w:val="BBBA45C6"/>
    <w:lvl w:ilvl="0" w:tplc="23A0FE4A">
      <w:start w:val="1"/>
      <w:numFmt w:val="lowerLetter"/>
      <w:lvlText w:val="%1)"/>
      <w:lvlJc w:val="left"/>
      <w:pPr>
        <w:tabs>
          <w:tab w:val="num" w:pos="720"/>
        </w:tabs>
        <w:ind w:left="720" w:hanging="360"/>
      </w:pPr>
      <w:rPr>
        <w:rFonts w:ascii="Times New Roman" w:hAnsi="Times New Roman" w:cs="Times New Roman" w:hint="default"/>
      </w:rPr>
    </w:lvl>
    <w:lvl w:ilvl="1" w:tplc="FFFFFFFF">
      <w:start w:val="1"/>
      <w:numFmt w:val="bullet"/>
      <w:lvlText w:val="-"/>
      <w:lvlJc w:val="left"/>
      <w:pPr>
        <w:tabs>
          <w:tab w:val="num" w:pos="1440"/>
        </w:tabs>
        <w:ind w:left="1440" w:hanging="360"/>
      </w:pPr>
      <w:rPr>
        <w:rFonts w:ascii="Times New Roman" w:eastAsia="Times New Roman" w:hAnsi="Times New Roman" w:hint="default"/>
      </w:rPr>
    </w:lvl>
    <w:lvl w:ilvl="2" w:tplc="FFFFFFFF">
      <w:start w:val="1"/>
      <w:numFmt w:val="lowerRoman"/>
      <w:lvlText w:val="(%3)"/>
      <w:lvlJc w:val="left"/>
      <w:pPr>
        <w:tabs>
          <w:tab w:val="num" w:pos="2700"/>
        </w:tabs>
        <w:ind w:left="2700" w:hanging="720"/>
      </w:pPr>
      <w:rPr>
        <w:rFonts w:ascii="Times New Roman" w:hAnsi="Times New Roman" w:cs="Times New Roman" w:hint="default"/>
      </w:rPr>
    </w:lvl>
    <w:lvl w:ilvl="3" w:tplc="FFFFFFFF">
      <w:start w:val="3"/>
      <w:numFmt w:val="bullet"/>
      <w:lvlText w:val="-"/>
      <w:lvlJc w:val="left"/>
      <w:pPr>
        <w:tabs>
          <w:tab w:val="num" w:pos="2880"/>
        </w:tabs>
        <w:ind w:left="2880" w:hanging="360"/>
      </w:pPr>
      <w:rPr>
        <w:rFonts w:ascii="Times New Roman" w:hAnsi="Times New Roman" w:cs="Times New Roman" w:hint="default"/>
      </w:rPr>
    </w:lvl>
    <w:lvl w:ilvl="4" w:tplc="FFFFFFFF">
      <w:start w:val="1"/>
      <w:numFmt w:val="lowerLetter"/>
      <w:lvlText w:val="%5."/>
      <w:lvlJc w:val="left"/>
      <w:pPr>
        <w:tabs>
          <w:tab w:val="num" w:pos="3600"/>
        </w:tabs>
        <w:ind w:left="3600" w:hanging="360"/>
      </w:pPr>
      <w:rPr>
        <w:rFonts w:ascii="Times New Roman" w:hAnsi="Times New Roman" w:cs="Times New Roman"/>
      </w:rPr>
    </w:lvl>
    <w:lvl w:ilvl="5" w:tplc="FFFFFFFF">
      <w:start w:val="1"/>
      <w:numFmt w:val="lowerRoman"/>
      <w:lvlText w:val="%6."/>
      <w:lvlJc w:val="right"/>
      <w:pPr>
        <w:tabs>
          <w:tab w:val="num" w:pos="4320"/>
        </w:tabs>
        <w:ind w:left="4320" w:hanging="180"/>
      </w:pPr>
      <w:rPr>
        <w:rFonts w:ascii="Times New Roman" w:hAnsi="Times New Roman" w:cs="Times New Roman"/>
      </w:rPr>
    </w:lvl>
    <w:lvl w:ilvl="6" w:tplc="FFFFFFFF">
      <w:start w:val="1"/>
      <w:numFmt w:val="decimal"/>
      <w:lvlText w:val="%7."/>
      <w:lvlJc w:val="left"/>
      <w:pPr>
        <w:tabs>
          <w:tab w:val="num" w:pos="5040"/>
        </w:tabs>
        <w:ind w:left="5040" w:hanging="360"/>
      </w:pPr>
      <w:rPr>
        <w:rFonts w:ascii="Times New Roman" w:hAnsi="Times New Roman" w:cs="Times New Roman"/>
      </w:rPr>
    </w:lvl>
    <w:lvl w:ilvl="7" w:tplc="FFFFFFFF">
      <w:start w:val="1"/>
      <w:numFmt w:val="lowerLetter"/>
      <w:lvlText w:val="%8."/>
      <w:lvlJc w:val="left"/>
      <w:pPr>
        <w:tabs>
          <w:tab w:val="num" w:pos="5760"/>
        </w:tabs>
        <w:ind w:left="5760" w:hanging="360"/>
      </w:pPr>
      <w:rPr>
        <w:rFonts w:ascii="Times New Roman" w:hAnsi="Times New Roman" w:cs="Times New Roman"/>
      </w:rPr>
    </w:lvl>
    <w:lvl w:ilvl="8" w:tplc="FFFFFFFF">
      <w:start w:val="1"/>
      <w:numFmt w:val="lowerRoman"/>
      <w:lvlText w:val="%9."/>
      <w:lvlJc w:val="right"/>
      <w:pPr>
        <w:tabs>
          <w:tab w:val="num" w:pos="6480"/>
        </w:tabs>
        <w:ind w:left="6480" w:hanging="180"/>
      </w:pPr>
      <w:rPr>
        <w:rFonts w:ascii="Times New Roman" w:hAnsi="Times New Roman" w:cs="Times New Roman"/>
      </w:rPr>
    </w:lvl>
  </w:abstractNum>
  <w:abstractNum w:abstractNumId="29" w15:restartNumberingAfterBreak="0">
    <w:nsid w:val="4DAC13DE"/>
    <w:multiLevelType w:val="hybridMultilevel"/>
    <w:tmpl w:val="3D94C230"/>
    <w:lvl w:ilvl="0" w:tplc="FFFFFFFF">
      <w:start w:val="1"/>
      <w:numFmt w:val="lowerLetter"/>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0" w15:restartNumberingAfterBreak="0">
    <w:nsid w:val="528D4398"/>
    <w:multiLevelType w:val="hybridMultilevel"/>
    <w:tmpl w:val="CB225F90"/>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31" w15:restartNumberingAfterBreak="0">
    <w:nsid w:val="539370E9"/>
    <w:multiLevelType w:val="hybridMultilevel"/>
    <w:tmpl w:val="2B54B198"/>
    <w:lvl w:ilvl="0" w:tplc="04090001">
      <w:start w:val="1"/>
      <w:numFmt w:val="decimal"/>
      <w:lvlText w:val="%1."/>
      <w:lvlJc w:val="left"/>
      <w:pPr>
        <w:ind w:left="720" w:hanging="360"/>
      </w:pPr>
      <w:rPr>
        <w:rFonts w:cs="Times New Roman"/>
      </w:rPr>
    </w:lvl>
    <w:lvl w:ilvl="1" w:tplc="04090003">
      <w:start w:val="1"/>
      <w:numFmt w:val="lowerLetter"/>
      <w:lvlText w:val="%2."/>
      <w:lvlJc w:val="left"/>
      <w:pPr>
        <w:ind w:left="1440" w:hanging="360"/>
      </w:pPr>
      <w:rPr>
        <w:rFonts w:cs="Times New Roman"/>
      </w:rPr>
    </w:lvl>
    <w:lvl w:ilvl="2" w:tplc="04090005">
      <w:start w:val="1"/>
      <w:numFmt w:val="lowerRoman"/>
      <w:lvlText w:val="%3."/>
      <w:lvlJc w:val="right"/>
      <w:pPr>
        <w:ind w:left="2160" w:hanging="180"/>
      </w:pPr>
      <w:rPr>
        <w:rFonts w:cs="Times New Roman"/>
      </w:rPr>
    </w:lvl>
    <w:lvl w:ilvl="3" w:tplc="04090001">
      <w:start w:val="1"/>
      <w:numFmt w:val="decimal"/>
      <w:lvlText w:val="%4."/>
      <w:lvlJc w:val="left"/>
      <w:pPr>
        <w:ind w:left="2880" w:hanging="360"/>
      </w:pPr>
      <w:rPr>
        <w:rFonts w:cs="Times New Roman"/>
      </w:rPr>
    </w:lvl>
    <w:lvl w:ilvl="4" w:tplc="04090003">
      <w:start w:val="1"/>
      <w:numFmt w:val="lowerLetter"/>
      <w:lvlText w:val="%5."/>
      <w:lvlJc w:val="left"/>
      <w:pPr>
        <w:ind w:left="3600" w:hanging="360"/>
      </w:pPr>
      <w:rPr>
        <w:rFonts w:cs="Times New Roman"/>
      </w:rPr>
    </w:lvl>
    <w:lvl w:ilvl="5" w:tplc="04090005">
      <w:start w:val="1"/>
      <w:numFmt w:val="lowerRoman"/>
      <w:lvlText w:val="%6."/>
      <w:lvlJc w:val="right"/>
      <w:pPr>
        <w:ind w:left="4320" w:hanging="180"/>
      </w:pPr>
      <w:rPr>
        <w:rFonts w:cs="Times New Roman"/>
      </w:rPr>
    </w:lvl>
    <w:lvl w:ilvl="6" w:tplc="04090001">
      <w:start w:val="1"/>
      <w:numFmt w:val="decimal"/>
      <w:lvlText w:val="%7."/>
      <w:lvlJc w:val="left"/>
      <w:pPr>
        <w:ind w:left="5040" w:hanging="360"/>
      </w:pPr>
      <w:rPr>
        <w:rFonts w:cs="Times New Roman"/>
      </w:rPr>
    </w:lvl>
    <w:lvl w:ilvl="7" w:tplc="04090003">
      <w:start w:val="1"/>
      <w:numFmt w:val="lowerLetter"/>
      <w:lvlText w:val="%8."/>
      <w:lvlJc w:val="left"/>
      <w:pPr>
        <w:ind w:left="5760" w:hanging="360"/>
      </w:pPr>
      <w:rPr>
        <w:rFonts w:cs="Times New Roman"/>
      </w:rPr>
    </w:lvl>
    <w:lvl w:ilvl="8" w:tplc="04090005">
      <w:start w:val="1"/>
      <w:numFmt w:val="lowerRoman"/>
      <w:lvlText w:val="%9."/>
      <w:lvlJc w:val="right"/>
      <w:pPr>
        <w:ind w:left="6480" w:hanging="180"/>
      </w:pPr>
      <w:rPr>
        <w:rFonts w:cs="Times New Roman"/>
      </w:rPr>
    </w:lvl>
  </w:abstractNum>
  <w:abstractNum w:abstractNumId="32" w15:restartNumberingAfterBreak="0">
    <w:nsid w:val="56D150E3"/>
    <w:multiLevelType w:val="hybridMultilevel"/>
    <w:tmpl w:val="9FAAD536"/>
    <w:lvl w:ilvl="0" w:tplc="0C766CCE">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33" w15:restartNumberingAfterBreak="0">
    <w:nsid w:val="57AA4AAB"/>
    <w:multiLevelType w:val="hybridMultilevel"/>
    <w:tmpl w:val="E744A9C8"/>
    <w:lvl w:ilvl="0" w:tplc="C9D45D36">
      <w:start w:val="1"/>
      <w:numFmt w:val="lowerLetter"/>
      <w:lvlText w:val="%1)"/>
      <w:lvlJc w:val="left"/>
      <w:pPr>
        <w:tabs>
          <w:tab w:val="num" w:pos="1080"/>
        </w:tabs>
        <w:ind w:left="1080" w:hanging="360"/>
      </w:pPr>
      <w:rPr>
        <w:rFonts w:ascii="Trebuchet MS" w:hAnsi="Trebuchet MS" w:cs="Times New Roman" w:hint="default"/>
      </w:rPr>
    </w:lvl>
    <w:lvl w:ilvl="1" w:tplc="AF780B72">
      <w:start w:val="1"/>
      <w:numFmt w:val="bullet"/>
      <w:lvlText w:val=""/>
      <w:lvlJc w:val="left"/>
      <w:pPr>
        <w:tabs>
          <w:tab w:val="num" w:pos="1800"/>
        </w:tabs>
        <w:ind w:left="1800" w:hanging="360"/>
      </w:pPr>
      <w:rPr>
        <w:rFonts w:ascii="Symbol" w:hAnsi="Symbol" w:cs="Symbol" w:hint="default"/>
      </w:rPr>
    </w:lvl>
    <w:lvl w:ilvl="2" w:tplc="0418001B">
      <w:start w:val="1"/>
      <w:numFmt w:val="lowerRoman"/>
      <w:lvlText w:val="%3."/>
      <w:lvlJc w:val="right"/>
      <w:pPr>
        <w:tabs>
          <w:tab w:val="num" w:pos="2520"/>
        </w:tabs>
        <w:ind w:left="2520" w:hanging="180"/>
      </w:pPr>
      <w:rPr>
        <w:rFonts w:ascii="Times New Roman" w:hAnsi="Times New Roman" w:cs="Times New Roman"/>
      </w:rPr>
    </w:lvl>
    <w:lvl w:ilvl="3" w:tplc="0418000F">
      <w:start w:val="1"/>
      <w:numFmt w:val="decimal"/>
      <w:lvlText w:val="%4."/>
      <w:lvlJc w:val="left"/>
      <w:pPr>
        <w:tabs>
          <w:tab w:val="num" w:pos="3240"/>
        </w:tabs>
        <w:ind w:left="3240" w:hanging="360"/>
      </w:pPr>
      <w:rPr>
        <w:rFonts w:ascii="Times New Roman" w:hAnsi="Times New Roman" w:cs="Times New Roman"/>
      </w:rPr>
    </w:lvl>
    <w:lvl w:ilvl="4" w:tplc="04180019">
      <w:start w:val="1"/>
      <w:numFmt w:val="lowerLetter"/>
      <w:lvlText w:val="%5."/>
      <w:lvlJc w:val="left"/>
      <w:pPr>
        <w:tabs>
          <w:tab w:val="num" w:pos="3960"/>
        </w:tabs>
        <w:ind w:left="3960" w:hanging="360"/>
      </w:pPr>
      <w:rPr>
        <w:rFonts w:ascii="Times New Roman" w:hAnsi="Times New Roman" w:cs="Times New Roman"/>
      </w:rPr>
    </w:lvl>
    <w:lvl w:ilvl="5" w:tplc="0418001B">
      <w:start w:val="1"/>
      <w:numFmt w:val="lowerRoman"/>
      <w:lvlText w:val="%6."/>
      <w:lvlJc w:val="right"/>
      <w:pPr>
        <w:tabs>
          <w:tab w:val="num" w:pos="4680"/>
        </w:tabs>
        <w:ind w:left="4680" w:hanging="180"/>
      </w:pPr>
      <w:rPr>
        <w:rFonts w:ascii="Times New Roman" w:hAnsi="Times New Roman" w:cs="Times New Roman"/>
      </w:rPr>
    </w:lvl>
    <w:lvl w:ilvl="6" w:tplc="0418000F">
      <w:start w:val="1"/>
      <w:numFmt w:val="decimal"/>
      <w:lvlText w:val="%7."/>
      <w:lvlJc w:val="left"/>
      <w:pPr>
        <w:tabs>
          <w:tab w:val="num" w:pos="5400"/>
        </w:tabs>
        <w:ind w:left="5400" w:hanging="360"/>
      </w:pPr>
      <w:rPr>
        <w:rFonts w:ascii="Times New Roman" w:hAnsi="Times New Roman" w:cs="Times New Roman"/>
      </w:rPr>
    </w:lvl>
    <w:lvl w:ilvl="7" w:tplc="04180019">
      <w:start w:val="1"/>
      <w:numFmt w:val="lowerLetter"/>
      <w:lvlText w:val="%8."/>
      <w:lvlJc w:val="left"/>
      <w:pPr>
        <w:tabs>
          <w:tab w:val="num" w:pos="6120"/>
        </w:tabs>
        <w:ind w:left="6120" w:hanging="360"/>
      </w:pPr>
      <w:rPr>
        <w:rFonts w:ascii="Times New Roman" w:hAnsi="Times New Roman" w:cs="Times New Roman"/>
      </w:rPr>
    </w:lvl>
    <w:lvl w:ilvl="8" w:tplc="0418001B">
      <w:start w:val="1"/>
      <w:numFmt w:val="lowerRoman"/>
      <w:lvlText w:val="%9."/>
      <w:lvlJc w:val="right"/>
      <w:pPr>
        <w:tabs>
          <w:tab w:val="num" w:pos="6840"/>
        </w:tabs>
        <w:ind w:left="6840" w:hanging="180"/>
      </w:pPr>
      <w:rPr>
        <w:rFonts w:ascii="Times New Roman" w:hAnsi="Times New Roman" w:cs="Times New Roman"/>
      </w:rPr>
    </w:lvl>
  </w:abstractNum>
  <w:abstractNum w:abstractNumId="34" w15:restartNumberingAfterBreak="0">
    <w:nsid w:val="599032DF"/>
    <w:multiLevelType w:val="hybridMultilevel"/>
    <w:tmpl w:val="C434A140"/>
    <w:lvl w:ilvl="0" w:tplc="04180001">
      <w:start w:val="1"/>
      <w:numFmt w:val="bullet"/>
      <w:lvlText w:val=""/>
      <w:lvlJc w:val="left"/>
      <w:pPr>
        <w:ind w:left="1800" w:hanging="360"/>
      </w:pPr>
      <w:rPr>
        <w:rFonts w:ascii="Symbol" w:hAnsi="Symbol" w:hint="default"/>
      </w:rPr>
    </w:lvl>
    <w:lvl w:ilvl="1" w:tplc="04180003" w:tentative="1">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5" w15:restartNumberingAfterBreak="0">
    <w:nsid w:val="64A85BF1"/>
    <w:multiLevelType w:val="hybridMultilevel"/>
    <w:tmpl w:val="AC48EBC8"/>
    <w:lvl w:ilvl="0" w:tplc="E2BE1EE2">
      <w:start w:val="1"/>
      <w:numFmt w:val="lowerLetter"/>
      <w:lvlText w:val="%1)"/>
      <w:lvlJc w:val="left"/>
      <w:pPr>
        <w:tabs>
          <w:tab w:val="num" w:pos="1080"/>
        </w:tabs>
        <w:ind w:left="1080" w:hanging="360"/>
      </w:pPr>
      <w:rPr>
        <w:rFonts w:ascii="Times New Roman" w:hAnsi="Times New Roman" w:cs="Times New Roman" w:hint="default"/>
      </w:rPr>
    </w:lvl>
    <w:lvl w:ilvl="1" w:tplc="8A766AD2">
      <w:start w:val="10"/>
      <w:numFmt w:val="bullet"/>
      <w:lvlText w:val=""/>
      <w:lvlJc w:val="left"/>
      <w:pPr>
        <w:tabs>
          <w:tab w:val="num" w:pos="1440"/>
        </w:tabs>
        <w:ind w:left="1440" w:hanging="360"/>
      </w:pPr>
      <w:rPr>
        <w:rFonts w:ascii="Symbol" w:eastAsia="@SimSun-ExtB" w:hAnsi="Symbol" w:hint="default"/>
      </w:rPr>
    </w:lvl>
    <w:lvl w:ilvl="2" w:tplc="037C2F16">
      <w:start w:val="1"/>
      <w:numFmt w:val="lowerLetter"/>
      <w:lvlText w:val="%3)"/>
      <w:lvlJc w:val="left"/>
      <w:pPr>
        <w:tabs>
          <w:tab w:val="num" w:pos="2340"/>
        </w:tabs>
        <w:ind w:left="2340" w:hanging="360"/>
      </w:pPr>
      <w:rPr>
        <w:rFonts w:ascii="Times New Roman" w:hAnsi="Times New Roman" w:cs="Times New Roman" w:hint="default"/>
      </w:rPr>
    </w:lvl>
    <w:lvl w:ilvl="3" w:tplc="0418000F">
      <w:start w:val="1"/>
      <w:numFmt w:val="decimal"/>
      <w:lvlText w:val="%4."/>
      <w:lvlJc w:val="left"/>
      <w:pPr>
        <w:tabs>
          <w:tab w:val="num" w:pos="2880"/>
        </w:tabs>
        <w:ind w:left="2880" w:hanging="360"/>
      </w:pPr>
      <w:rPr>
        <w:rFonts w:ascii="Times New Roman" w:hAnsi="Times New Roman" w:cs="Times New Roman"/>
      </w:rPr>
    </w:lvl>
    <w:lvl w:ilvl="4" w:tplc="04180019">
      <w:start w:val="1"/>
      <w:numFmt w:val="lowerLetter"/>
      <w:lvlText w:val="%5."/>
      <w:lvlJc w:val="left"/>
      <w:pPr>
        <w:tabs>
          <w:tab w:val="num" w:pos="3600"/>
        </w:tabs>
        <w:ind w:left="3600" w:hanging="360"/>
      </w:pPr>
      <w:rPr>
        <w:rFonts w:ascii="Times New Roman" w:hAnsi="Times New Roman" w:cs="Times New Roman"/>
      </w:rPr>
    </w:lvl>
    <w:lvl w:ilvl="5" w:tplc="0418001B">
      <w:start w:val="1"/>
      <w:numFmt w:val="lowerRoman"/>
      <w:lvlText w:val="%6."/>
      <w:lvlJc w:val="right"/>
      <w:pPr>
        <w:tabs>
          <w:tab w:val="num" w:pos="4320"/>
        </w:tabs>
        <w:ind w:left="4320" w:hanging="180"/>
      </w:pPr>
      <w:rPr>
        <w:rFonts w:ascii="Times New Roman" w:hAnsi="Times New Roman" w:cs="Times New Roman"/>
      </w:rPr>
    </w:lvl>
    <w:lvl w:ilvl="6" w:tplc="0418000F">
      <w:start w:val="1"/>
      <w:numFmt w:val="decimal"/>
      <w:lvlText w:val="%7."/>
      <w:lvlJc w:val="left"/>
      <w:pPr>
        <w:tabs>
          <w:tab w:val="num" w:pos="5040"/>
        </w:tabs>
        <w:ind w:left="5040" w:hanging="360"/>
      </w:pPr>
      <w:rPr>
        <w:rFonts w:ascii="Times New Roman" w:hAnsi="Times New Roman" w:cs="Times New Roman"/>
      </w:rPr>
    </w:lvl>
    <w:lvl w:ilvl="7" w:tplc="04180019">
      <w:start w:val="1"/>
      <w:numFmt w:val="lowerLetter"/>
      <w:lvlText w:val="%8."/>
      <w:lvlJc w:val="left"/>
      <w:pPr>
        <w:tabs>
          <w:tab w:val="num" w:pos="5760"/>
        </w:tabs>
        <w:ind w:left="5760" w:hanging="360"/>
      </w:pPr>
      <w:rPr>
        <w:rFonts w:ascii="Times New Roman" w:hAnsi="Times New Roman" w:cs="Times New Roman"/>
      </w:rPr>
    </w:lvl>
    <w:lvl w:ilvl="8" w:tplc="0418001B">
      <w:start w:val="1"/>
      <w:numFmt w:val="lowerRoman"/>
      <w:lvlText w:val="%9."/>
      <w:lvlJc w:val="right"/>
      <w:pPr>
        <w:tabs>
          <w:tab w:val="num" w:pos="6480"/>
        </w:tabs>
        <w:ind w:left="6480" w:hanging="180"/>
      </w:pPr>
      <w:rPr>
        <w:rFonts w:ascii="Times New Roman" w:hAnsi="Times New Roman" w:cs="Times New Roman"/>
      </w:rPr>
    </w:lvl>
  </w:abstractNum>
  <w:abstractNum w:abstractNumId="36" w15:restartNumberingAfterBreak="0">
    <w:nsid w:val="66C84EED"/>
    <w:multiLevelType w:val="hybridMultilevel"/>
    <w:tmpl w:val="DB34EEB6"/>
    <w:lvl w:ilvl="0" w:tplc="76E471AA">
      <w:start w:val="1"/>
      <w:numFmt w:val="lowerLetter"/>
      <w:lvlText w:val="%1)"/>
      <w:lvlJc w:val="left"/>
      <w:pPr>
        <w:tabs>
          <w:tab w:val="num" w:pos="2340"/>
        </w:tabs>
        <w:ind w:left="2340" w:hanging="360"/>
      </w:pPr>
      <w:rPr>
        <w:rFonts w:ascii="Times New Roman" w:hAnsi="Times New Roman" w:cs="Times New Roman" w:hint="default"/>
      </w:rPr>
    </w:lvl>
    <w:lvl w:ilvl="1" w:tplc="04180019">
      <w:start w:val="1"/>
      <w:numFmt w:val="lowerLetter"/>
      <w:lvlText w:val="%2."/>
      <w:lvlJc w:val="left"/>
      <w:pPr>
        <w:tabs>
          <w:tab w:val="num" w:pos="2700"/>
        </w:tabs>
        <w:ind w:left="2700" w:hanging="360"/>
      </w:pPr>
      <w:rPr>
        <w:rFonts w:ascii="Times New Roman" w:hAnsi="Times New Roman" w:cs="Times New Roman"/>
      </w:rPr>
    </w:lvl>
    <w:lvl w:ilvl="2" w:tplc="0418001B">
      <w:start w:val="1"/>
      <w:numFmt w:val="lowerRoman"/>
      <w:lvlText w:val="%3."/>
      <w:lvlJc w:val="right"/>
      <w:pPr>
        <w:tabs>
          <w:tab w:val="num" w:pos="3420"/>
        </w:tabs>
        <w:ind w:left="3420" w:hanging="180"/>
      </w:pPr>
      <w:rPr>
        <w:rFonts w:ascii="Times New Roman" w:hAnsi="Times New Roman" w:cs="Times New Roman"/>
      </w:rPr>
    </w:lvl>
    <w:lvl w:ilvl="3" w:tplc="0418000F">
      <w:start w:val="1"/>
      <w:numFmt w:val="decimal"/>
      <w:lvlText w:val="%4."/>
      <w:lvlJc w:val="left"/>
      <w:pPr>
        <w:tabs>
          <w:tab w:val="num" w:pos="4140"/>
        </w:tabs>
        <w:ind w:left="4140" w:hanging="360"/>
      </w:pPr>
      <w:rPr>
        <w:rFonts w:ascii="Times New Roman" w:hAnsi="Times New Roman" w:cs="Times New Roman"/>
      </w:rPr>
    </w:lvl>
    <w:lvl w:ilvl="4" w:tplc="04180019">
      <w:start w:val="1"/>
      <w:numFmt w:val="lowerLetter"/>
      <w:lvlText w:val="%5."/>
      <w:lvlJc w:val="left"/>
      <w:pPr>
        <w:tabs>
          <w:tab w:val="num" w:pos="4860"/>
        </w:tabs>
        <w:ind w:left="4860" w:hanging="360"/>
      </w:pPr>
      <w:rPr>
        <w:rFonts w:ascii="Times New Roman" w:hAnsi="Times New Roman" w:cs="Times New Roman"/>
      </w:rPr>
    </w:lvl>
    <w:lvl w:ilvl="5" w:tplc="0418001B">
      <w:start w:val="1"/>
      <w:numFmt w:val="lowerRoman"/>
      <w:lvlText w:val="%6."/>
      <w:lvlJc w:val="right"/>
      <w:pPr>
        <w:tabs>
          <w:tab w:val="num" w:pos="5580"/>
        </w:tabs>
        <w:ind w:left="5580" w:hanging="180"/>
      </w:pPr>
      <w:rPr>
        <w:rFonts w:ascii="Times New Roman" w:hAnsi="Times New Roman" w:cs="Times New Roman"/>
      </w:rPr>
    </w:lvl>
    <w:lvl w:ilvl="6" w:tplc="0418000F">
      <w:start w:val="1"/>
      <w:numFmt w:val="decimal"/>
      <w:lvlText w:val="%7."/>
      <w:lvlJc w:val="left"/>
      <w:pPr>
        <w:tabs>
          <w:tab w:val="num" w:pos="6300"/>
        </w:tabs>
        <w:ind w:left="6300" w:hanging="360"/>
      </w:pPr>
      <w:rPr>
        <w:rFonts w:ascii="Times New Roman" w:hAnsi="Times New Roman" w:cs="Times New Roman"/>
      </w:rPr>
    </w:lvl>
    <w:lvl w:ilvl="7" w:tplc="04180019">
      <w:start w:val="1"/>
      <w:numFmt w:val="lowerLetter"/>
      <w:lvlText w:val="%8."/>
      <w:lvlJc w:val="left"/>
      <w:pPr>
        <w:tabs>
          <w:tab w:val="num" w:pos="7020"/>
        </w:tabs>
        <w:ind w:left="7020" w:hanging="360"/>
      </w:pPr>
      <w:rPr>
        <w:rFonts w:ascii="Times New Roman" w:hAnsi="Times New Roman" w:cs="Times New Roman"/>
      </w:rPr>
    </w:lvl>
    <w:lvl w:ilvl="8" w:tplc="0418001B">
      <w:start w:val="1"/>
      <w:numFmt w:val="lowerRoman"/>
      <w:lvlText w:val="%9."/>
      <w:lvlJc w:val="right"/>
      <w:pPr>
        <w:tabs>
          <w:tab w:val="num" w:pos="7740"/>
        </w:tabs>
        <w:ind w:left="7740" w:hanging="180"/>
      </w:pPr>
      <w:rPr>
        <w:rFonts w:ascii="Times New Roman" w:hAnsi="Times New Roman" w:cs="Times New Roman"/>
      </w:rPr>
    </w:lvl>
  </w:abstractNum>
  <w:abstractNum w:abstractNumId="37" w15:restartNumberingAfterBreak="0">
    <w:nsid w:val="6A8B2AFE"/>
    <w:multiLevelType w:val="hybridMultilevel"/>
    <w:tmpl w:val="3296F916"/>
    <w:lvl w:ilvl="0" w:tplc="73563770">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ED063CB"/>
    <w:multiLevelType w:val="hybridMultilevel"/>
    <w:tmpl w:val="870A1C66"/>
    <w:lvl w:ilvl="0" w:tplc="E94ED720">
      <w:start w:val="1"/>
      <w:numFmt w:val="lowerLetter"/>
      <w:lvlText w:val="%1)"/>
      <w:lvlJc w:val="left"/>
      <w:pPr>
        <w:tabs>
          <w:tab w:val="num" w:pos="2340"/>
        </w:tabs>
        <w:ind w:left="2340" w:hanging="360"/>
      </w:pPr>
      <w:rPr>
        <w:rFonts w:ascii="Times New Roman" w:hAnsi="Times New Roman" w:cs="Times New Roman" w:hint="default"/>
      </w:rPr>
    </w:lvl>
    <w:lvl w:ilvl="1" w:tplc="04180019">
      <w:start w:val="1"/>
      <w:numFmt w:val="lowerLetter"/>
      <w:lvlText w:val="%2."/>
      <w:lvlJc w:val="left"/>
      <w:pPr>
        <w:tabs>
          <w:tab w:val="num" w:pos="2700"/>
        </w:tabs>
        <w:ind w:left="2700" w:hanging="360"/>
      </w:pPr>
      <w:rPr>
        <w:rFonts w:ascii="Times New Roman" w:hAnsi="Times New Roman" w:cs="Times New Roman"/>
      </w:rPr>
    </w:lvl>
    <w:lvl w:ilvl="2" w:tplc="0418001B">
      <w:start w:val="1"/>
      <w:numFmt w:val="lowerRoman"/>
      <w:lvlText w:val="%3."/>
      <w:lvlJc w:val="right"/>
      <w:pPr>
        <w:tabs>
          <w:tab w:val="num" w:pos="3420"/>
        </w:tabs>
        <w:ind w:left="3420" w:hanging="180"/>
      </w:pPr>
      <w:rPr>
        <w:rFonts w:ascii="Times New Roman" w:hAnsi="Times New Roman" w:cs="Times New Roman"/>
      </w:rPr>
    </w:lvl>
    <w:lvl w:ilvl="3" w:tplc="0418000F">
      <w:start w:val="1"/>
      <w:numFmt w:val="decimal"/>
      <w:lvlText w:val="%4."/>
      <w:lvlJc w:val="left"/>
      <w:pPr>
        <w:tabs>
          <w:tab w:val="num" w:pos="4140"/>
        </w:tabs>
        <w:ind w:left="4140" w:hanging="360"/>
      </w:pPr>
      <w:rPr>
        <w:rFonts w:ascii="Times New Roman" w:hAnsi="Times New Roman" w:cs="Times New Roman"/>
      </w:rPr>
    </w:lvl>
    <w:lvl w:ilvl="4" w:tplc="04180019">
      <w:start w:val="1"/>
      <w:numFmt w:val="lowerLetter"/>
      <w:lvlText w:val="%5."/>
      <w:lvlJc w:val="left"/>
      <w:pPr>
        <w:tabs>
          <w:tab w:val="num" w:pos="4860"/>
        </w:tabs>
        <w:ind w:left="4860" w:hanging="360"/>
      </w:pPr>
      <w:rPr>
        <w:rFonts w:ascii="Times New Roman" w:hAnsi="Times New Roman" w:cs="Times New Roman"/>
      </w:rPr>
    </w:lvl>
    <w:lvl w:ilvl="5" w:tplc="0418001B">
      <w:start w:val="1"/>
      <w:numFmt w:val="lowerRoman"/>
      <w:lvlText w:val="%6."/>
      <w:lvlJc w:val="right"/>
      <w:pPr>
        <w:tabs>
          <w:tab w:val="num" w:pos="5580"/>
        </w:tabs>
        <w:ind w:left="5580" w:hanging="180"/>
      </w:pPr>
      <w:rPr>
        <w:rFonts w:ascii="Times New Roman" w:hAnsi="Times New Roman" w:cs="Times New Roman"/>
      </w:rPr>
    </w:lvl>
    <w:lvl w:ilvl="6" w:tplc="0418000F">
      <w:start w:val="1"/>
      <w:numFmt w:val="decimal"/>
      <w:lvlText w:val="%7."/>
      <w:lvlJc w:val="left"/>
      <w:pPr>
        <w:tabs>
          <w:tab w:val="num" w:pos="6300"/>
        </w:tabs>
        <w:ind w:left="6300" w:hanging="360"/>
      </w:pPr>
      <w:rPr>
        <w:rFonts w:ascii="Times New Roman" w:hAnsi="Times New Roman" w:cs="Times New Roman"/>
      </w:rPr>
    </w:lvl>
    <w:lvl w:ilvl="7" w:tplc="04180019">
      <w:start w:val="1"/>
      <w:numFmt w:val="lowerLetter"/>
      <w:lvlText w:val="%8."/>
      <w:lvlJc w:val="left"/>
      <w:pPr>
        <w:tabs>
          <w:tab w:val="num" w:pos="7020"/>
        </w:tabs>
        <w:ind w:left="7020" w:hanging="360"/>
      </w:pPr>
      <w:rPr>
        <w:rFonts w:ascii="Times New Roman" w:hAnsi="Times New Roman" w:cs="Times New Roman"/>
      </w:rPr>
    </w:lvl>
    <w:lvl w:ilvl="8" w:tplc="0418001B">
      <w:start w:val="1"/>
      <w:numFmt w:val="lowerRoman"/>
      <w:lvlText w:val="%9."/>
      <w:lvlJc w:val="right"/>
      <w:pPr>
        <w:tabs>
          <w:tab w:val="num" w:pos="7740"/>
        </w:tabs>
        <w:ind w:left="7740" w:hanging="180"/>
      </w:pPr>
      <w:rPr>
        <w:rFonts w:ascii="Times New Roman" w:hAnsi="Times New Roman" w:cs="Times New Roman"/>
      </w:rPr>
    </w:lvl>
  </w:abstractNum>
  <w:abstractNum w:abstractNumId="39" w15:restartNumberingAfterBreak="0">
    <w:nsid w:val="79D819E6"/>
    <w:multiLevelType w:val="hybridMultilevel"/>
    <w:tmpl w:val="35FC7142"/>
    <w:lvl w:ilvl="0" w:tplc="759675D4">
      <w:start w:val="1"/>
      <w:numFmt w:val="lowerLetter"/>
      <w:lvlText w:val="%1)"/>
      <w:lvlJc w:val="left"/>
      <w:pPr>
        <w:ind w:left="1440" w:hanging="360"/>
      </w:pPr>
      <w:rPr>
        <w:i/>
        <w:iCs/>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0" w15:restartNumberingAfterBreak="0">
    <w:nsid w:val="7AF549A2"/>
    <w:multiLevelType w:val="hybridMultilevel"/>
    <w:tmpl w:val="0A663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BF0C8D"/>
    <w:multiLevelType w:val="hybridMultilevel"/>
    <w:tmpl w:val="8FA644F4"/>
    <w:lvl w:ilvl="0" w:tplc="0418000B">
      <w:start w:val="1"/>
      <w:numFmt w:val="bullet"/>
      <w:lvlText w:val=""/>
      <w:lvlJc w:val="left"/>
      <w:pPr>
        <w:ind w:left="1429" w:hanging="360"/>
      </w:pPr>
      <w:rPr>
        <w:rFonts w:ascii="Wingdings" w:hAnsi="Wingdings"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1047922675">
    <w:abstractNumId w:val="4"/>
  </w:num>
  <w:num w:numId="2" w16cid:durableId="267809925">
    <w:abstractNumId w:val="37"/>
  </w:num>
  <w:num w:numId="3" w16cid:durableId="174880294">
    <w:abstractNumId w:val="26"/>
  </w:num>
  <w:num w:numId="4" w16cid:durableId="305362004">
    <w:abstractNumId w:val="14"/>
  </w:num>
  <w:num w:numId="5" w16cid:durableId="963272462">
    <w:abstractNumId w:val="12"/>
  </w:num>
  <w:num w:numId="6" w16cid:durableId="1362512475">
    <w:abstractNumId w:val="22"/>
  </w:num>
  <w:num w:numId="7" w16cid:durableId="1767922704">
    <w:abstractNumId w:val="41"/>
  </w:num>
  <w:num w:numId="8" w16cid:durableId="1564680563">
    <w:abstractNumId w:val="16"/>
  </w:num>
  <w:num w:numId="9" w16cid:durableId="748233913">
    <w:abstractNumId w:val="20"/>
  </w:num>
  <w:num w:numId="10" w16cid:durableId="1260480433">
    <w:abstractNumId w:val="15"/>
  </w:num>
  <w:num w:numId="11" w16cid:durableId="878905308">
    <w:abstractNumId w:val="40"/>
  </w:num>
  <w:num w:numId="12" w16cid:durableId="1349867901">
    <w:abstractNumId w:val="13"/>
  </w:num>
  <w:num w:numId="13" w16cid:durableId="2147311830">
    <w:abstractNumId w:val="27"/>
  </w:num>
  <w:num w:numId="14" w16cid:durableId="509098942">
    <w:abstractNumId w:val="8"/>
  </w:num>
  <w:num w:numId="15" w16cid:durableId="713189398">
    <w:abstractNumId w:val="18"/>
  </w:num>
  <w:num w:numId="16" w16cid:durableId="35014122">
    <w:abstractNumId w:val="28"/>
  </w:num>
  <w:num w:numId="17" w16cid:durableId="1140920516">
    <w:abstractNumId w:val="9"/>
  </w:num>
  <w:num w:numId="18" w16cid:durableId="1242368036">
    <w:abstractNumId w:val="33"/>
  </w:num>
  <w:num w:numId="19" w16cid:durableId="195314814">
    <w:abstractNumId w:val="19"/>
  </w:num>
  <w:num w:numId="20" w16cid:durableId="1162817081">
    <w:abstractNumId w:val="35"/>
  </w:num>
  <w:num w:numId="21" w16cid:durableId="1154641978">
    <w:abstractNumId w:val="38"/>
  </w:num>
  <w:num w:numId="22" w16cid:durableId="1485392037">
    <w:abstractNumId w:val="36"/>
  </w:num>
  <w:num w:numId="23" w16cid:durableId="181670015">
    <w:abstractNumId w:val="25"/>
  </w:num>
  <w:num w:numId="24" w16cid:durableId="1654799629">
    <w:abstractNumId w:val="1"/>
  </w:num>
  <w:num w:numId="25" w16cid:durableId="1702893865">
    <w:abstractNumId w:val="7"/>
  </w:num>
  <w:num w:numId="26" w16cid:durableId="920330047">
    <w:abstractNumId w:val="21"/>
  </w:num>
  <w:num w:numId="27" w16cid:durableId="2047172825">
    <w:abstractNumId w:val="34"/>
  </w:num>
  <w:num w:numId="28" w16cid:durableId="1683320330">
    <w:abstractNumId w:val="5"/>
  </w:num>
  <w:num w:numId="29" w16cid:durableId="1619990875">
    <w:abstractNumId w:val="31"/>
  </w:num>
  <w:num w:numId="30" w16cid:durableId="345131716">
    <w:abstractNumId w:val="30"/>
  </w:num>
  <w:num w:numId="31" w16cid:durableId="288508942">
    <w:abstractNumId w:val="6"/>
  </w:num>
  <w:num w:numId="32" w16cid:durableId="1022899060">
    <w:abstractNumId w:val="17"/>
  </w:num>
  <w:num w:numId="33" w16cid:durableId="429357306">
    <w:abstractNumId w:val="10"/>
  </w:num>
  <w:num w:numId="34" w16cid:durableId="1441220129">
    <w:abstractNumId w:val="2"/>
  </w:num>
  <w:num w:numId="35" w16cid:durableId="559295394">
    <w:abstractNumId w:val="23"/>
  </w:num>
  <w:num w:numId="36" w16cid:durableId="1786999626">
    <w:abstractNumId w:val="24"/>
  </w:num>
  <w:num w:numId="37" w16cid:durableId="69468614">
    <w:abstractNumId w:val="39"/>
  </w:num>
  <w:num w:numId="38" w16cid:durableId="2050568321">
    <w:abstractNumId w:val="3"/>
  </w:num>
  <w:num w:numId="39" w16cid:durableId="1466006802">
    <w:abstractNumId w:val="32"/>
  </w:num>
  <w:num w:numId="40" w16cid:durableId="14889692">
    <w:abstractNumId w:val="29"/>
  </w:num>
  <w:num w:numId="41" w16cid:durableId="1901749073">
    <w:abstractNumId w:val="11"/>
  </w:num>
  <w:num w:numId="42" w16cid:durableId="15098283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4E02"/>
    <w:rsid w:val="00032345"/>
    <w:rsid w:val="000349F8"/>
    <w:rsid w:val="0007602D"/>
    <w:rsid w:val="00076AD3"/>
    <w:rsid w:val="000D70C7"/>
    <w:rsid w:val="00112B6D"/>
    <w:rsid w:val="00154886"/>
    <w:rsid w:val="00161DAA"/>
    <w:rsid w:val="00165812"/>
    <w:rsid w:val="00180CF6"/>
    <w:rsid w:val="001830E4"/>
    <w:rsid w:val="00185C70"/>
    <w:rsid w:val="0019140D"/>
    <w:rsid w:val="001917BC"/>
    <w:rsid w:val="001A3F0B"/>
    <w:rsid w:val="001E3341"/>
    <w:rsid w:val="002074CB"/>
    <w:rsid w:val="00223902"/>
    <w:rsid w:val="00231E70"/>
    <w:rsid w:val="00245B4F"/>
    <w:rsid w:val="00252427"/>
    <w:rsid w:val="00284DB2"/>
    <w:rsid w:val="00296011"/>
    <w:rsid w:val="002A1E0F"/>
    <w:rsid w:val="002A412D"/>
    <w:rsid w:val="002B16A2"/>
    <w:rsid w:val="002B5972"/>
    <w:rsid w:val="002C21FB"/>
    <w:rsid w:val="002C5C67"/>
    <w:rsid w:val="002D2211"/>
    <w:rsid w:val="002E01C3"/>
    <w:rsid w:val="002F32B9"/>
    <w:rsid w:val="002F5BCB"/>
    <w:rsid w:val="00310BD5"/>
    <w:rsid w:val="003132CB"/>
    <w:rsid w:val="003330A1"/>
    <w:rsid w:val="003B5AA8"/>
    <w:rsid w:val="003B7317"/>
    <w:rsid w:val="003E0039"/>
    <w:rsid w:val="003E3158"/>
    <w:rsid w:val="00400E71"/>
    <w:rsid w:val="0048164B"/>
    <w:rsid w:val="00491647"/>
    <w:rsid w:val="00495950"/>
    <w:rsid w:val="004B6798"/>
    <w:rsid w:val="004C129D"/>
    <w:rsid w:val="004F7FC1"/>
    <w:rsid w:val="00501BC8"/>
    <w:rsid w:val="005036F5"/>
    <w:rsid w:val="00511EFD"/>
    <w:rsid w:val="00512E8B"/>
    <w:rsid w:val="005134C2"/>
    <w:rsid w:val="00534965"/>
    <w:rsid w:val="005409D2"/>
    <w:rsid w:val="005A163D"/>
    <w:rsid w:val="005A7B13"/>
    <w:rsid w:val="00621586"/>
    <w:rsid w:val="0062461D"/>
    <w:rsid w:val="00634EB9"/>
    <w:rsid w:val="00672306"/>
    <w:rsid w:val="006C0DBE"/>
    <w:rsid w:val="006E1ABE"/>
    <w:rsid w:val="007102E8"/>
    <w:rsid w:val="00731469"/>
    <w:rsid w:val="00736C51"/>
    <w:rsid w:val="0073724F"/>
    <w:rsid w:val="00757144"/>
    <w:rsid w:val="00760F23"/>
    <w:rsid w:val="007639DF"/>
    <w:rsid w:val="0079092F"/>
    <w:rsid w:val="00794B94"/>
    <w:rsid w:val="00795599"/>
    <w:rsid w:val="007A2EF2"/>
    <w:rsid w:val="007A50B5"/>
    <w:rsid w:val="007C26A8"/>
    <w:rsid w:val="007D7521"/>
    <w:rsid w:val="007F5338"/>
    <w:rsid w:val="008373FE"/>
    <w:rsid w:val="008422EA"/>
    <w:rsid w:val="008440D7"/>
    <w:rsid w:val="008752BF"/>
    <w:rsid w:val="008920EA"/>
    <w:rsid w:val="008B125A"/>
    <w:rsid w:val="008B15FA"/>
    <w:rsid w:val="008B5346"/>
    <w:rsid w:val="008E2F00"/>
    <w:rsid w:val="00910729"/>
    <w:rsid w:val="009318E2"/>
    <w:rsid w:val="009C3F0F"/>
    <w:rsid w:val="009F1D6F"/>
    <w:rsid w:val="00A023B9"/>
    <w:rsid w:val="00A26453"/>
    <w:rsid w:val="00A45ADF"/>
    <w:rsid w:val="00A56831"/>
    <w:rsid w:val="00A60B57"/>
    <w:rsid w:val="00A65422"/>
    <w:rsid w:val="00A66BE2"/>
    <w:rsid w:val="00A758D0"/>
    <w:rsid w:val="00AB0432"/>
    <w:rsid w:val="00AB269B"/>
    <w:rsid w:val="00AC04D2"/>
    <w:rsid w:val="00AE5A60"/>
    <w:rsid w:val="00B0636A"/>
    <w:rsid w:val="00B72134"/>
    <w:rsid w:val="00B9338C"/>
    <w:rsid w:val="00B94E02"/>
    <w:rsid w:val="00BA61EC"/>
    <w:rsid w:val="00C20055"/>
    <w:rsid w:val="00C35CAD"/>
    <w:rsid w:val="00C55AF0"/>
    <w:rsid w:val="00C805F2"/>
    <w:rsid w:val="00C85559"/>
    <w:rsid w:val="00C859A3"/>
    <w:rsid w:val="00CB78DB"/>
    <w:rsid w:val="00CF152E"/>
    <w:rsid w:val="00D05E40"/>
    <w:rsid w:val="00D142C2"/>
    <w:rsid w:val="00D162A0"/>
    <w:rsid w:val="00D17C56"/>
    <w:rsid w:val="00D46073"/>
    <w:rsid w:val="00D56E41"/>
    <w:rsid w:val="00D83C4B"/>
    <w:rsid w:val="00DA5882"/>
    <w:rsid w:val="00DA7334"/>
    <w:rsid w:val="00E1073C"/>
    <w:rsid w:val="00E13DEF"/>
    <w:rsid w:val="00E17CE2"/>
    <w:rsid w:val="00E22B92"/>
    <w:rsid w:val="00E30BB3"/>
    <w:rsid w:val="00E522C1"/>
    <w:rsid w:val="00E86FFE"/>
    <w:rsid w:val="00ED407D"/>
    <w:rsid w:val="00EF1ED4"/>
    <w:rsid w:val="00F43BE5"/>
    <w:rsid w:val="00F635A2"/>
    <w:rsid w:val="00F84FF9"/>
    <w:rsid w:val="00FB4278"/>
    <w:rsid w:val="00FC4852"/>
    <w:rsid w:val="00FD2BA5"/>
    <w:rsid w:val="00FE3CF4"/>
    <w:rsid w:val="00FF12DF"/>
    <w:rsid w:val="00FF4BA9"/>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6FA3B4"/>
  <w15:docId w15:val="{A449F30A-20BF-4AAD-90B1-2D9025A66A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F1ED4"/>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EF1ED4"/>
    <w:pPr>
      <w:keepNext/>
      <w:spacing w:before="240" w:after="60"/>
      <w:outlineLvl w:val="0"/>
    </w:pPr>
    <w:rPr>
      <w:rFonts w:ascii="Calibri Light" w:hAnsi="Calibri Light"/>
      <w:b/>
      <w:bCs/>
      <w:kern w:val="32"/>
      <w:sz w:val="32"/>
      <w:szCs w:val="32"/>
    </w:rPr>
  </w:style>
  <w:style w:type="paragraph" w:styleId="Titlu5">
    <w:name w:val="heading 5"/>
    <w:basedOn w:val="Normal"/>
    <w:next w:val="Normal"/>
    <w:link w:val="Titlu5Caracter"/>
    <w:uiPriority w:val="9"/>
    <w:semiHidden/>
    <w:unhideWhenUsed/>
    <w:qFormat/>
    <w:rsid w:val="00EF1ED4"/>
    <w:pPr>
      <w:keepNext/>
      <w:keepLines/>
      <w:spacing w:before="40"/>
      <w:outlineLvl w:val="4"/>
    </w:pPr>
    <w:rPr>
      <w:rFonts w:asciiTheme="majorHAnsi" w:eastAsiaTheme="majorEastAsia" w:hAnsiTheme="majorHAnsi" w:cstheme="majorBidi"/>
      <w:color w:val="2F5496" w:themeColor="accent1" w:themeShade="BF"/>
    </w:rPr>
  </w:style>
  <w:style w:type="paragraph" w:styleId="Titlu6">
    <w:name w:val="heading 6"/>
    <w:basedOn w:val="Normal"/>
    <w:next w:val="Normal"/>
    <w:link w:val="Titlu6Caracter"/>
    <w:uiPriority w:val="9"/>
    <w:semiHidden/>
    <w:unhideWhenUsed/>
    <w:qFormat/>
    <w:rsid w:val="00EF1ED4"/>
    <w:pPr>
      <w:keepNext/>
      <w:keepLines/>
      <w:spacing w:before="40"/>
      <w:outlineLvl w:val="5"/>
    </w:pPr>
    <w:rPr>
      <w:rFonts w:asciiTheme="majorHAnsi" w:eastAsiaTheme="majorEastAsia" w:hAnsiTheme="majorHAnsi" w:cstheme="majorBidi"/>
      <w:color w:val="1F3763" w:themeColor="accent1" w:themeShade="7F"/>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EF1ED4"/>
    <w:rPr>
      <w:rFonts w:ascii="Calibri Light" w:eastAsia="Times New Roman" w:hAnsi="Calibri Light" w:cs="Times New Roman"/>
      <w:b/>
      <w:bCs/>
      <w:kern w:val="32"/>
      <w:sz w:val="32"/>
      <w:szCs w:val="32"/>
    </w:rPr>
  </w:style>
  <w:style w:type="character" w:customStyle="1" w:styleId="Titlu5Caracter">
    <w:name w:val="Titlu 5 Caracter"/>
    <w:basedOn w:val="Fontdeparagrafimplicit"/>
    <w:link w:val="Titlu5"/>
    <w:uiPriority w:val="9"/>
    <w:semiHidden/>
    <w:rsid w:val="00EF1ED4"/>
    <w:rPr>
      <w:rFonts w:asciiTheme="majorHAnsi" w:eastAsiaTheme="majorEastAsia" w:hAnsiTheme="majorHAnsi" w:cstheme="majorBidi"/>
      <w:color w:val="2F5496" w:themeColor="accent1" w:themeShade="BF"/>
      <w:sz w:val="24"/>
      <w:szCs w:val="24"/>
    </w:rPr>
  </w:style>
  <w:style w:type="character" w:customStyle="1" w:styleId="Titlu6Caracter">
    <w:name w:val="Titlu 6 Caracter"/>
    <w:basedOn w:val="Fontdeparagrafimplicit"/>
    <w:link w:val="Titlu6"/>
    <w:uiPriority w:val="9"/>
    <w:semiHidden/>
    <w:rsid w:val="00EF1ED4"/>
    <w:rPr>
      <w:rFonts w:asciiTheme="majorHAnsi" w:eastAsiaTheme="majorEastAsia" w:hAnsiTheme="majorHAnsi" w:cstheme="majorBidi"/>
      <w:color w:val="1F3763" w:themeColor="accent1" w:themeShade="7F"/>
      <w:sz w:val="24"/>
      <w:szCs w:val="24"/>
    </w:rPr>
  </w:style>
  <w:style w:type="character" w:customStyle="1" w:styleId="l5def414">
    <w:name w:val="l5def414"/>
    <w:rsid w:val="00EF1ED4"/>
    <w:rPr>
      <w:rFonts w:ascii="Arial" w:hAnsi="Arial" w:cs="Arial" w:hint="default"/>
      <w:color w:val="000000"/>
      <w:sz w:val="26"/>
      <w:szCs w:val="26"/>
    </w:rPr>
  </w:style>
  <w:style w:type="character" w:customStyle="1" w:styleId="l5def415">
    <w:name w:val="l5def415"/>
    <w:rsid w:val="00EF1ED4"/>
    <w:rPr>
      <w:rFonts w:ascii="Arial" w:hAnsi="Arial" w:cs="Arial" w:hint="default"/>
      <w:color w:val="000000"/>
      <w:sz w:val="26"/>
      <w:szCs w:val="26"/>
    </w:rPr>
  </w:style>
  <w:style w:type="character" w:customStyle="1" w:styleId="l5def416">
    <w:name w:val="l5def416"/>
    <w:rsid w:val="00EF1ED4"/>
    <w:rPr>
      <w:rFonts w:ascii="Arial" w:hAnsi="Arial" w:cs="Arial" w:hint="default"/>
      <w:color w:val="000000"/>
      <w:sz w:val="26"/>
      <w:szCs w:val="26"/>
    </w:rPr>
  </w:style>
  <w:style w:type="character" w:customStyle="1" w:styleId="l5def417">
    <w:name w:val="l5def417"/>
    <w:rsid w:val="00EF1ED4"/>
    <w:rPr>
      <w:rFonts w:ascii="Arial" w:hAnsi="Arial" w:cs="Arial" w:hint="default"/>
      <w:color w:val="000000"/>
      <w:sz w:val="26"/>
      <w:szCs w:val="26"/>
    </w:rPr>
  </w:style>
  <w:style w:type="character" w:customStyle="1" w:styleId="l5def418">
    <w:name w:val="l5def418"/>
    <w:rsid w:val="00EF1ED4"/>
    <w:rPr>
      <w:rFonts w:ascii="Arial" w:hAnsi="Arial" w:cs="Arial" w:hint="default"/>
      <w:color w:val="000000"/>
      <w:sz w:val="26"/>
      <w:szCs w:val="26"/>
    </w:rPr>
  </w:style>
  <w:style w:type="character" w:customStyle="1" w:styleId="l5def419">
    <w:name w:val="l5def419"/>
    <w:rsid w:val="00EF1ED4"/>
    <w:rPr>
      <w:rFonts w:ascii="Arial" w:hAnsi="Arial" w:cs="Arial" w:hint="default"/>
      <w:color w:val="000000"/>
      <w:sz w:val="26"/>
      <w:szCs w:val="26"/>
    </w:rPr>
  </w:style>
  <w:style w:type="character" w:customStyle="1" w:styleId="l5def420">
    <w:name w:val="l5def420"/>
    <w:rsid w:val="00EF1ED4"/>
    <w:rPr>
      <w:rFonts w:ascii="Arial" w:hAnsi="Arial" w:cs="Arial" w:hint="default"/>
      <w:color w:val="000000"/>
      <w:sz w:val="26"/>
      <w:szCs w:val="26"/>
    </w:rPr>
  </w:style>
  <w:style w:type="character" w:customStyle="1" w:styleId="l5def421">
    <w:name w:val="l5def421"/>
    <w:rsid w:val="00EF1ED4"/>
    <w:rPr>
      <w:rFonts w:ascii="Arial" w:hAnsi="Arial" w:cs="Arial" w:hint="default"/>
      <w:color w:val="000000"/>
      <w:sz w:val="26"/>
      <w:szCs w:val="26"/>
    </w:rPr>
  </w:style>
  <w:style w:type="character" w:customStyle="1" w:styleId="l5def422">
    <w:name w:val="l5def422"/>
    <w:rsid w:val="00EF1ED4"/>
    <w:rPr>
      <w:rFonts w:ascii="Arial" w:hAnsi="Arial" w:cs="Arial" w:hint="default"/>
      <w:color w:val="000000"/>
      <w:sz w:val="26"/>
      <w:szCs w:val="26"/>
    </w:rPr>
  </w:style>
  <w:style w:type="character" w:customStyle="1" w:styleId="l5def423">
    <w:name w:val="l5def423"/>
    <w:rsid w:val="00EF1ED4"/>
    <w:rPr>
      <w:rFonts w:ascii="Arial" w:hAnsi="Arial" w:cs="Arial" w:hint="default"/>
      <w:color w:val="000000"/>
      <w:sz w:val="26"/>
      <w:szCs w:val="26"/>
    </w:rPr>
  </w:style>
  <w:style w:type="character" w:customStyle="1" w:styleId="l5def424">
    <w:name w:val="l5def424"/>
    <w:rsid w:val="00EF1ED4"/>
    <w:rPr>
      <w:rFonts w:ascii="Arial" w:hAnsi="Arial" w:cs="Arial" w:hint="default"/>
      <w:color w:val="000000"/>
      <w:sz w:val="26"/>
      <w:szCs w:val="26"/>
    </w:rPr>
  </w:style>
  <w:style w:type="character" w:customStyle="1" w:styleId="l5def425">
    <w:name w:val="l5def425"/>
    <w:rsid w:val="00EF1ED4"/>
    <w:rPr>
      <w:rFonts w:ascii="Arial" w:hAnsi="Arial" w:cs="Arial" w:hint="default"/>
      <w:color w:val="000000"/>
      <w:sz w:val="26"/>
      <w:szCs w:val="26"/>
    </w:rPr>
  </w:style>
  <w:style w:type="character" w:customStyle="1" w:styleId="l5def426">
    <w:name w:val="l5def426"/>
    <w:rsid w:val="00EF1ED4"/>
    <w:rPr>
      <w:rFonts w:ascii="Arial" w:hAnsi="Arial" w:cs="Arial" w:hint="default"/>
      <w:color w:val="000000"/>
      <w:sz w:val="26"/>
      <w:szCs w:val="26"/>
    </w:rPr>
  </w:style>
  <w:style w:type="character" w:customStyle="1" w:styleId="l5def427">
    <w:name w:val="l5def427"/>
    <w:rsid w:val="00EF1ED4"/>
    <w:rPr>
      <w:rFonts w:ascii="Arial" w:hAnsi="Arial" w:cs="Arial" w:hint="default"/>
      <w:color w:val="000000"/>
      <w:sz w:val="26"/>
      <w:szCs w:val="26"/>
    </w:rPr>
  </w:style>
  <w:style w:type="character" w:customStyle="1" w:styleId="l5def428">
    <w:name w:val="l5def428"/>
    <w:rsid w:val="00EF1ED4"/>
    <w:rPr>
      <w:rFonts w:ascii="Arial" w:hAnsi="Arial" w:cs="Arial" w:hint="default"/>
      <w:color w:val="000000"/>
      <w:sz w:val="26"/>
      <w:szCs w:val="26"/>
    </w:rPr>
  </w:style>
  <w:style w:type="character" w:customStyle="1" w:styleId="l5def429">
    <w:name w:val="l5def429"/>
    <w:rsid w:val="00EF1ED4"/>
    <w:rPr>
      <w:rFonts w:ascii="Arial" w:hAnsi="Arial" w:cs="Arial" w:hint="default"/>
      <w:color w:val="000000"/>
      <w:sz w:val="26"/>
      <w:szCs w:val="26"/>
    </w:rPr>
  </w:style>
  <w:style w:type="character" w:customStyle="1" w:styleId="l5def430">
    <w:name w:val="l5def430"/>
    <w:rsid w:val="00EF1ED4"/>
    <w:rPr>
      <w:rFonts w:ascii="Arial" w:hAnsi="Arial" w:cs="Arial" w:hint="default"/>
      <w:color w:val="000000"/>
      <w:sz w:val="26"/>
      <w:szCs w:val="26"/>
    </w:rPr>
  </w:style>
  <w:style w:type="character" w:customStyle="1" w:styleId="l5def431">
    <w:name w:val="l5def431"/>
    <w:rsid w:val="00EF1ED4"/>
    <w:rPr>
      <w:rFonts w:ascii="Arial" w:hAnsi="Arial" w:cs="Arial" w:hint="default"/>
      <w:color w:val="000000"/>
      <w:sz w:val="26"/>
      <w:szCs w:val="26"/>
    </w:rPr>
  </w:style>
  <w:style w:type="character" w:customStyle="1" w:styleId="l5def432">
    <w:name w:val="l5def432"/>
    <w:rsid w:val="00EF1ED4"/>
    <w:rPr>
      <w:rFonts w:ascii="Arial" w:hAnsi="Arial" w:cs="Arial" w:hint="default"/>
      <w:color w:val="000000"/>
      <w:sz w:val="26"/>
      <w:szCs w:val="26"/>
    </w:rPr>
  </w:style>
  <w:style w:type="character" w:customStyle="1" w:styleId="l5def433">
    <w:name w:val="l5def433"/>
    <w:rsid w:val="00EF1ED4"/>
    <w:rPr>
      <w:rFonts w:ascii="Arial" w:hAnsi="Arial" w:cs="Arial" w:hint="default"/>
      <w:color w:val="000000"/>
      <w:sz w:val="26"/>
      <w:szCs w:val="26"/>
    </w:rPr>
  </w:style>
  <w:style w:type="character" w:customStyle="1" w:styleId="l5def434">
    <w:name w:val="l5def434"/>
    <w:rsid w:val="00EF1ED4"/>
    <w:rPr>
      <w:rFonts w:ascii="Arial" w:hAnsi="Arial" w:cs="Arial" w:hint="default"/>
      <w:color w:val="000000"/>
      <w:sz w:val="26"/>
      <w:szCs w:val="26"/>
    </w:rPr>
  </w:style>
  <w:style w:type="character" w:customStyle="1" w:styleId="l5def435">
    <w:name w:val="l5def435"/>
    <w:rsid w:val="00EF1ED4"/>
    <w:rPr>
      <w:rFonts w:ascii="Arial" w:hAnsi="Arial" w:cs="Arial" w:hint="default"/>
      <w:color w:val="000000"/>
      <w:sz w:val="26"/>
      <w:szCs w:val="26"/>
    </w:rPr>
  </w:style>
  <w:style w:type="character" w:customStyle="1" w:styleId="l5def436">
    <w:name w:val="l5def436"/>
    <w:rsid w:val="00EF1ED4"/>
    <w:rPr>
      <w:rFonts w:ascii="Arial" w:hAnsi="Arial" w:cs="Arial" w:hint="default"/>
      <w:color w:val="000000"/>
      <w:sz w:val="26"/>
      <w:szCs w:val="26"/>
    </w:rPr>
  </w:style>
  <w:style w:type="character" w:customStyle="1" w:styleId="l5def437">
    <w:name w:val="l5def437"/>
    <w:rsid w:val="00EF1ED4"/>
    <w:rPr>
      <w:rFonts w:ascii="Arial" w:hAnsi="Arial" w:cs="Arial" w:hint="default"/>
      <w:color w:val="000000"/>
      <w:sz w:val="26"/>
      <w:szCs w:val="26"/>
    </w:rPr>
  </w:style>
  <w:style w:type="character" w:customStyle="1" w:styleId="l5def438">
    <w:name w:val="l5def438"/>
    <w:rsid w:val="00EF1ED4"/>
    <w:rPr>
      <w:rFonts w:ascii="Arial" w:hAnsi="Arial" w:cs="Arial" w:hint="default"/>
      <w:color w:val="000000"/>
      <w:sz w:val="26"/>
      <w:szCs w:val="26"/>
    </w:rPr>
  </w:style>
  <w:style w:type="character" w:customStyle="1" w:styleId="l5def439">
    <w:name w:val="l5def439"/>
    <w:rsid w:val="00EF1ED4"/>
    <w:rPr>
      <w:rFonts w:ascii="Arial" w:hAnsi="Arial" w:cs="Arial" w:hint="default"/>
      <w:color w:val="000000"/>
      <w:sz w:val="26"/>
      <w:szCs w:val="26"/>
    </w:rPr>
  </w:style>
  <w:style w:type="character" w:customStyle="1" w:styleId="l5def440">
    <w:name w:val="l5def440"/>
    <w:rsid w:val="00EF1ED4"/>
    <w:rPr>
      <w:rFonts w:ascii="Arial" w:hAnsi="Arial" w:cs="Arial" w:hint="default"/>
      <w:color w:val="000000"/>
      <w:sz w:val="26"/>
      <w:szCs w:val="26"/>
    </w:rPr>
  </w:style>
  <w:style w:type="character" w:customStyle="1" w:styleId="l5def441">
    <w:name w:val="l5def441"/>
    <w:rsid w:val="00EF1ED4"/>
    <w:rPr>
      <w:rFonts w:ascii="Arial" w:hAnsi="Arial" w:cs="Arial" w:hint="default"/>
      <w:color w:val="000000"/>
      <w:sz w:val="26"/>
      <w:szCs w:val="26"/>
    </w:rPr>
  </w:style>
  <w:style w:type="character" w:customStyle="1" w:styleId="l5def442">
    <w:name w:val="l5def442"/>
    <w:rsid w:val="00EF1ED4"/>
    <w:rPr>
      <w:rFonts w:ascii="Arial" w:hAnsi="Arial" w:cs="Arial" w:hint="default"/>
      <w:color w:val="000000"/>
      <w:sz w:val="26"/>
      <w:szCs w:val="26"/>
    </w:rPr>
  </w:style>
  <w:style w:type="character" w:customStyle="1" w:styleId="l5def443">
    <w:name w:val="l5def443"/>
    <w:rsid w:val="00EF1ED4"/>
    <w:rPr>
      <w:rFonts w:ascii="Arial" w:hAnsi="Arial" w:cs="Arial" w:hint="default"/>
      <w:color w:val="000000"/>
      <w:sz w:val="26"/>
      <w:szCs w:val="26"/>
    </w:rPr>
  </w:style>
  <w:style w:type="character" w:customStyle="1" w:styleId="l5def444">
    <w:name w:val="l5def444"/>
    <w:rsid w:val="00EF1ED4"/>
    <w:rPr>
      <w:rFonts w:ascii="Arial" w:hAnsi="Arial" w:cs="Arial" w:hint="default"/>
      <w:color w:val="000000"/>
      <w:sz w:val="26"/>
      <w:szCs w:val="26"/>
    </w:rPr>
  </w:style>
  <w:style w:type="character" w:customStyle="1" w:styleId="l5def445">
    <w:name w:val="l5def445"/>
    <w:rsid w:val="00EF1ED4"/>
    <w:rPr>
      <w:rFonts w:ascii="Arial" w:hAnsi="Arial" w:cs="Arial" w:hint="default"/>
      <w:color w:val="000000"/>
      <w:sz w:val="26"/>
      <w:szCs w:val="26"/>
    </w:rPr>
  </w:style>
  <w:style w:type="character" w:customStyle="1" w:styleId="l5def446">
    <w:name w:val="l5def446"/>
    <w:rsid w:val="00EF1ED4"/>
    <w:rPr>
      <w:rFonts w:ascii="Arial" w:hAnsi="Arial" w:cs="Arial" w:hint="default"/>
      <w:color w:val="000000"/>
      <w:sz w:val="26"/>
      <w:szCs w:val="26"/>
    </w:rPr>
  </w:style>
  <w:style w:type="character" w:customStyle="1" w:styleId="l5def447">
    <w:name w:val="l5def447"/>
    <w:rsid w:val="00EF1ED4"/>
    <w:rPr>
      <w:rFonts w:ascii="Arial" w:hAnsi="Arial" w:cs="Arial" w:hint="default"/>
      <w:color w:val="000000"/>
      <w:sz w:val="26"/>
      <w:szCs w:val="26"/>
    </w:rPr>
  </w:style>
  <w:style w:type="character" w:customStyle="1" w:styleId="l5def448">
    <w:name w:val="l5def448"/>
    <w:rsid w:val="00EF1ED4"/>
    <w:rPr>
      <w:rFonts w:ascii="Arial" w:hAnsi="Arial" w:cs="Arial" w:hint="default"/>
      <w:color w:val="000000"/>
      <w:sz w:val="26"/>
      <w:szCs w:val="26"/>
    </w:rPr>
  </w:style>
  <w:style w:type="character" w:customStyle="1" w:styleId="l5def449">
    <w:name w:val="l5def449"/>
    <w:rsid w:val="00EF1ED4"/>
    <w:rPr>
      <w:rFonts w:ascii="Arial" w:hAnsi="Arial" w:cs="Arial" w:hint="default"/>
      <w:color w:val="000000"/>
      <w:sz w:val="26"/>
      <w:szCs w:val="26"/>
    </w:rPr>
  </w:style>
  <w:style w:type="character" w:customStyle="1" w:styleId="l5def450">
    <w:name w:val="l5def450"/>
    <w:rsid w:val="00EF1ED4"/>
    <w:rPr>
      <w:rFonts w:ascii="Arial" w:hAnsi="Arial" w:cs="Arial" w:hint="default"/>
      <w:color w:val="000000"/>
      <w:sz w:val="26"/>
      <w:szCs w:val="26"/>
    </w:rPr>
  </w:style>
  <w:style w:type="character" w:customStyle="1" w:styleId="l5def451">
    <w:name w:val="l5def451"/>
    <w:rsid w:val="00EF1ED4"/>
    <w:rPr>
      <w:rFonts w:ascii="Arial" w:hAnsi="Arial" w:cs="Arial" w:hint="default"/>
      <w:color w:val="000000"/>
      <w:sz w:val="26"/>
      <w:szCs w:val="26"/>
    </w:rPr>
  </w:style>
  <w:style w:type="character" w:customStyle="1" w:styleId="l5def452">
    <w:name w:val="l5def452"/>
    <w:rsid w:val="00EF1ED4"/>
    <w:rPr>
      <w:rFonts w:ascii="Arial" w:hAnsi="Arial" w:cs="Arial" w:hint="default"/>
      <w:color w:val="000000"/>
      <w:sz w:val="26"/>
      <w:szCs w:val="26"/>
    </w:rPr>
  </w:style>
  <w:style w:type="character" w:customStyle="1" w:styleId="l5not9">
    <w:name w:val="l5_not9"/>
    <w:rsid w:val="00EF1ED4"/>
    <w:rPr>
      <w:shd w:val="clear" w:color="auto" w:fill="E0E0F0"/>
    </w:rPr>
  </w:style>
  <w:style w:type="character" w:customStyle="1" w:styleId="l5def453">
    <w:name w:val="l5def453"/>
    <w:rsid w:val="00EF1ED4"/>
    <w:rPr>
      <w:rFonts w:ascii="Arial" w:hAnsi="Arial" w:cs="Arial" w:hint="default"/>
      <w:color w:val="000000"/>
      <w:sz w:val="26"/>
      <w:szCs w:val="26"/>
    </w:rPr>
  </w:style>
  <w:style w:type="character" w:customStyle="1" w:styleId="l5def454">
    <w:name w:val="l5def454"/>
    <w:rsid w:val="00EF1ED4"/>
    <w:rPr>
      <w:rFonts w:ascii="Arial" w:hAnsi="Arial" w:cs="Arial" w:hint="default"/>
      <w:color w:val="000000"/>
      <w:sz w:val="26"/>
      <w:szCs w:val="26"/>
    </w:rPr>
  </w:style>
  <w:style w:type="character" w:customStyle="1" w:styleId="l5def455">
    <w:name w:val="l5def455"/>
    <w:rsid w:val="00EF1ED4"/>
    <w:rPr>
      <w:rFonts w:ascii="Arial" w:hAnsi="Arial" w:cs="Arial" w:hint="default"/>
      <w:color w:val="000000"/>
      <w:sz w:val="26"/>
      <w:szCs w:val="26"/>
    </w:rPr>
  </w:style>
  <w:style w:type="character" w:customStyle="1" w:styleId="l5def456">
    <w:name w:val="l5def456"/>
    <w:rsid w:val="00EF1ED4"/>
    <w:rPr>
      <w:rFonts w:ascii="Arial" w:hAnsi="Arial" w:cs="Arial" w:hint="default"/>
      <w:color w:val="000000"/>
      <w:sz w:val="26"/>
      <w:szCs w:val="26"/>
    </w:rPr>
  </w:style>
  <w:style w:type="character" w:customStyle="1" w:styleId="l5def457">
    <w:name w:val="l5def457"/>
    <w:rsid w:val="00EF1ED4"/>
    <w:rPr>
      <w:rFonts w:ascii="Arial" w:hAnsi="Arial" w:cs="Arial" w:hint="default"/>
      <w:color w:val="000000"/>
      <w:sz w:val="26"/>
      <w:szCs w:val="26"/>
    </w:rPr>
  </w:style>
  <w:style w:type="character" w:customStyle="1" w:styleId="l5def458">
    <w:name w:val="l5def458"/>
    <w:rsid w:val="00EF1ED4"/>
    <w:rPr>
      <w:rFonts w:ascii="Arial" w:hAnsi="Arial" w:cs="Arial" w:hint="default"/>
      <w:color w:val="000000"/>
      <w:sz w:val="26"/>
      <w:szCs w:val="26"/>
    </w:rPr>
  </w:style>
  <w:style w:type="character" w:customStyle="1" w:styleId="l5def459">
    <w:name w:val="l5def459"/>
    <w:rsid w:val="00EF1ED4"/>
    <w:rPr>
      <w:rFonts w:ascii="Arial" w:hAnsi="Arial" w:cs="Arial" w:hint="default"/>
      <w:color w:val="000000"/>
      <w:sz w:val="26"/>
      <w:szCs w:val="26"/>
    </w:rPr>
  </w:style>
  <w:style w:type="character" w:customStyle="1" w:styleId="l5def460">
    <w:name w:val="l5def460"/>
    <w:rsid w:val="00EF1ED4"/>
    <w:rPr>
      <w:rFonts w:ascii="Arial" w:hAnsi="Arial" w:cs="Arial" w:hint="default"/>
      <w:color w:val="000000"/>
      <w:sz w:val="26"/>
      <w:szCs w:val="26"/>
    </w:rPr>
  </w:style>
  <w:style w:type="character" w:customStyle="1" w:styleId="l5def461">
    <w:name w:val="l5def461"/>
    <w:rsid w:val="00EF1ED4"/>
    <w:rPr>
      <w:rFonts w:ascii="Arial" w:hAnsi="Arial" w:cs="Arial" w:hint="default"/>
      <w:color w:val="000000"/>
      <w:sz w:val="26"/>
      <w:szCs w:val="26"/>
    </w:rPr>
  </w:style>
  <w:style w:type="character" w:customStyle="1" w:styleId="l5def462">
    <w:name w:val="l5def462"/>
    <w:rsid w:val="00EF1ED4"/>
    <w:rPr>
      <w:rFonts w:ascii="Arial" w:hAnsi="Arial" w:cs="Arial" w:hint="default"/>
      <w:color w:val="000000"/>
      <w:sz w:val="26"/>
      <w:szCs w:val="26"/>
    </w:rPr>
  </w:style>
  <w:style w:type="character" w:customStyle="1" w:styleId="l5def463">
    <w:name w:val="l5def463"/>
    <w:rsid w:val="00EF1ED4"/>
    <w:rPr>
      <w:rFonts w:ascii="Arial" w:hAnsi="Arial" w:cs="Arial" w:hint="default"/>
      <w:color w:val="000000"/>
      <w:sz w:val="26"/>
      <w:szCs w:val="26"/>
    </w:rPr>
  </w:style>
  <w:style w:type="character" w:customStyle="1" w:styleId="l5def464">
    <w:name w:val="l5def464"/>
    <w:rsid w:val="00EF1ED4"/>
    <w:rPr>
      <w:rFonts w:ascii="Arial" w:hAnsi="Arial" w:cs="Arial" w:hint="default"/>
      <w:color w:val="000000"/>
      <w:sz w:val="26"/>
      <w:szCs w:val="26"/>
    </w:rPr>
  </w:style>
  <w:style w:type="character" w:customStyle="1" w:styleId="l5def465">
    <w:name w:val="l5def465"/>
    <w:rsid w:val="00EF1ED4"/>
    <w:rPr>
      <w:rFonts w:ascii="Arial" w:hAnsi="Arial" w:cs="Arial" w:hint="default"/>
      <w:color w:val="000000"/>
      <w:sz w:val="26"/>
      <w:szCs w:val="26"/>
    </w:rPr>
  </w:style>
  <w:style w:type="character" w:customStyle="1" w:styleId="l5def466">
    <w:name w:val="l5def466"/>
    <w:rsid w:val="00EF1ED4"/>
    <w:rPr>
      <w:rFonts w:ascii="Arial" w:hAnsi="Arial" w:cs="Arial" w:hint="default"/>
      <w:color w:val="000000"/>
      <w:sz w:val="26"/>
      <w:szCs w:val="26"/>
    </w:rPr>
  </w:style>
  <w:style w:type="character" w:customStyle="1" w:styleId="l5def467">
    <w:name w:val="l5def467"/>
    <w:rsid w:val="00EF1ED4"/>
    <w:rPr>
      <w:rFonts w:ascii="Arial" w:hAnsi="Arial" w:cs="Arial" w:hint="default"/>
      <w:color w:val="000000"/>
      <w:sz w:val="26"/>
      <w:szCs w:val="26"/>
    </w:rPr>
  </w:style>
  <w:style w:type="character" w:customStyle="1" w:styleId="l5def468">
    <w:name w:val="l5def468"/>
    <w:rsid w:val="00EF1ED4"/>
    <w:rPr>
      <w:rFonts w:ascii="Arial" w:hAnsi="Arial" w:cs="Arial" w:hint="default"/>
      <w:color w:val="000000"/>
      <w:sz w:val="26"/>
      <w:szCs w:val="26"/>
    </w:rPr>
  </w:style>
  <w:style w:type="character" w:customStyle="1" w:styleId="l5def469">
    <w:name w:val="l5def469"/>
    <w:rsid w:val="00EF1ED4"/>
    <w:rPr>
      <w:rFonts w:ascii="Arial" w:hAnsi="Arial" w:cs="Arial" w:hint="default"/>
      <w:color w:val="000000"/>
      <w:sz w:val="26"/>
      <w:szCs w:val="26"/>
    </w:rPr>
  </w:style>
  <w:style w:type="character" w:customStyle="1" w:styleId="l5def470">
    <w:name w:val="l5def470"/>
    <w:rsid w:val="00EF1ED4"/>
    <w:rPr>
      <w:rFonts w:ascii="Arial" w:hAnsi="Arial" w:cs="Arial" w:hint="default"/>
      <w:color w:val="000000"/>
      <w:sz w:val="26"/>
      <w:szCs w:val="26"/>
    </w:rPr>
  </w:style>
  <w:style w:type="character" w:customStyle="1" w:styleId="l5def471">
    <w:name w:val="l5def471"/>
    <w:rsid w:val="00EF1ED4"/>
    <w:rPr>
      <w:rFonts w:ascii="Arial" w:hAnsi="Arial" w:cs="Arial" w:hint="default"/>
      <w:color w:val="000000"/>
      <w:sz w:val="26"/>
      <w:szCs w:val="26"/>
    </w:rPr>
  </w:style>
  <w:style w:type="character" w:customStyle="1" w:styleId="l5def472">
    <w:name w:val="l5def472"/>
    <w:rsid w:val="00EF1ED4"/>
    <w:rPr>
      <w:rFonts w:ascii="Arial" w:hAnsi="Arial" w:cs="Arial" w:hint="default"/>
      <w:color w:val="000000"/>
      <w:sz w:val="26"/>
      <w:szCs w:val="26"/>
    </w:rPr>
  </w:style>
  <w:style w:type="character" w:customStyle="1" w:styleId="l5def473">
    <w:name w:val="l5def473"/>
    <w:rsid w:val="00EF1ED4"/>
    <w:rPr>
      <w:rFonts w:ascii="Arial" w:hAnsi="Arial" w:cs="Arial" w:hint="default"/>
      <w:color w:val="000000"/>
      <w:sz w:val="26"/>
      <w:szCs w:val="26"/>
    </w:rPr>
  </w:style>
  <w:style w:type="character" w:customStyle="1" w:styleId="l5def474">
    <w:name w:val="l5def474"/>
    <w:rsid w:val="00EF1ED4"/>
    <w:rPr>
      <w:rFonts w:ascii="Arial" w:hAnsi="Arial" w:cs="Arial" w:hint="default"/>
      <w:color w:val="000000"/>
      <w:sz w:val="26"/>
      <w:szCs w:val="26"/>
    </w:rPr>
  </w:style>
  <w:style w:type="character" w:customStyle="1" w:styleId="l5def475">
    <w:name w:val="l5def475"/>
    <w:rsid w:val="00EF1ED4"/>
    <w:rPr>
      <w:rFonts w:ascii="Arial" w:hAnsi="Arial" w:cs="Arial" w:hint="default"/>
      <w:color w:val="000000"/>
      <w:sz w:val="26"/>
      <w:szCs w:val="26"/>
    </w:rPr>
  </w:style>
  <w:style w:type="character" w:customStyle="1" w:styleId="l5def476">
    <w:name w:val="l5def476"/>
    <w:rsid w:val="00EF1ED4"/>
    <w:rPr>
      <w:rFonts w:ascii="Arial" w:hAnsi="Arial" w:cs="Arial" w:hint="default"/>
      <w:color w:val="000000"/>
      <w:sz w:val="26"/>
      <w:szCs w:val="26"/>
    </w:rPr>
  </w:style>
  <w:style w:type="character" w:customStyle="1" w:styleId="l5def477">
    <w:name w:val="l5def477"/>
    <w:rsid w:val="00EF1ED4"/>
    <w:rPr>
      <w:rFonts w:ascii="Arial" w:hAnsi="Arial" w:cs="Arial" w:hint="default"/>
      <w:color w:val="000000"/>
      <w:sz w:val="26"/>
      <w:szCs w:val="26"/>
    </w:rPr>
  </w:style>
  <w:style w:type="character" w:customStyle="1" w:styleId="l5def478">
    <w:name w:val="l5def478"/>
    <w:rsid w:val="00EF1ED4"/>
    <w:rPr>
      <w:rFonts w:ascii="Arial" w:hAnsi="Arial" w:cs="Arial" w:hint="default"/>
      <w:color w:val="000000"/>
      <w:sz w:val="26"/>
      <w:szCs w:val="26"/>
    </w:rPr>
  </w:style>
  <w:style w:type="character" w:customStyle="1" w:styleId="l5def479">
    <w:name w:val="l5def479"/>
    <w:rsid w:val="00EF1ED4"/>
    <w:rPr>
      <w:rFonts w:ascii="Arial" w:hAnsi="Arial" w:cs="Arial" w:hint="default"/>
      <w:color w:val="000000"/>
      <w:sz w:val="26"/>
      <w:szCs w:val="26"/>
    </w:rPr>
  </w:style>
  <w:style w:type="character" w:customStyle="1" w:styleId="l5def480">
    <w:name w:val="l5def480"/>
    <w:rsid w:val="00EF1ED4"/>
    <w:rPr>
      <w:rFonts w:ascii="Arial" w:hAnsi="Arial" w:cs="Arial" w:hint="default"/>
      <w:color w:val="000000"/>
      <w:sz w:val="26"/>
      <w:szCs w:val="26"/>
    </w:rPr>
  </w:style>
  <w:style w:type="character" w:customStyle="1" w:styleId="l5def481">
    <w:name w:val="l5def481"/>
    <w:rsid w:val="00EF1ED4"/>
    <w:rPr>
      <w:rFonts w:ascii="Arial" w:hAnsi="Arial" w:cs="Arial" w:hint="default"/>
      <w:color w:val="000000"/>
      <w:sz w:val="26"/>
      <w:szCs w:val="26"/>
    </w:rPr>
  </w:style>
  <w:style w:type="character" w:customStyle="1" w:styleId="l5def482">
    <w:name w:val="l5def482"/>
    <w:rsid w:val="00EF1ED4"/>
    <w:rPr>
      <w:rFonts w:ascii="Arial" w:hAnsi="Arial" w:cs="Arial" w:hint="default"/>
      <w:color w:val="000000"/>
      <w:sz w:val="26"/>
      <w:szCs w:val="26"/>
    </w:rPr>
  </w:style>
  <w:style w:type="character" w:customStyle="1" w:styleId="l5def483">
    <w:name w:val="l5def483"/>
    <w:rsid w:val="00EF1ED4"/>
    <w:rPr>
      <w:rFonts w:ascii="Arial" w:hAnsi="Arial" w:cs="Arial" w:hint="default"/>
      <w:color w:val="000000"/>
      <w:sz w:val="26"/>
      <w:szCs w:val="26"/>
    </w:rPr>
  </w:style>
  <w:style w:type="character" w:customStyle="1" w:styleId="l5def484">
    <w:name w:val="l5def484"/>
    <w:rsid w:val="00EF1ED4"/>
    <w:rPr>
      <w:rFonts w:ascii="Arial" w:hAnsi="Arial" w:cs="Arial" w:hint="default"/>
      <w:color w:val="000000"/>
      <w:sz w:val="26"/>
      <w:szCs w:val="26"/>
    </w:rPr>
  </w:style>
  <w:style w:type="character" w:customStyle="1" w:styleId="l5def485">
    <w:name w:val="l5def485"/>
    <w:rsid w:val="00EF1ED4"/>
    <w:rPr>
      <w:rFonts w:ascii="Arial" w:hAnsi="Arial" w:cs="Arial" w:hint="default"/>
      <w:color w:val="000000"/>
      <w:sz w:val="26"/>
      <w:szCs w:val="26"/>
    </w:rPr>
  </w:style>
  <w:style w:type="character" w:customStyle="1" w:styleId="l5def486">
    <w:name w:val="l5def486"/>
    <w:rsid w:val="00EF1ED4"/>
    <w:rPr>
      <w:rFonts w:ascii="Arial" w:hAnsi="Arial" w:cs="Arial" w:hint="default"/>
      <w:color w:val="000000"/>
      <w:sz w:val="26"/>
      <w:szCs w:val="26"/>
    </w:rPr>
  </w:style>
  <w:style w:type="character" w:customStyle="1" w:styleId="l5def487">
    <w:name w:val="l5def487"/>
    <w:rsid w:val="00EF1ED4"/>
    <w:rPr>
      <w:rFonts w:ascii="Arial" w:hAnsi="Arial" w:cs="Arial" w:hint="default"/>
      <w:color w:val="000000"/>
      <w:sz w:val="26"/>
      <w:szCs w:val="26"/>
    </w:rPr>
  </w:style>
  <w:style w:type="character" w:customStyle="1" w:styleId="l5def488">
    <w:name w:val="l5def488"/>
    <w:rsid w:val="00EF1ED4"/>
    <w:rPr>
      <w:rFonts w:ascii="Arial" w:hAnsi="Arial" w:cs="Arial" w:hint="default"/>
      <w:color w:val="000000"/>
      <w:sz w:val="26"/>
      <w:szCs w:val="26"/>
    </w:rPr>
  </w:style>
  <w:style w:type="character" w:customStyle="1" w:styleId="l5def489">
    <w:name w:val="l5def489"/>
    <w:rsid w:val="00EF1ED4"/>
    <w:rPr>
      <w:rFonts w:ascii="Arial" w:hAnsi="Arial" w:cs="Arial" w:hint="default"/>
      <w:color w:val="000000"/>
      <w:sz w:val="26"/>
      <w:szCs w:val="26"/>
    </w:rPr>
  </w:style>
  <w:style w:type="character" w:customStyle="1" w:styleId="l5def490">
    <w:name w:val="l5def490"/>
    <w:rsid w:val="00EF1ED4"/>
    <w:rPr>
      <w:rFonts w:ascii="Arial" w:hAnsi="Arial" w:cs="Arial" w:hint="default"/>
      <w:color w:val="000000"/>
      <w:sz w:val="26"/>
      <w:szCs w:val="26"/>
    </w:rPr>
  </w:style>
  <w:style w:type="character" w:customStyle="1" w:styleId="l5def491">
    <w:name w:val="l5def491"/>
    <w:rsid w:val="00EF1ED4"/>
    <w:rPr>
      <w:rFonts w:ascii="Arial" w:hAnsi="Arial" w:cs="Arial" w:hint="default"/>
      <w:color w:val="000000"/>
      <w:sz w:val="26"/>
      <w:szCs w:val="26"/>
    </w:rPr>
  </w:style>
  <w:style w:type="character" w:customStyle="1" w:styleId="l5def492">
    <w:name w:val="l5def492"/>
    <w:rsid w:val="00EF1ED4"/>
    <w:rPr>
      <w:rFonts w:ascii="Arial" w:hAnsi="Arial" w:cs="Arial" w:hint="default"/>
      <w:color w:val="000000"/>
      <w:sz w:val="26"/>
      <w:szCs w:val="26"/>
    </w:rPr>
  </w:style>
  <w:style w:type="character" w:customStyle="1" w:styleId="l5def493">
    <w:name w:val="l5def493"/>
    <w:rsid w:val="00EF1ED4"/>
    <w:rPr>
      <w:rFonts w:ascii="Arial" w:hAnsi="Arial" w:cs="Arial" w:hint="default"/>
      <w:color w:val="000000"/>
      <w:sz w:val="26"/>
      <w:szCs w:val="26"/>
    </w:rPr>
  </w:style>
  <w:style w:type="character" w:customStyle="1" w:styleId="l5def494">
    <w:name w:val="l5def494"/>
    <w:rsid w:val="00EF1ED4"/>
    <w:rPr>
      <w:rFonts w:ascii="Arial" w:hAnsi="Arial" w:cs="Arial" w:hint="default"/>
      <w:color w:val="000000"/>
      <w:sz w:val="26"/>
      <w:szCs w:val="26"/>
    </w:rPr>
  </w:style>
  <w:style w:type="character" w:customStyle="1" w:styleId="l5def495">
    <w:name w:val="l5def495"/>
    <w:rsid w:val="00EF1ED4"/>
    <w:rPr>
      <w:rFonts w:ascii="Arial" w:hAnsi="Arial" w:cs="Arial" w:hint="default"/>
      <w:color w:val="000000"/>
      <w:sz w:val="26"/>
      <w:szCs w:val="26"/>
    </w:rPr>
  </w:style>
  <w:style w:type="character" w:customStyle="1" w:styleId="l5def496">
    <w:name w:val="l5def496"/>
    <w:rsid w:val="00EF1ED4"/>
    <w:rPr>
      <w:rFonts w:ascii="Arial" w:hAnsi="Arial" w:cs="Arial" w:hint="default"/>
      <w:color w:val="000000"/>
      <w:sz w:val="26"/>
      <w:szCs w:val="26"/>
    </w:rPr>
  </w:style>
  <w:style w:type="character" w:customStyle="1" w:styleId="l5def497">
    <w:name w:val="l5def497"/>
    <w:rsid w:val="00EF1ED4"/>
    <w:rPr>
      <w:rFonts w:ascii="Arial" w:hAnsi="Arial" w:cs="Arial" w:hint="default"/>
      <w:color w:val="000000"/>
      <w:sz w:val="26"/>
      <w:szCs w:val="26"/>
    </w:rPr>
  </w:style>
  <w:style w:type="character" w:customStyle="1" w:styleId="l5def498">
    <w:name w:val="l5def498"/>
    <w:rsid w:val="00EF1ED4"/>
    <w:rPr>
      <w:rFonts w:ascii="Arial" w:hAnsi="Arial" w:cs="Arial" w:hint="default"/>
      <w:color w:val="000000"/>
      <w:sz w:val="26"/>
      <w:szCs w:val="26"/>
    </w:rPr>
  </w:style>
  <w:style w:type="character" w:customStyle="1" w:styleId="l5def499">
    <w:name w:val="l5def499"/>
    <w:rsid w:val="00EF1ED4"/>
    <w:rPr>
      <w:rFonts w:ascii="Arial" w:hAnsi="Arial" w:cs="Arial" w:hint="default"/>
      <w:color w:val="000000"/>
      <w:sz w:val="26"/>
      <w:szCs w:val="26"/>
    </w:rPr>
  </w:style>
  <w:style w:type="character" w:customStyle="1" w:styleId="l5def500">
    <w:name w:val="l5def500"/>
    <w:rsid w:val="00EF1ED4"/>
    <w:rPr>
      <w:rFonts w:ascii="Arial" w:hAnsi="Arial" w:cs="Arial" w:hint="default"/>
      <w:color w:val="000000"/>
      <w:sz w:val="26"/>
      <w:szCs w:val="26"/>
    </w:rPr>
  </w:style>
  <w:style w:type="character" w:customStyle="1" w:styleId="l5def501">
    <w:name w:val="l5def501"/>
    <w:rsid w:val="00EF1ED4"/>
    <w:rPr>
      <w:rFonts w:ascii="Arial" w:hAnsi="Arial" w:cs="Arial" w:hint="default"/>
      <w:color w:val="000000"/>
      <w:sz w:val="26"/>
      <w:szCs w:val="26"/>
    </w:rPr>
  </w:style>
  <w:style w:type="character" w:customStyle="1" w:styleId="l5def502">
    <w:name w:val="l5def502"/>
    <w:rsid w:val="00EF1ED4"/>
    <w:rPr>
      <w:rFonts w:ascii="Arial" w:hAnsi="Arial" w:cs="Arial" w:hint="default"/>
      <w:color w:val="000000"/>
      <w:sz w:val="26"/>
      <w:szCs w:val="26"/>
    </w:rPr>
  </w:style>
  <w:style w:type="character" w:customStyle="1" w:styleId="l5def503">
    <w:name w:val="l5def503"/>
    <w:rsid w:val="00EF1ED4"/>
    <w:rPr>
      <w:rFonts w:ascii="Arial" w:hAnsi="Arial" w:cs="Arial" w:hint="default"/>
      <w:color w:val="000000"/>
      <w:sz w:val="26"/>
      <w:szCs w:val="26"/>
    </w:rPr>
  </w:style>
  <w:style w:type="character" w:customStyle="1" w:styleId="l5def504">
    <w:name w:val="l5def504"/>
    <w:rsid w:val="00EF1ED4"/>
    <w:rPr>
      <w:rFonts w:ascii="Arial" w:hAnsi="Arial" w:cs="Arial" w:hint="default"/>
      <w:color w:val="000000"/>
      <w:sz w:val="26"/>
      <w:szCs w:val="26"/>
    </w:rPr>
  </w:style>
  <w:style w:type="character" w:customStyle="1" w:styleId="l5def505">
    <w:name w:val="l5def505"/>
    <w:rsid w:val="00EF1ED4"/>
    <w:rPr>
      <w:rFonts w:ascii="Arial" w:hAnsi="Arial" w:cs="Arial" w:hint="default"/>
      <w:color w:val="000000"/>
      <w:sz w:val="26"/>
      <w:szCs w:val="26"/>
    </w:rPr>
  </w:style>
  <w:style w:type="character" w:customStyle="1" w:styleId="l5def506">
    <w:name w:val="l5def506"/>
    <w:rsid w:val="00EF1ED4"/>
    <w:rPr>
      <w:rFonts w:ascii="Arial" w:hAnsi="Arial" w:cs="Arial" w:hint="default"/>
      <w:color w:val="000000"/>
      <w:sz w:val="26"/>
      <w:szCs w:val="26"/>
    </w:rPr>
  </w:style>
  <w:style w:type="character" w:customStyle="1" w:styleId="l5def507">
    <w:name w:val="l5def507"/>
    <w:rsid w:val="00EF1ED4"/>
    <w:rPr>
      <w:rFonts w:ascii="Arial" w:hAnsi="Arial" w:cs="Arial" w:hint="default"/>
      <w:color w:val="000000"/>
      <w:sz w:val="26"/>
      <w:szCs w:val="26"/>
    </w:rPr>
  </w:style>
  <w:style w:type="character" w:customStyle="1" w:styleId="l5def508">
    <w:name w:val="l5def508"/>
    <w:rsid w:val="00EF1ED4"/>
    <w:rPr>
      <w:rFonts w:ascii="Arial" w:hAnsi="Arial" w:cs="Arial" w:hint="default"/>
      <w:color w:val="000000"/>
      <w:sz w:val="26"/>
      <w:szCs w:val="26"/>
    </w:rPr>
  </w:style>
  <w:style w:type="character" w:customStyle="1" w:styleId="l5def509">
    <w:name w:val="l5def509"/>
    <w:rsid w:val="00EF1ED4"/>
    <w:rPr>
      <w:rFonts w:ascii="Arial" w:hAnsi="Arial" w:cs="Arial" w:hint="default"/>
      <w:color w:val="000000"/>
      <w:sz w:val="26"/>
      <w:szCs w:val="26"/>
    </w:rPr>
  </w:style>
  <w:style w:type="character" w:customStyle="1" w:styleId="l5def510">
    <w:name w:val="l5def510"/>
    <w:rsid w:val="00EF1ED4"/>
    <w:rPr>
      <w:rFonts w:ascii="Arial" w:hAnsi="Arial" w:cs="Arial" w:hint="default"/>
      <w:color w:val="000000"/>
      <w:sz w:val="26"/>
      <w:szCs w:val="26"/>
    </w:rPr>
  </w:style>
  <w:style w:type="character" w:customStyle="1" w:styleId="l5def511">
    <w:name w:val="l5def511"/>
    <w:rsid w:val="00EF1ED4"/>
    <w:rPr>
      <w:rFonts w:ascii="Arial" w:hAnsi="Arial" w:cs="Arial" w:hint="default"/>
      <w:color w:val="000000"/>
      <w:sz w:val="26"/>
      <w:szCs w:val="26"/>
    </w:rPr>
  </w:style>
  <w:style w:type="character" w:customStyle="1" w:styleId="l5def512">
    <w:name w:val="l5def512"/>
    <w:rsid w:val="00EF1ED4"/>
    <w:rPr>
      <w:rFonts w:ascii="Arial" w:hAnsi="Arial" w:cs="Arial" w:hint="default"/>
      <w:color w:val="000000"/>
      <w:sz w:val="26"/>
      <w:szCs w:val="26"/>
    </w:rPr>
  </w:style>
  <w:style w:type="character" w:customStyle="1" w:styleId="l5def513">
    <w:name w:val="l5def513"/>
    <w:rsid w:val="00EF1ED4"/>
    <w:rPr>
      <w:rFonts w:ascii="Arial" w:hAnsi="Arial" w:cs="Arial" w:hint="default"/>
      <w:color w:val="000000"/>
      <w:sz w:val="26"/>
      <w:szCs w:val="26"/>
    </w:rPr>
  </w:style>
  <w:style w:type="character" w:customStyle="1" w:styleId="l5def514">
    <w:name w:val="l5def514"/>
    <w:rsid w:val="00EF1ED4"/>
    <w:rPr>
      <w:rFonts w:ascii="Arial" w:hAnsi="Arial" w:cs="Arial" w:hint="default"/>
      <w:color w:val="000000"/>
      <w:sz w:val="26"/>
      <w:szCs w:val="26"/>
    </w:rPr>
  </w:style>
  <w:style w:type="character" w:customStyle="1" w:styleId="l5def515">
    <w:name w:val="l5def515"/>
    <w:rsid w:val="00EF1ED4"/>
    <w:rPr>
      <w:rFonts w:ascii="Arial" w:hAnsi="Arial" w:cs="Arial" w:hint="default"/>
      <w:color w:val="000000"/>
      <w:sz w:val="26"/>
      <w:szCs w:val="26"/>
    </w:rPr>
  </w:style>
  <w:style w:type="character" w:customStyle="1" w:styleId="l5def516">
    <w:name w:val="l5def516"/>
    <w:rsid w:val="00EF1ED4"/>
    <w:rPr>
      <w:rFonts w:ascii="Arial" w:hAnsi="Arial" w:cs="Arial" w:hint="default"/>
      <w:color w:val="000000"/>
      <w:sz w:val="26"/>
      <w:szCs w:val="26"/>
    </w:rPr>
  </w:style>
  <w:style w:type="character" w:customStyle="1" w:styleId="l5def517">
    <w:name w:val="l5def517"/>
    <w:rsid w:val="00EF1ED4"/>
    <w:rPr>
      <w:rFonts w:ascii="Arial" w:hAnsi="Arial" w:cs="Arial" w:hint="default"/>
      <w:color w:val="000000"/>
      <w:sz w:val="26"/>
      <w:szCs w:val="26"/>
    </w:rPr>
  </w:style>
  <w:style w:type="character" w:customStyle="1" w:styleId="l5def518">
    <w:name w:val="l5def518"/>
    <w:rsid w:val="00EF1ED4"/>
    <w:rPr>
      <w:rFonts w:ascii="Arial" w:hAnsi="Arial" w:cs="Arial" w:hint="default"/>
      <w:color w:val="000000"/>
      <w:sz w:val="26"/>
      <w:szCs w:val="26"/>
    </w:rPr>
  </w:style>
  <w:style w:type="paragraph" w:styleId="Listparagraf">
    <w:name w:val="List Paragraph"/>
    <w:aliases w:val="body 2,Akapit z listą BS,Outlines a.b.c.,List_Paragraph,Multilevel para_II,Akapit z lista BS,List Paragraph1"/>
    <w:basedOn w:val="Normal"/>
    <w:link w:val="ListparagrafCaracter"/>
    <w:uiPriority w:val="34"/>
    <w:qFormat/>
    <w:rsid w:val="00EF1ED4"/>
    <w:pPr>
      <w:ind w:left="720"/>
      <w:contextualSpacing/>
    </w:pPr>
  </w:style>
  <w:style w:type="table" w:styleId="Tabelgril">
    <w:name w:val="Table Grid"/>
    <w:basedOn w:val="TabelNormal"/>
    <w:rsid w:val="00EF1ED4"/>
    <w:pPr>
      <w:spacing w:after="0" w:line="240" w:lineRule="auto"/>
    </w:pPr>
    <w:rPr>
      <w:rFonts w:ascii="Calibri" w:eastAsia="Calibri" w:hAnsi="Calibri" w:cs="Times New Roman"/>
      <w:sz w:val="20"/>
      <w:szCs w:val="20"/>
      <w:lang w:eastAsia="ro-R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EF1ED4"/>
    <w:rPr>
      <w:rFonts w:ascii="Segoe UI" w:hAnsi="Segoe UI"/>
      <w:sz w:val="18"/>
      <w:szCs w:val="18"/>
    </w:rPr>
  </w:style>
  <w:style w:type="character" w:customStyle="1" w:styleId="TextnBalonCaracter">
    <w:name w:val="Text în Balon Caracter"/>
    <w:basedOn w:val="Fontdeparagrafimplicit"/>
    <w:link w:val="TextnBalon"/>
    <w:uiPriority w:val="99"/>
    <w:semiHidden/>
    <w:rsid w:val="00EF1ED4"/>
    <w:rPr>
      <w:rFonts w:ascii="Segoe UI" w:eastAsia="Times New Roman" w:hAnsi="Segoe UI" w:cs="Times New Roman"/>
      <w:sz w:val="18"/>
      <w:szCs w:val="18"/>
    </w:rPr>
  </w:style>
  <w:style w:type="paragraph" w:customStyle="1" w:styleId="alp0s1t20">
    <w:name w:val="a_l p_0 s_1 t_20"/>
    <w:basedOn w:val="Normal"/>
    <w:rsid w:val="00EF1ED4"/>
    <w:pPr>
      <w:spacing w:before="100" w:beforeAutospacing="1" w:after="100" w:afterAutospacing="1"/>
    </w:pPr>
    <w:rPr>
      <w:rFonts w:ascii="Garamond" w:hAnsi="Garamond"/>
      <w:sz w:val="22"/>
      <w:szCs w:val="20"/>
    </w:rPr>
  </w:style>
  <w:style w:type="paragraph" w:customStyle="1" w:styleId="Default">
    <w:name w:val="Default"/>
    <w:rsid w:val="00EF1ED4"/>
    <w:pPr>
      <w:autoSpaceDE w:val="0"/>
      <w:autoSpaceDN w:val="0"/>
      <w:adjustRightInd w:val="0"/>
      <w:spacing w:after="0" w:line="240" w:lineRule="auto"/>
    </w:pPr>
    <w:rPr>
      <w:rFonts w:ascii="Tahoma" w:eastAsia="Calibri" w:hAnsi="Tahoma" w:cs="Tahoma"/>
      <w:color w:val="000000"/>
      <w:sz w:val="24"/>
      <w:szCs w:val="24"/>
      <w:lang w:val="en-US"/>
    </w:rPr>
  </w:style>
  <w:style w:type="paragraph" w:styleId="Frspaiere">
    <w:name w:val="No Spacing"/>
    <w:link w:val="FrspaiereCaracter"/>
    <w:uiPriority w:val="1"/>
    <w:qFormat/>
    <w:rsid w:val="00EF1ED4"/>
    <w:pPr>
      <w:spacing w:after="0" w:line="240" w:lineRule="auto"/>
    </w:pPr>
    <w:rPr>
      <w:rFonts w:ascii="Calibri" w:eastAsia="Times New Roman" w:hAnsi="Calibri" w:cs="Times New Roman"/>
      <w:lang w:eastAsia="ja-JP"/>
    </w:rPr>
  </w:style>
  <w:style w:type="character" w:customStyle="1" w:styleId="FrspaiereCaracter">
    <w:name w:val="Fără spațiere Caracter"/>
    <w:link w:val="Frspaiere"/>
    <w:uiPriority w:val="1"/>
    <w:rsid w:val="00EF1ED4"/>
    <w:rPr>
      <w:rFonts w:ascii="Calibri" w:eastAsia="Times New Roman" w:hAnsi="Calibri" w:cs="Times New Roman"/>
      <w:lang w:eastAsia="ja-JP"/>
    </w:rPr>
  </w:style>
  <w:style w:type="paragraph" w:styleId="Corptext">
    <w:name w:val="Body Text"/>
    <w:basedOn w:val="Normal"/>
    <w:link w:val="CorptextCaracter"/>
    <w:rsid w:val="00EF1ED4"/>
    <w:rPr>
      <w:snapToGrid w:val="0"/>
      <w:color w:val="000000"/>
      <w:szCs w:val="20"/>
    </w:rPr>
  </w:style>
  <w:style w:type="character" w:customStyle="1" w:styleId="CorptextCaracter">
    <w:name w:val="Corp text Caracter"/>
    <w:basedOn w:val="Fontdeparagrafimplicit"/>
    <w:link w:val="Corptext"/>
    <w:rsid w:val="00EF1ED4"/>
    <w:rPr>
      <w:rFonts w:ascii="Times New Roman" w:eastAsia="Times New Roman" w:hAnsi="Times New Roman" w:cs="Times New Roman"/>
      <w:snapToGrid w:val="0"/>
      <w:color w:val="000000"/>
      <w:sz w:val="24"/>
      <w:szCs w:val="20"/>
    </w:rPr>
  </w:style>
  <w:style w:type="paragraph" w:customStyle="1" w:styleId="CM21">
    <w:name w:val="CM21"/>
    <w:basedOn w:val="Normal"/>
    <w:next w:val="Normal"/>
    <w:rsid w:val="00EF1ED4"/>
    <w:pPr>
      <w:widowControl w:val="0"/>
      <w:autoSpaceDE w:val="0"/>
      <w:autoSpaceDN w:val="0"/>
      <w:adjustRightInd w:val="0"/>
      <w:spacing w:line="276" w:lineRule="atLeast"/>
    </w:pPr>
    <w:rPr>
      <w:rFonts w:ascii="Arial" w:hAnsi="Arial"/>
      <w:lang w:val="en-US"/>
    </w:rPr>
  </w:style>
  <w:style w:type="paragraph" w:customStyle="1" w:styleId="CM23">
    <w:name w:val="CM23"/>
    <w:basedOn w:val="Normal"/>
    <w:next w:val="Normal"/>
    <w:rsid w:val="00EF1ED4"/>
    <w:pPr>
      <w:widowControl w:val="0"/>
      <w:autoSpaceDE w:val="0"/>
      <w:autoSpaceDN w:val="0"/>
      <w:adjustRightInd w:val="0"/>
    </w:pPr>
    <w:rPr>
      <w:rFonts w:ascii="Arial" w:hAnsi="Arial"/>
      <w:lang w:val="en-US"/>
    </w:rPr>
  </w:style>
  <w:style w:type="paragraph" w:styleId="Indentcorptext">
    <w:name w:val="Body Text Indent"/>
    <w:basedOn w:val="Normal"/>
    <w:link w:val="IndentcorptextCaracter"/>
    <w:uiPriority w:val="99"/>
    <w:semiHidden/>
    <w:unhideWhenUsed/>
    <w:rsid w:val="00EF1ED4"/>
    <w:pPr>
      <w:spacing w:after="120"/>
      <w:ind w:left="360"/>
    </w:pPr>
  </w:style>
  <w:style w:type="character" w:customStyle="1" w:styleId="IndentcorptextCaracter">
    <w:name w:val="Indent corp text Caracter"/>
    <w:basedOn w:val="Fontdeparagrafimplicit"/>
    <w:link w:val="Indentcorptext"/>
    <w:uiPriority w:val="99"/>
    <w:semiHidden/>
    <w:rsid w:val="00EF1ED4"/>
    <w:rPr>
      <w:rFonts w:ascii="Times New Roman" w:eastAsia="Times New Roman" w:hAnsi="Times New Roman" w:cs="Times New Roman"/>
      <w:sz w:val="24"/>
      <w:szCs w:val="24"/>
    </w:rPr>
  </w:style>
  <w:style w:type="character" w:customStyle="1" w:styleId="l5def34">
    <w:name w:val="l5def34"/>
    <w:rsid w:val="00EF1ED4"/>
    <w:rPr>
      <w:rFonts w:ascii="Arial" w:hAnsi="Arial" w:cs="Arial" w:hint="default"/>
      <w:color w:val="000000"/>
      <w:sz w:val="26"/>
      <w:szCs w:val="26"/>
    </w:rPr>
  </w:style>
  <w:style w:type="paragraph" w:customStyle="1" w:styleId="Bodytext1">
    <w:name w:val="Body text1"/>
    <w:basedOn w:val="Normal"/>
    <w:rsid w:val="00EF1ED4"/>
    <w:pPr>
      <w:shd w:val="clear" w:color="auto" w:fill="FFFFFF"/>
      <w:spacing w:before="360" w:line="240" w:lineRule="atLeast"/>
    </w:pPr>
    <w:rPr>
      <w:rFonts w:eastAsia="Arial Unicode MS"/>
      <w:lang w:eastAsia="zh-CN"/>
    </w:rPr>
  </w:style>
  <w:style w:type="paragraph" w:customStyle="1" w:styleId="Bodytext81">
    <w:name w:val="Body text (8)1"/>
    <w:basedOn w:val="Normal"/>
    <w:rsid w:val="00EF1ED4"/>
    <w:pPr>
      <w:shd w:val="clear" w:color="auto" w:fill="FFFFFF"/>
      <w:spacing w:line="409" w:lineRule="exact"/>
      <w:jc w:val="both"/>
    </w:pPr>
    <w:rPr>
      <w:rFonts w:eastAsia="Arial Unicode MS"/>
      <w:lang w:eastAsia="zh-CN"/>
    </w:rPr>
  </w:style>
  <w:style w:type="paragraph" w:customStyle="1" w:styleId="Bodytext91">
    <w:name w:val="Body text (9)1"/>
    <w:basedOn w:val="Normal"/>
    <w:rsid w:val="00EF1ED4"/>
    <w:pPr>
      <w:shd w:val="clear" w:color="auto" w:fill="FFFFFF"/>
      <w:spacing w:before="360" w:after="180" w:line="240" w:lineRule="atLeast"/>
      <w:ind w:firstLine="640"/>
    </w:pPr>
    <w:rPr>
      <w:rFonts w:eastAsia="Arial Unicode MS"/>
      <w:lang w:eastAsia="zh-CN"/>
    </w:rPr>
  </w:style>
  <w:style w:type="paragraph" w:customStyle="1" w:styleId="alp0s2t15">
    <w:name w:val="a_l p_0 s_2 t_15"/>
    <w:basedOn w:val="Normal"/>
    <w:rsid w:val="00EF1ED4"/>
    <w:pPr>
      <w:spacing w:before="100" w:beforeAutospacing="1" w:after="100" w:afterAutospacing="1"/>
    </w:pPr>
    <w:rPr>
      <w:rFonts w:ascii="Garamond" w:hAnsi="Garamond"/>
      <w:sz w:val="22"/>
      <w:szCs w:val="20"/>
      <w:lang w:val="en-US"/>
    </w:rPr>
  </w:style>
  <w:style w:type="paragraph" w:styleId="Antet">
    <w:name w:val="header"/>
    <w:basedOn w:val="Normal"/>
    <w:link w:val="AntetCaracter"/>
    <w:uiPriority w:val="99"/>
    <w:unhideWhenUsed/>
    <w:rsid w:val="00EF1ED4"/>
    <w:pPr>
      <w:tabs>
        <w:tab w:val="center" w:pos="4680"/>
        <w:tab w:val="right" w:pos="9360"/>
      </w:tabs>
    </w:pPr>
  </w:style>
  <w:style w:type="character" w:customStyle="1" w:styleId="AntetCaracter">
    <w:name w:val="Antet Caracter"/>
    <w:basedOn w:val="Fontdeparagrafimplicit"/>
    <w:link w:val="Antet"/>
    <w:uiPriority w:val="99"/>
    <w:rsid w:val="00EF1ED4"/>
    <w:rPr>
      <w:rFonts w:ascii="Times New Roman" w:eastAsia="Times New Roman" w:hAnsi="Times New Roman" w:cs="Times New Roman"/>
      <w:sz w:val="24"/>
      <w:szCs w:val="24"/>
    </w:rPr>
  </w:style>
  <w:style w:type="paragraph" w:styleId="Subsol">
    <w:name w:val="footer"/>
    <w:basedOn w:val="Normal"/>
    <w:link w:val="SubsolCaracter"/>
    <w:uiPriority w:val="99"/>
    <w:unhideWhenUsed/>
    <w:rsid w:val="00EF1ED4"/>
    <w:pPr>
      <w:tabs>
        <w:tab w:val="center" w:pos="4680"/>
        <w:tab w:val="right" w:pos="9360"/>
      </w:tabs>
    </w:pPr>
  </w:style>
  <w:style w:type="character" w:customStyle="1" w:styleId="SubsolCaracter">
    <w:name w:val="Subsol Caracter"/>
    <w:basedOn w:val="Fontdeparagrafimplicit"/>
    <w:link w:val="Subsol"/>
    <w:uiPriority w:val="99"/>
    <w:rsid w:val="00EF1ED4"/>
    <w:rPr>
      <w:rFonts w:ascii="Times New Roman" w:eastAsia="Times New Roman" w:hAnsi="Times New Roman" w:cs="Times New Roman"/>
      <w:sz w:val="24"/>
      <w:szCs w:val="24"/>
    </w:rPr>
  </w:style>
  <w:style w:type="paragraph" w:customStyle="1" w:styleId="alp0s1">
    <w:name w:val="a_l p_0 s_1"/>
    <w:basedOn w:val="Normal"/>
    <w:rsid w:val="00EF1ED4"/>
    <w:pPr>
      <w:spacing w:before="100" w:beforeAutospacing="1" w:after="100" w:afterAutospacing="1"/>
    </w:pPr>
    <w:rPr>
      <w:rFonts w:ascii="Garamond" w:hAnsi="Garamond"/>
      <w:sz w:val="22"/>
      <w:szCs w:val="20"/>
      <w:lang w:val="en-US"/>
    </w:rPr>
  </w:style>
  <w:style w:type="character" w:customStyle="1" w:styleId="apple-converted-space">
    <w:name w:val="apple-converted-space"/>
    <w:basedOn w:val="Fontdeparagrafimplicit"/>
    <w:rsid w:val="00EF1ED4"/>
  </w:style>
  <w:style w:type="paragraph" w:customStyle="1" w:styleId="alp0s1t14">
    <w:name w:val="a_l p_0 s_1 t_14"/>
    <w:basedOn w:val="Normal"/>
    <w:rsid w:val="00EF1ED4"/>
    <w:pPr>
      <w:spacing w:before="100" w:beforeAutospacing="1" w:after="100" w:afterAutospacing="1"/>
    </w:pPr>
    <w:rPr>
      <w:rFonts w:ascii="Garamond" w:hAnsi="Garamond"/>
      <w:sz w:val="22"/>
      <w:szCs w:val="20"/>
      <w:lang w:val="en-US"/>
    </w:rPr>
  </w:style>
  <w:style w:type="character" w:customStyle="1" w:styleId="FontStyle76">
    <w:name w:val="Font Style76"/>
    <w:uiPriority w:val="99"/>
    <w:rsid w:val="00EF1ED4"/>
    <w:rPr>
      <w:rFonts w:ascii="Arial" w:hAnsi="Arial" w:cs="Arial"/>
      <w:sz w:val="20"/>
      <w:szCs w:val="20"/>
    </w:rPr>
  </w:style>
  <w:style w:type="character" w:customStyle="1" w:styleId="spar">
    <w:name w:val="s_par"/>
    <w:basedOn w:val="Fontdeparagrafimplicit"/>
    <w:rsid w:val="00EF1ED4"/>
  </w:style>
  <w:style w:type="character" w:customStyle="1" w:styleId="ListparagrafCaracter">
    <w:name w:val="Listă paragraf Caracter"/>
    <w:aliases w:val="body 2 Caracter,Akapit z listą BS Caracter,Outlines a.b.c. Caracter,List_Paragraph Caracter,Multilevel para_II Caracter,Akapit z lista BS Caracter,List Paragraph1 Caracter"/>
    <w:link w:val="Listparagraf"/>
    <w:uiPriority w:val="34"/>
    <w:locked/>
    <w:rsid w:val="00EF1ED4"/>
    <w:rPr>
      <w:rFonts w:ascii="Times New Roman" w:eastAsia="Times New Roman" w:hAnsi="Times New Roman" w:cs="Times New Roman"/>
      <w:sz w:val="24"/>
      <w:szCs w:val="24"/>
    </w:rPr>
  </w:style>
  <w:style w:type="paragraph" w:styleId="NormalWeb">
    <w:name w:val="Normal (Web)"/>
    <w:basedOn w:val="Normal"/>
    <w:uiPriority w:val="99"/>
    <w:unhideWhenUsed/>
    <w:rsid w:val="00EF1ED4"/>
    <w:pPr>
      <w:spacing w:before="100" w:beforeAutospacing="1" w:after="100" w:afterAutospacing="1"/>
    </w:pPr>
    <w:rPr>
      <w:lang w:eastAsia="ro-RO"/>
    </w:rPr>
  </w:style>
  <w:style w:type="character" w:styleId="Hyperlink">
    <w:name w:val="Hyperlink"/>
    <w:uiPriority w:val="99"/>
    <w:semiHidden/>
    <w:unhideWhenUsed/>
    <w:rsid w:val="00EF1ED4"/>
    <w:rPr>
      <w:color w:val="0000FF"/>
      <w:u w:val="single"/>
    </w:rPr>
  </w:style>
  <w:style w:type="character" w:customStyle="1" w:styleId="Bodytext2">
    <w:name w:val="Body text (2)_"/>
    <w:link w:val="Bodytext20"/>
    <w:rsid w:val="00EF1ED4"/>
    <w:rPr>
      <w:rFonts w:ascii="Arial" w:eastAsia="Arial" w:hAnsi="Arial" w:cs="Arial"/>
      <w:sz w:val="28"/>
      <w:szCs w:val="28"/>
      <w:shd w:val="clear" w:color="auto" w:fill="FFFFFF"/>
    </w:rPr>
  </w:style>
  <w:style w:type="paragraph" w:customStyle="1" w:styleId="Bodytext20">
    <w:name w:val="Body text (2)"/>
    <w:basedOn w:val="Normal"/>
    <w:link w:val="Bodytext2"/>
    <w:rsid w:val="00EF1ED4"/>
    <w:pPr>
      <w:widowControl w:val="0"/>
      <w:shd w:val="clear" w:color="auto" w:fill="FFFFFF"/>
      <w:spacing w:before="180" w:line="485" w:lineRule="exact"/>
      <w:ind w:hanging="440"/>
      <w:jc w:val="both"/>
    </w:pPr>
    <w:rPr>
      <w:rFonts w:ascii="Arial" w:eastAsia="Arial" w:hAnsi="Arial" w:cs="Arial"/>
      <w:sz w:val="28"/>
      <w:szCs w:val="28"/>
    </w:rPr>
  </w:style>
  <w:style w:type="character" w:customStyle="1" w:styleId="slitbdy">
    <w:name w:val="s_lit_bdy"/>
    <w:basedOn w:val="Fontdeparagrafimplicit"/>
    <w:rsid w:val="00EF1ED4"/>
  </w:style>
  <w:style w:type="paragraph" w:customStyle="1" w:styleId="subcapitole">
    <w:name w:val="subcapitole"/>
    <w:basedOn w:val="Normal"/>
    <w:link w:val="subcapitoleChar"/>
    <w:qFormat/>
    <w:rsid w:val="00EF1ED4"/>
    <w:pPr>
      <w:spacing w:line="276" w:lineRule="auto"/>
    </w:pPr>
    <w:rPr>
      <w:rFonts w:ascii="Verdana" w:hAnsi="Verdana"/>
      <w:i/>
      <w:sz w:val="22"/>
      <w:szCs w:val="22"/>
      <w:bdr w:val="none" w:sz="0" w:space="0" w:color="auto" w:frame="1"/>
      <w:shd w:val="clear" w:color="auto" w:fill="FFFFFF"/>
    </w:rPr>
  </w:style>
  <w:style w:type="character" w:customStyle="1" w:styleId="subcapitoleChar">
    <w:name w:val="subcapitole Char"/>
    <w:link w:val="subcapitole"/>
    <w:rsid w:val="00EF1ED4"/>
    <w:rPr>
      <w:rFonts w:ascii="Verdana" w:eastAsia="Times New Roman" w:hAnsi="Verdana" w:cs="Times New Roman"/>
      <w:i/>
      <w:bdr w:val="none" w:sz="0" w:space="0" w:color="auto" w:frame="1"/>
    </w:rPr>
  </w:style>
  <w:style w:type="paragraph" w:styleId="Revizuire">
    <w:name w:val="Revision"/>
    <w:hidden/>
    <w:uiPriority w:val="99"/>
    <w:semiHidden/>
    <w:rsid w:val="00EF1ED4"/>
    <w:pPr>
      <w:spacing w:after="0" w:line="240" w:lineRule="auto"/>
    </w:pPr>
    <w:rPr>
      <w:rFonts w:ascii="Times New Roman" w:eastAsia="Times New Roman" w:hAnsi="Times New Roman" w:cs="Times New Roman"/>
      <w:sz w:val="24"/>
      <w:szCs w:val="24"/>
    </w:rPr>
  </w:style>
  <w:style w:type="character" w:customStyle="1" w:styleId="slitttl">
    <w:name w:val="s_lit_ttl"/>
    <w:basedOn w:val="Fontdeparagrafimplicit"/>
    <w:rsid w:val="00EF1ED4"/>
  </w:style>
  <w:style w:type="character" w:customStyle="1" w:styleId="slit">
    <w:name w:val="s_lit"/>
    <w:basedOn w:val="Fontdeparagrafimplicit"/>
    <w:rsid w:val="00EF1ED4"/>
  </w:style>
  <w:style w:type="character" w:styleId="Textsubstituent">
    <w:name w:val="Placeholder Text"/>
    <w:basedOn w:val="Fontdeparagrafimplicit"/>
    <w:uiPriority w:val="99"/>
    <w:semiHidden/>
    <w:rsid w:val="00EF1ED4"/>
    <w:rPr>
      <w:color w:val="808080"/>
    </w:rPr>
  </w:style>
  <w:style w:type="character" w:styleId="Numrdepagin">
    <w:name w:val="page number"/>
    <w:basedOn w:val="Fontdeparagrafimplicit"/>
    <w:uiPriority w:val="99"/>
    <w:unhideWhenUsed/>
    <w:rsid w:val="00EF1ED4"/>
  </w:style>
  <w:style w:type="paragraph" w:customStyle="1" w:styleId="Bodytext21">
    <w:name w:val="Body text (2)1"/>
    <w:basedOn w:val="Normal"/>
    <w:qFormat/>
    <w:rsid w:val="00760F23"/>
    <w:pPr>
      <w:widowControl w:val="0"/>
      <w:shd w:val="clear" w:color="auto" w:fill="FFFFFF"/>
      <w:spacing w:line="320" w:lineRule="exact"/>
      <w:ind w:hanging="600"/>
      <w:jc w:val="center"/>
    </w:pPr>
    <w:rPr>
      <w:sz w:val="20"/>
      <w:szCs w:val="20"/>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8353223">
      <w:bodyDiv w:val="1"/>
      <w:marLeft w:val="0"/>
      <w:marRight w:val="0"/>
      <w:marTop w:val="0"/>
      <w:marBottom w:val="0"/>
      <w:divBdr>
        <w:top w:val="none" w:sz="0" w:space="0" w:color="auto"/>
        <w:left w:val="none" w:sz="0" w:space="0" w:color="auto"/>
        <w:bottom w:val="none" w:sz="0" w:space="0" w:color="auto"/>
        <w:right w:val="none" w:sz="0" w:space="0" w:color="auto"/>
      </w:divBdr>
    </w:div>
    <w:div w:id="150682263">
      <w:bodyDiv w:val="1"/>
      <w:marLeft w:val="0"/>
      <w:marRight w:val="0"/>
      <w:marTop w:val="0"/>
      <w:marBottom w:val="0"/>
      <w:divBdr>
        <w:top w:val="none" w:sz="0" w:space="0" w:color="auto"/>
        <w:left w:val="none" w:sz="0" w:space="0" w:color="auto"/>
        <w:bottom w:val="none" w:sz="0" w:space="0" w:color="auto"/>
        <w:right w:val="none" w:sz="0" w:space="0" w:color="auto"/>
      </w:divBdr>
    </w:div>
    <w:div w:id="158740231">
      <w:bodyDiv w:val="1"/>
      <w:marLeft w:val="0"/>
      <w:marRight w:val="0"/>
      <w:marTop w:val="0"/>
      <w:marBottom w:val="0"/>
      <w:divBdr>
        <w:top w:val="none" w:sz="0" w:space="0" w:color="auto"/>
        <w:left w:val="none" w:sz="0" w:space="0" w:color="auto"/>
        <w:bottom w:val="none" w:sz="0" w:space="0" w:color="auto"/>
        <w:right w:val="none" w:sz="0" w:space="0" w:color="auto"/>
      </w:divBdr>
    </w:div>
    <w:div w:id="191109990">
      <w:bodyDiv w:val="1"/>
      <w:marLeft w:val="0"/>
      <w:marRight w:val="0"/>
      <w:marTop w:val="0"/>
      <w:marBottom w:val="0"/>
      <w:divBdr>
        <w:top w:val="none" w:sz="0" w:space="0" w:color="auto"/>
        <w:left w:val="none" w:sz="0" w:space="0" w:color="auto"/>
        <w:bottom w:val="none" w:sz="0" w:space="0" w:color="auto"/>
        <w:right w:val="none" w:sz="0" w:space="0" w:color="auto"/>
      </w:divBdr>
    </w:div>
    <w:div w:id="220021152">
      <w:bodyDiv w:val="1"/>
      <w:marLeft w:val="0"/>
      <w:marRight w:val="0"/>
      <w:marTop w:val="0"/>
      <w:marBottom w:val="0"/>
      <w:divBdr>
        <w:top w:val="none" w:sz="0" w:space="0" w:color="auto"/>
        <w:left w:val="none" w:sz="0" w:space="0" w:color="auto"/>
        <w:bottom w:val="none" w:sz="0" w:space="0" w:color="auto"/>
        <w:right w:val="none" w:sz="0" w:space="0" w:color="auto"/>
      </w:divBdr>
    </w:div>
    <w:div w:id="265508359">
      <w:bodyDiv w:val="1"/>
      <w:marLeft w:val="0"/>
      <w:marRight w:val="0"/>
      <w:marTop w:val="0"/>
      <w:marBottom w:val="0"/>
      <w:divBdr>
        <w:top w:val="none" w:sz="0" w:space="0" w:color="auto"/>
        <w:left w:val="none" w:sz="0" w:space="0" w:color="auto"/>
        <w:bottom w:val="none" w:sz="0" w:space="0" w:color="auto"/>
        <w:right w:val="none" w:sz="0" w:space="0" w:color="auto"/>
      </w:divBdr>
    </w:div>
    <w:div w:id="379211191">
      <w:bodyDiv w:val="1"/>
      <w:marLeft w:val="0"/>
      <w:marRight w:val="0"/>
      <w:marTop w:val="0"/>
      <w:marBottom w:val="0"/>
      <w:divBdr>
        <w:top w:val="none" w:sz="0" w:space="0" w:color="auto"/>
        <w:left w:val="none" w:sz="0" w:space="0" w:color="auto"/>
        <w:bottom w:val="none" w:sz="0" w:space="0" w:color="auto"/>
        <w:right w:val="none" w:sz="0" w:space="0" w:color="auto"/>
      </w:divBdr>
    </w:div>
    <w:div w:id="496461185">
      <w:bodyDiv w:val="1"/>
      <w:marLeft w:val="0"/>
      <w:marRight w:val="0"/>
      <w:marTop w:val="0"/>
      <w:marBottom w:val="0"/>
      <w:divBdr>
        <w:top w:val="none" w:sz="0" w:space="0" w:color="auto"/>
        <w:left w:val="none" w:sz="0" w:space="0" w:color="auto"/>
        <w:bottom w:val="none" w:sz="0" w:space="0" w:color="auto"/>
        <w:right w:val="none" w:sz="0" w:space="0" w:color="auto"/>
      </w:divBdr>
    </w:div>
    <w:div w:id="520977493">
      <w:bodyDiv w:val="1"/>
      <w:marLeft w:val="0"/>
      <w:marRight w:val="0"/>
      <w:marTop w:val="0"/>
      <w:marBottom w:val="0"/>
      <w:divBdr>
        <w:top w:val="none" w:sz="0" w:space="0" w:color="auto"/>
        <w:left w:val="none" w:sz="0" w:space="0" w:color="auto"/>
        <w:bottom w:val="none" w:sz="0" w:space="0" w:color="auto"/>
        <w:right w:val="none" w:sz="0" w:space="0" w:color="auto"/>
      </w:divBdr>
    </w:div>
    <w:div w:id="523177119">
      <w:bodyDiv w:val="1"/>
      <w:marLeft w:val="0"/>
      <w:marRight w:val="0"/>
      <w:marTop w:val="0"/>
      <w:marBottom w:val="0"/>
      <w:divBdr>
        <w:top w:val="none" w:sz="0" w:space="0" w:color="auto"/>
        <w:left w:val="none" w:sz="0" w:space="0" w:color="auto"/>
        <w:bottom w:val="none" w:sz="0" w:space="0" w:color="auto"/>
        <w:right w:val="none" w:sz="0" w:space="0" w:color="auto"/>
      </w:divBdr>
    </w:div>
    <w:div w:id="577978287">
      <w:bodyDiv w:val="1"/>
      <w:marLeft w:val="0"/>
      <w:marRight w:val="0"/>
      <w:marTop w:val="0"/>
      <w:marBottom w:val="0"/>
      <w:divBdr>
        <w:top w:val="none" w:sz="0" w:space="0" w:color="auto"/>
        <w:left w:val="none" w:sz="0" w:space="0" w:color="auto"/>
        <w:bottom w:val="none" w:sz="0" w:space="0" w:color="auto"/>
        <w:right w:val="none" w:sz="0" w:space="0" w:color="auto"/>
      </w:divBdr>
    </w:div>
    <w:div w:id="708342201">
      <w:bodyDiv w:val="1"/>
      <w:marLeft w:val="0"/>
      <w:marRight w:val="0"/>
      <w:marTop w:val="0"/>
      <w:marBottom w:val="0"/>
      <w:divBdr>
        <w:top w:val="none" w:sz="0" w:space="0" w:color="auto"/>
        <w:left w:val="none" w:sz="0" w:space="0" w:color="auto"/>
        <w:bottom w:val="none" w:sz="0" w:space="0" w:color="auto"/>
        <w:right w:val="none" w:sz="0" w:space="0" w:color="auto"/>
      </w:divBdr>
    </w:div>
    <w:div w:id="824976130">
      <w:bodyDiv w:val="1"/>
      <w:marLeft w:val="0"/>
      <w:marRight w:val="0"/>
      <w:marTop w:val="0"/>
      <w:marBottom w:val="0"/>
      <w:divBdr>
        <w:top w:val="none" w:sz="0" w:space="0" w:color="auto"/>
        <w:left w:val="none" w:sz="0" w:space="0" w:color="auto"/>
        <w:bottom w:val="none" w:sz="0" w:space="0" w:color="auto"/>
        <w:right w:val="none" w:sz="0" w:space="0" w:color="auto"/>
      </w:divBdr>
    </w:div>
    <w:div w:id="849829927">
      <w:bodyDiv w:val="1"/>
      <w:marLeft w:val="0"/>
      <w:marRight w:val="0"/>
      <w:marTop w:val="0"/>
      <w:marBottom w:val="0"/>
      <w:divBdr>
        <w:top w:val="none" w:sz="0" w:space="0" w:color="auto"/>
        <w:left w:val="none" w:sz="0" w:space="0" w:color="auto"/>
        <w:bottom w:val="none" w:sz="0" w:space="0" w:color="auto"/>
        <w:right w:val="none" w:sz="0" w:space="0" w:color="auto"/>
      </w:divBdr>
    </w:div>
    <w:div w:id="899367205">
      <w:bodyDiv w:val="1"/>
      <w:marLeft w:val="0"/>
      <w:marRight w:val="0"/>
      <w:marTop w:val="0"/>
      <w:marBottom w:val="0"/>
      <w:divBdr>
        <w:top w:val="none" w:sz="0" w:space="0" w:color="auto"/>
        <w:left w:val="none" w:sz="0" w:space="0" w:color="auto"/>
        <w:bottom w:val="none" w:sz="0" w:space="0" w:color="auto"/>
        <w:right w:val="none" w:sz="0" w:space="0" w:color="auto"/>
      </w:divBdr>
    </w:div>
    <w:div w:id="978069955">
      <w:bodyDiv w:val="1"/>
      <w:marLeft w:val="0"/>
      <w:marRight w:val="0"/>
      <w:marTop w:val="0"/>
      <w:marBottom w:val="0"/>
      <w:divBdr>
        <w:top w:val="none" w:sz="0" w:space="0" w:color="auto"/>
        <w:left w:val="none" w:sz="0" w:space="0" w:color="auto"/>
        <w:bottom w:val="none" w:sz="0" w:space="0" w:color="auto"/>
        <w:right w:val="none" w:sz="0" w:space="0" w:color="auto"/>
      </w:divBdr>
    </w:div>
    <w:div w:id="993685493">
      <w:bodyDiv w:val="1"/>
      <w:marLeft w:val="0"/>
      <w:marRight w:val="0"/>
      <w:marTop w:val="0"/>
      <w:marBottom w:val="0"/>
      <w:divBdr>
        <w:top w:val="none" w:sz="0" w:space="0" w:color="auto"/>
        <w:left w:val="none" w:sz="0" w:space="0" w:color="auto"/>
        <w:bottom w:val="none" w:sz="0" w:space="0" w:color="auto"/>
        <w:right w:val="none" w:sz="0" w:space="0" w:color="auto"/>
      </w:divBdr>
    </w:div>
    <w:div w:id="1051658312">
      <w:bodyDiv w:val="1"/>
      <w:marLeft w:val="0"/>
      <w:marRight w:val="0"/>
      <w:marTop w:val="0"/>
      <w:marBottom w:val="0"/>
      <w:divBdr>
        <w:top w:val="none" w:sz="0" w:space="0" w:color="auto"/>
        <w:left w:val="none" w:sz="0" w:space="0" w:color="auto"/>
        <w:bottom w:val="none" w:sz="0" w:space="0" w:color="auto"/>
        <w:right w:val="none" w:sz="0" w:space="0" w:color="auto"/>
      </w:divBdr>
    </w:div>
    <w:div w:id="1149247082">
      <w:bodyDiv w:val="1"/>
      <w:marLeft w:val="0"/>
      <w:marRight w:val="0"/>
      <w:marTop w:val="0"/>
      <w:marBottom w:val="0"/>
      <w:divBdr>
        <w:top w:val="none" w:sz="0" w:space="0" w:color="auto"/>
        <w:left w:val="none" w:sz="0" w:space="0" w:color="auto"/>
        <w:bottom w:val="none" w:sz="0" w:space="0" w:color="auto"/>
        <w:right w:val="none" w:sz="0" w:space="0" w:color="auto"/>
      </w:divBdr>
    </w:div>
    <w:div w:id="1250387677">
      <w:bodyDiv w:val="1"/>
      <w:marLeft w:val="0"/>
      <w:marRight w:val="0"/>
      <w:marTop w:val="0"/>
      <w:marBottom w:val="0"/>
      <w:divBdr>
        <w:top w:val="none" w:sz="0" w:space="0" w:color="auto"/>
        <w:left w:val="none" w:sz="0" w:space="0" w:color="auto"/>
        <w:bottom w:val="none" w:sz="0" w:space="0" w:color="auto"/>
        <w:right w:val="none" w:sz="0" w:space="0" w:color="auto"/>
      </w:divBdr>
    </w:div>
    <w:div w:id="1320186167">
      <w:bodyDiv w:val="1"/>
      <w:marLeft w:val="0"/>
      <w:marRight w:val="0"/>
      <w:marTop w:val="0"/>
      <w:marBottom w:val="0"/>
      <w:divBdr>
        <w:top w:val="none" w:sz="0" w:space="0" w:color="auto"/>
        <w:left w:val="none" w:sz="0" w:space="0" w:color="auto"/>
        <w:bottom w:val="none" w:sz="0" w:space="0" w:color="auto"/>
        <w:right w:val="none" w:sz="0" w:space="0" w:color="auto"/>
      </w:divBdr>
    </w:div>
    <w:div w:id="1344628962">
      <w:bodyDiv w:val="1"/>
      <w:marLeft w:val="0"/>
      <w:marRight w:val="0"/>
      <w:marTop w:val="0"/>
      <w:marBottom w:val="0"/>
      <w:divBdr>
        <w:top w:val="none" w:sz="0" w:space="0" w:color="auto"/>
        <w:left w:val="none" w:sz="0" w:space="0" w:color="auto"/>
        <w:bottom w:val="none" w:sz="0" w:space="0" w:color="auto"/>
        <w:right w:val="none" w:sz="0" w:space="0" w:color="auto"/>
      </w:divBdr>
    </w:div>
    <w:div w:id="1390566889">
      <w:bodyDiv w:val="1"/>
      <w:marLeft w:val="0"/>
      <w:marRight w:val="0"/>
      <w:marTop w:val="0"/>
      <w:marBottom w:val="0"/>
      <w:divBdr>
        <w:top w:val="none" w:sz="0" w:space="0" w:color="auto"/>
        <w:left w:val="none" w:sz="0" w:space="0" w:color="auto"/>
        <w:bottom w:val="none" w:sz="0" w:space="0" w:color="auto"/>
        <w:right w:val="none" w:sz="0" w:space="0" w:color="auto"/>
      </w:divBdr>
    </w:div>
    <w:div w:id="1460997246">
      <w:bodyDiv w:val="1"/>
      <w:marLeft w:val="0"/>
      <w:marRight w:val="0"/>
      <w:marTop w:val="0"/>
      <w:marBottom w:val="0"/>
      <w:divBdr>
        <w:top w:val="none" w:sz="0" w:space="0" w:color="auto"/>
        <w:left w:val="none" w:sz="0" w:space="0" w:color="auto"/>
        <w:bottom w:val="none" w:sz="0" w:space="0" w:color="auto"/>
        <w:right w:val="none" w:sz="0" w:space="0" w:color="auto"/>
      </w:divBdr>
    </w:div>
    <w:div w:id="1494374393">
      <w:bodyDiv w:val="1"/>
      <w:marLeft w:val="0"/>
      <w:marRight w:val="0"/>
      <w:marTop w:val="0"/>
      <w:marBottom w:val="0"/>
      <w:divBdr>
        <w:top w:val="none" w:sz="0" w:space="0" w:color="auto"/>
        <w:left w:val="none" w:sz="0" w:space="0" w:color="auto"/>
        <w:bottom w:val="none" w:sz="0" w:space="0" w:color="auto"/>
        <w:right w:val="none" w:sz="0" w:space="0" w:color="auto"/>
      </w:divBdr>
    </w:div>
    <w:div w:id="1516075439">
      <w:bodyDiv w:val="1"/>
      <w:marLeft w:val="0"/>
      <w:marRight w:val="0"/>
      <w:marTop w:val="0"/>
      <w:marBottom w:val="0"/>
      <w:divBdr>
        <w:top w:val="none" w:sz="0" w:space="0" w:color="auto"/>
        <w:left w:val="none" w:sz="0" w:space="0" w:color="auto"/>
        <w:bottom w:val="none" w:sz="0" w:space="0" w:color="auto"/>
        <w:right w:val="none" w:sz="0" w:space="0" w:color="auto"/>
      </w:divBdr>
    </w:div>
    <w:div w:id="1542740021">
      <w:bodyDiv w:val="1"/>
      <w:marLeft w:val="0"/>
      <w:marRight w:val="0"/>
      <w:marTop w:val="0"/>
      <w:marBottom w:val="0"/>
      <w:divBdr>
        <w:top w:val="none" w:sz="0" w:space="0" w:color="auto"/>
        <w:left w:val="none" w:sz="0" w:space="0" w:color="auto"/>
        <w:bottom w:val="none" w:sz="0" w:space="0" w:color="auto"/>
        <w:right w:val="none" w:sz="0" w:space="0" w:color="auto"/>
      </w:divBdr>
    </w:div>
    <w:div w:id="1559315899">
      <w:bodyDiv w:val="1"/>
      <w:marLeft w:val="0"/>
      <w:marRight w:val="0"/>
      <w:marTop w:val="0"/>
      <w:marBottom w:val="0"/>
      <w:divBdr>
        <w:top w:val="none" w:sz="0" w:space="0" w:color="auto"/>
        <w:left w:val="none" w:sz="0" w:space="0" w:color="auto"/>
        <w:bottom w:val="none" w:sz="0" w:space="0" w:color="auto"/>
        <w:right w:val="none" w:sz="0" w:space="0" w:color="auto"/>
      </w:divBdr>
    </w:div>
    <w:div w:id="1570768807">
      <w:bodyDiv w:val="1"/>
      <w:marLeft w:val="0"/>
      <w:marRight w:val="0"/>
      <w:marTop w:val="0"/>
      <w:marBottom w:val="0"/>
      <w:divBdr>
        <w:top w:val="none" w:sz="0" w:space="0" w:color="auto"/>
        <w:left w:val="none" w:sz="0" w:space="0" w:color="auto"/>
        <w:bottom w:val="none" w:sz="0" w:space="0" w:color="auto"/>
        <w:right w:val="none" w:sz="0" w:space="0" w:color="auto"/>
      </w:divBdr>
    </w:div>
    <w:div w:id="1634942233">
      <w:bodyDiv w:val="1"/>
      <w:marLeft w:val="0"/>
      <w:marRight w:val="0"/>
      <w:marTop w:val="0"/>
      <w:marBottom w:val="0"/>
      <w:divBdr>
        <w:top w:val="none" w:sz="0" w:space="0" w:color="auto"/>
        <w:left w:val="none" w:sz="0" w:space="0" w:color="auto"/>
        <w:bottom w:val="none" w:sz="0" w:space="0" w:color="auto"/>
        <w:right w:val="none" w:sz="0" w:space="0" w:color="auto"/>
      </w:divBdr>
    </w:div>
    <w:div w:id="1810857763">
      <w:bodyDiv w:val="1"/>
      <w:marLeft w:val="0"/>
      <w:marRight w:val="0"/>
      <w:marTop w:val="0"/>
      <w:marBottom w:val="0"/>
      <w:divBdr>
        <w:top w:val="none" w:sz="0" w:space="0" w:color="auto"/>
        <w:left w:val="none" w:sz="0" w:space="0" w:color="auto"/>
        <w:bottom w:val="none" w:sz="0" w:space="0" w:color="auto"/>
        <w:right w:val="none" w:sz="0" w:space="0" w:color="auto"/>
      </w:divBdr>
    </w:div>
    <w:div w:id="2037805781">
      <w:bodyDiv w:val="1"/>
      <w:marLeft w:val="0"/>
      <w:marRight w:val="0"/>
      <w:marTop w:val="0"/>
      <w:marBottom w:val="0"/>
      <w:divBdr>
        <w:top w:val="none" w:sz="0" w:space="0" w:color="auto"/>
        <w:left w:val="none" w:sz="0" w:space="0" w:color="auto"/>
        <w:bottom w:val="none" w:sz="0" w:space="0" w:color="auto"/>
        <w:right w:val="none" w:sz="0" w:space="0" w:color="auto"/>
      </w:divBdr>
    </w:div>
    <w:div w:id="2090298754">
      <w:bodyDiv w:val="1"/>
      <w:marLeft w:val="0"/>
      <w:marRight w:val="0"/>
      <w:marTop w:val="0"/>
      <w:marBottom w:val="0"/>
      <w:divBdr>
        <w:top w:val="none" w:sz="0" w:space="0" w:color="auto"/>
        <w:left w:val="none" w:sz="0" w:space="0" w:color="auto"/>
        <w:bottom w:val="none" w:sz="0" w:space="0" w:color="auto"/>
        <w:right w:val="none" w:sz="0" w:space="0" w:color="auto"/>
      </w:divBdr>
    </w:div>
    <w:div w:id="2122649389">
      <w:bodyDiv w:val="1"/>
      <w:marLeft w:val="0"/>
      <w:marRight w:val="0"/>
      <w:marTop w:val="0"/>
      <w:marBottom w:val="0"/>
      <w:divBdr>
        <w:top w:val="none" w:sz="0" w:space="0" w:color="auto"/>
        <w:left w:val="none" w:sz="0" w:space="0" w:color="auto"/>
        <w:bottom w:val="none" w:sz="0" w:space="0" w:color="auto"/>
        <w:right w:val="none" w:sz="0" w:space="0" w:color="auto"/>
      </w:divBdr>
    </w:div>
    <w:div w:id="2126075240">
      <w:bodyDiv w:val="1"/>
      <w:marLeft w:val="0"/>
      <w:marRight w:val="0"/>
      <w:marTop w:val="0"/>
      <w:marBottom w:val="0"/>
      <w:divBdr>
        <w:top w:val="none" w:sz="0" w:space="0" w:color="auto"/>
        <w:left w:val="none" w:sz="0" w:space="0" w:color="auto"/>
        <w:bottom w:val="none" w:sz="0" w:space="0" w:color="auto"/>
        <w:right w:val="none" w:sz="0" w:space="0" w:color="auto"/>
      </w:divBdr>
    </w:div>
    <w:div w:id="2133864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ro.wikipedia.org/wiki/Rom%C3%A2nia" TargetMode="External"/><Relationship Id="rId13" Type="http://schemas.openxmlformats.org/officeDocument/2006/relationships/hyperlink" Target="https://ro.wikipedia.org/wiki/Paris"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oter" Target="footer5.xml"/><Relationship Id="rId7" Type="http://schemas.openxmlformats.org/officeDocument/2006/relationships/hyperlink" Target="https://ro.wikipedia.org/wiki/Capital%C4%83" TargetMode="External"/><Relationship Id="rId12" Type="http://schemas.openxmlformats.org/officeDocument/2006/relationships/hyperlink" Target="https://ro.wikipedia.org/wiki/UE"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image" Target="media/image2.png"/><Relationship Id="rId20" Type="http://schemas.openxmlformats.org/officeDocument/2006/relationships/footer" Target="footer4.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ro.wikipedia.org/wiki/Uniunea_European%C4%83"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1.png"/><Relationship Id="rId23" Type="http://schemas.openxmlformats.org/officeDocument/2006/relationships/fontTable" Target="fontTable.xml"/><Relationship Id="rId10" Type="http://schemas.openxmlformats.org/officeDocument/2006/relationships/hyperlink" Target="https://ro.wikipedia.org/wiki/Institutul_Na%C8%9Bional_de_Statistic%C4%83" TargetMode="External"/><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ro.wikipedia.org/wiki/Lista_ora%C8%99elor_din_Rom%C3%A2nia" TargetMode="External"/><Relationship Id="rId14" Type="http://schemas.openxmlformats.org/officeDocument/2006/relationships/hyperlink" Target="https://ro.wikipedia.org/wiki/Atena" TargetMode="External"/><Relationship Id="rId22"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37</Pages>
  <Words>11974</Words>
  <Characters>68252</Characters>
  <Application>Microsoft Office Word</Application>
  <DocSecurity>0</DocSecurity>
  <Lines>568</Lines>
  <Paragraphs>160</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80066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WST3 SRS</dc:creator>
  <cp:keywords/>
  <dc:description/>
  <cp:lastModifiedBy>Dinu Ionut</cp:lastModifiedBy>
  <cp:revision>4</cp:revision>
  <cp:lastPrinted>2023-02-13T19:07:00Z</cp:lastPrinted>
  <dcterms:created xsi:type="dcterms:W3CDTF">2023-02-13T18:42:00Z</dcterms:created>
  <dcterms:modified xsi:type="dcterms:W3CDTF">2023-02-14T07:07:00Z</dcterms:modified>
</cp:coreProperties>
</file>